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42" w:rsidRPr="00915F42" w:rsidRDefault="00915F42" w:rsidP="00915F42">
      <w:pPr>
        <w:tabs>
          <w:tab w:val="left" w:pos="4752"/>
        </w:tabs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Т</w:t>
      </w:r>
      <w:r w:rsidRPr="00915F42">
        <w:rPr>
          <w:b/>
          <w:sz w:val="24"/>
          <w:szCs w:val="24"/>
        </w:rPr>
        <w:t xml:space="preserve">ема 3. </w:t>
      </w:r>
      <w:r>
        <w:rPr>
          <w:b/>
          <w:sz w:val="24"/>
          <w:szCs w:val="24"/>
        </w:rPr>
        <w:t>О</w:t>
      </w:r>
      <w:r w:rsidRPr="00915F42">
        <w:rPr>
          <w:b/>
          <w:sz w:val="24"/>
          <w:szCs w:val="24"/>
        </w:rPr>
        <w:t>сновы теории спроса</w:t>
      </w:r>
      <w:r>
        <w:rPr>
          <w:b/>
          <w:sz w:val="24"/>
          <w:szCs w:val="24"/>
        </w:rPr>
        <w:t xml:space="preserve"> </w:t>
      </w:r>
      <w:r w:rsidRPr="00915F42">
        <w:rPr>
          <w:b/>
          <w:sz w:val="24"/>
          <w:szCs w:val="24"/>
        </w:rPr>
        <w:t>и предложения</w:t>
      </w:r>
    </w:p>
    <w:bookmarkEnd w:id="0"/>
    <w:p w:rsidR="00915F42" w:rsidRPr="00915F42" w:rsidRDefault="00915F42" w:rsidP="00915F42">
      <w:pPr>
        <w:tabs>
          <w:tab w:val="left" w:pos="4752"/>
        </w:tabs>
        <w:ind w:right="57" w:firstLine="0"/>
        <w:jc w:val="both"/>
        <w:rPr>
          <w:b/>
          <w:sz w:val="24"/>
          <w:szCs w:val="24"/>
        </w:rPr>
      </w:pPr>
    </w:p>
    <w:p w:rsidR="00915F42" w:rsidRPr="00915F42" w:rsidRDefault="00915F42" w:rsidP="00915F42">
      <w:pPr>
        <w:shd w:val="clear" w:color="auto" w:fill="FFFFFF"/>
        <w:ind w:firstLine="0"/>
        <w:jc w:val="center"/>
        <w:rPr>
          <w:b/>
          <w:bCs/>
          <w:color w:val="000000"/>
          <w:spacing w:val="-7"/>
          <w:sz w:val="24"/>
          <w:szCs w:val="24"/>
        </w:rPr>
      </w:pPr>
      <w:r w:rsidRPr="00915F42">
        <w:rPr>
          <w:b/>
          <w:bCs/>
          <w:color w:val="000000"/>
          <w:spacing w:val="-7"/>
          <w:sz w:val="24"/>
          <w:szCs w:val="24"/>
        </w:rPr>
        <w:t>3.1. Деньги и их функции</w:t>
      </w:r>
    </w:p>
    <w:p w:rsidR="00915F42" w:rsidRPr="00915F42" w:rsidRDefault="00915F42" w:rsidP="00915F42">
      <w:pPr>
        <w:shd w:val="clear" w:color="auto" w:fill="FFFFFF"/>
        <w:ind w:firstLine="0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915F42" w:rsidRPr="00915F42" w:rsidRDefault="00915F42" w:rsidP="00915F42">
      <w:pPr>
        <w:shd w:val="clear" w:color="auto" w:fill="FFFFFF"/>
        <w:ind w:firstLine="709"/>
        <w:jc w:val="both"/>
        <w:rPr>
          <w:sz w:val="24"/>
          <w:szCs w:val="24"/>
        </w:rPr>
      </w:pPr>
      <w:r w:rsidRPr="00915F42">
        <w:rPr>
          <w:bCs/>
          <w:i/>
          <w:color w:val="000000"/>
          <w:spacing w:val="-5"/>
          <w:sz w:val="24"/>
          <w:szCs w:val="24"/>
        </w:rPr>
        <w:t>Деньги</w:t>
      </w:r>
      <w:r w:rsidRPr="00915F42">
        <w:rPr>
          <w:bCs/>
          <w:color w:val="000000"/>
          <w:spacing w:val="-5"/>
          <w:sz w:val="24"/>
          <w:szCs w:val="24"/>
        </w:rPr>
        <w:t xml:space="preserve"> </w:t>
      </w:r>
      <w:r w:rsidRPr="00915F42">
        <w:rPr>
          <w:color w:val="000000"/>
          <w:sz w:val="24"/>
          <w:szCs w:val="24"/>
        </w:rPr>
        <w:t>–</w:t>
      </w:r>
      <w:r w:rsidRPr="00915F42">
        <w:rPr>
          <w:color w:val="000000"/>
          <w:spacing w:val="-5"/>
          <w:sz w:val="24"/>
          <w:szCs w:val="24"/>
        </w:rPr>
        <w:t xml:space="preserve"> особый товар, представляющий всеобщий эк</w:t>
      </w:r>
      <w:r w:rsidRPr="00915F42">
        <w:rPr>
          <w:color w:val="000000"/>
          <w:spacing w:val="-2"/>
          <w:sz w:val="24"/>
          <w:szCs w:val="24"/>
        </w:rPr>
        <w:t>вивалент (равностоимость) или вс</w:t>
      </w:r>
      <w:r w:rsidRPr="00915F42">
        <w:rPr>
          <w:color w:val="000000"/>
          <w:spacing w:val="-2"/>
          <w:sz w:val="24"/>
          <w:szCs w:val="24"/>
        </w:rPr>
        <w:t>е</w:t>
      </w:r>
      <w:r w:rsidRPr="00915F42">
        <w:rPr>
          <w:color w:val="000000"/>
          <w:spacing w:val="-2"/>
          <w:sz w:val="24"/>
          <w:szCs w:val="24"/>
        </w:rPr>
        <w:t xml:space="preserve">общую эквивалентную </w:t>
      </w:r>
      <w:r w:rsidRPr="00915F42">
        <w:rPr>
          <w:color w:val="000000"/>
          <w:spacing w:val="-1"/>
          <w:sz w:val="24"/>
          <w:szCs w:val="24"/>
        </w:rPr>
        <w:t xml:space="preserve">форму стоимости всех других товаров. Специфическое </w:t>
      </w:r>
      <w:r w:rsidRPr="00915F42">
        <w:rPr>
          <w:color w:val="000000"/>
          <w:spacing w:val="-3"/>
          <w:sz w:val="24"/>
          <w:szCs w:val="24"/>
        </w:rPr>
        <w:t xml:space="preserve">свойство денежного товара </w:t>
      </w:r>
      <w:r w:rsidRPr="00915F42">
        <w:rPr>
          <w:color w:val="000000"/>
          <w:sz w:val="24"/>
          <w:szCs w:val="24"/>
        </w:rPr>
        <w:t>–</w:t>
      </w:r>
      <w:r w:rsidRPr="00915F42">
        <w:rPr>
          <w:color w:val="000000"/>
          <w:spacing w:val="-3"/>
          <w:sz w:val="24"/>
          <w:szCs w:val="24"/>
        </w:rPr>
        <w:t xml:space="preserve"> в</w:t>
      </w:r>
      <w:r w:rsidRPr="00915F42">
        <w:rPr>
          <w:color w:val="000000"/>
          <w:spacing w:val="-3"/>
          <w:sz w:val="24"/>
          <w:szCs w:val="24"/>
        </w:rPr>
        <w:t>ы</w:t>
      </w:r>
      <w:r w:rsidRPr="00915F42">
        <w:rPr>
          <w:color w:val="000000"/>
          <w:spacing w:val="-3"/>
          <w:sz w:val="24"/>
          <w:szCs w:val="24"/>
        </w:rPr>
        <w:t>ражать стоимость любого другого товара, служить всеобщим орудием о</w:t>
      </w:r>
      <w:r w:rsidRPr="00915F42">
        <w:rPr>
          <w:color w:val="000000"/>
          <w:spacing w:val="-3"/>
          <w:sz w:val="24"/>
          <w:szCs w:val="24"/>
        </w:rPr>
        <w:t>б</w:t>
      </w:r>
      <w:r w:rsidRPr="00915F42">
        <w:rPr>
          <w:color w:val="000000"/>
          <w:spacing w:val="-3"/>
          <w:sz w:val="24"/>
          <w:szCs w:val="24"/>
        </w:rPr>
        <w:t>мена.</w:t>
      </w:r>
    </w:p>
    <w:p w:rsidR="00915F42" w:rsidRPr="00915F42" w:rsidRDefault="00915F42" w:rsidP="00915F42">
      <w:pPr>
        <w:shd w:val="clear" w:color="auto" w:fill="FFFFFF"/>
        <w:ind w:firstLine="709"/>
        <w:jc w:val="both"/>
        <w:rPr>
          <w:sz w:val="24"/>
          <w:szCs w:val="24"/>
        </w:rPr>
      </w:pPr>
      <w:r w:rsidRPr="00915F42">
        <w:rPr>
          <w:bCs/>
          <w:i/>
          <w:color w:val="000000"/>
          <w:spacing w:val="-7"/>
          <w:sz w:val="24"/>
          <w:szCs w:val="24"/>
        </w:rPr>
        <w:t xml:space="preserve">Денежная система </w:t>
      </w:r>
      <w:r w:rsidRPr="00915F42">
        <w:rPr>
          <w:color w:val="000000"/>
          <w:sz w:val="24"/>
          <w:szCs w:val="24"/>
        </w:rPr>
        <w:t>–</w:t>
      </w:r>
      <w:r w:rsidRPr="00915F42">
        <w:rPr>
          <w:color w:val="000000"/>
          <w:spacing w:val="-7"/>
          <w:sz w:val="24"/>
          <w:szCs w:val="24"/>
        </w:rPr>
        <w:t xml:space="preserve"> исторически сложившаяся форма </w:t>
      </w:r>
      <w:r w:rsidRPr="00915F42">
        <w:rPr>
          <w:color w:val="000000"/>
          <w:spacing w:val="-4"/>
          <w:sz w:val="24"/>
          <w:szCs w:val="24"/>
        </w:rPr>
        <w:t>орга-низации денежного обращения страны, регла</w:t>
      </w:r>
      <w:r w:rsidRPr="00915F42">
        <w:rPr>
          <w:color w:val="000000"/>
          <w:spacing w:val="-3"/>
          <w:sz w:val="24"/>
          <w:szCs w:val="24"/>
        </w:rPr>
        <w:t>ментированная в общег</w:t>
      </w:r>
      <w:r w:rsidRPr="00915F42">
        <w:rPr>
          <w:color w:val="000000"/>
          <w:spacing w:val="-3"/>
          <w:sz w:val="24"/>
          <w:szCs w:val="24"/>
        </w:rPr>
        <w:t>о</w:t>
      </w:r>
      <w:r w:rsidRPr="00915F42">
        <w:rPr>
          <w:color w:val="000000"/>
          <w:spacing w:val="-3"/>
          <w:sz w:val="24"/>
          <w:szCs w:val="24"/>
        </w:rPr>
        <w:t>сударс</w:t>
      </w:r>
      <w:r w:rsidRPr="00915F42">
        <w:rPr>
          <w:color w:val="000000"/>
          <w:spacing w:val="-3"/>
          <w:sz w:val="24"/>
          <w:szCs w:val="24"/>
        </w:rPr>
        <w:t>т</w:t>
      </w:r>
      <w:r w:rsidRPr="00915F42">
        <w:rPr>
          <w:color w:val="000000"/>
          <w:spacing w:val="-3"/>
          <w:sz w:val="24"/>
          <w:szCs w:val="24"/>
        </w:rPr>
        <w:t>венном масштабе. Различают биметаллические и моно-металлли</w:t>
      </w:r>
      <w:r w:rsidRPr="00915F42">
        <w:rPr>
          <w:color w:val="000000"/>
          <w:spacing w:val="-2"/>
          <w:sz w:val="24"/>
          <w:szCs w:val="24"/>
        </w:rPr>
        <w:t>ческие</w:t>
      </w:r>
      <w:r w:rsidRPr="00915F42">
        <w:rPr>
          <w:bCs/>
          <w:color w:val="000000"/>
          <w:spacing w:val="-3"/>
          <w:sz w:val="24"/>
          <w:szCs w:val="24"/>
        </w:rPr>
        <w:t xml:space="preserve"> денежные системы. </w:t>
      </w:r>
      <w:r w:rsidRPr="00915F42">
        <w:rPr>
          <w:bCs/>
          <w:color w:val="000000"/>
          <w:spacing w:val="-7"/>
          <w:sz w:val="24"/>
          <w:szCs w:val="24"/>
        </w:rPr>
        <w:t>Для б</w:t>
      </w:r>
      <w:r w:rsidRPr="00915F42">
        <w:rPr>
          <w:bCs/>
          <w:color w:val="000000"/>
          <w:spacing w:val="-7"/>
          <w:sz w:val="24"/>
          <w:szCs w:val="24"/>
        </w:rPr>
        <w:t>и</w:t>
      </w:r>
      <w:r w:rsidRPr="00915F42">
        <w:rPr>
          <w:bCs/>
          <w:color w:val="000000"/>
          <w:spacing w:val="-7"/>
          <w:sz w:val="24"/>
          <w:szCs w:val="24"/>
        </w:rPr>
        <w:t xml:space="preserve">металлической денежной системы </w:t>
      </w:r>
      <w:r w:rsidRPr="00915F42">
        <w:rPr>
          <w:color w:val="000000"/>
          <w:spacing w:val="-7"/>
          <w:sz w:val="24"/>
          <w:szCs w:val="24"/>
        </w:rPr>
        <w:t xml:space="preserve">характерны следующие признаки: </w:t>
      </w:r>
      <w:r w:rsidRPr="00915F42">
        <w:rPr>
          <w:color w:val="000000"/>
          <w:spacing w:val="1"/>
          <w:sz w:val="24"/>
          <w:szCs w:val="24"/>
        </w:rPr>
        <w:t xml:space="preserve">свободная чеканка золота и серебра; </w:t>
      </w:r>
      <w:r w:rsidRPr="00915F42">
        <w:rPr>
          <w:color w:val="000000"/>
          <w:spacing w:val="5"/>
          <w:sz w:val="24"/>
          <w:szCs w:val="24"/>
        </w:rPr>
        <w:t>фиксир</w:t>
      </w:r>
      <w:r w:rsidRPr="00915F42">
        <w:rPr>
          <w:color w:val="000000"/>
          <w:spacing w:val="5"/>
          <w:sz w:val="24"/>
          <w:szCs w:val="24"/>
        </w:rPr>
        <w:t>о</w:t>
      </w:r>
      <w:r w:rsidRPr="00915F42">
        <w:rPr>
          <w:color w:val="000000"/>
          <w:spacing w:val="5"/>
          <w:sz w:val="24"/>
          <w:szCs w:val="24"/>
        </w:rPr>
        <w:t>ванное законом соотношение между стои</w:t>
      </w:r>
      <w:r w:rsidRPr="00915F42">
        <w:rPr>
          <w:color w:val="000000"/>
          <w:sz w:val="24"/>
          <w:szCs w:val="24"/>
        </w:rPr>
        <w:t xml:space="preserve">мостью золота и серебра («биметаллическая пара»); </w:t>
      </w:r>
      <w:r w:rsidRPr="00915F42">
        <w:rPr>
          <w:color w:val="000000"/>
          <w:spacing w:val="3"/>
          <w:sz w:val="24"/>
          <w:szCs w:val="24"/>
        </w:rPr>
        <w:t>неограниченная разме</w:t>
      </w:r>
      <w:r w:rsidRPr="00915F42">
        <w:rPr>
          <w:color w:val="000000"/>
          <w:spacing w:val="3"/>
          <w:sz w:val="24"/>
          <w:szCs w:val="24"/>
        </w:rPr>
        <w:t>н</w:t>
      </w:r>
      <w:r w:rsidRPr="00915F42">
        <w:rPr>
          <w:color w:val="000000"/>
          <w:spacing w:val="3"/>
          <w:sz w:val="24"/>
          <w:szCs w:val="24"/>
        </w:rPr>
        <w:t>ная способность золота и се</w:t>
      </w:r>
      <w:r w:rsidRPr="00915F42">
        <w:rPr>
          <w:color w:val="000000"/>
          <w:spacing w:val="-2"/>
          <w:sz w:val="24"/>
          <w:szCs w:val="24"/>
        </w:rPr>
        <w:t xml:space="preserve">ребра. </w:t>
      </w:r>
      <w:r w:rsidRPr="00915F42">
        <w:rPr>
          <w:bCs/>
          <w:color w:val="000000"/>
          <w:spacing w:val="-7"/>
          <w:sz w:val="24"/>
          <w:szCs w:val="24"/>
        </w:rPr>
        <w:t>При монометаллич</w:t>
      </w:r>
      <w:r w:rsidRPr="00915F42">
        <w:rPr>
          <w:bCs/>
          <w:color w:val="000000"/>
          <w:spacing w:val="-7"/>
          <w:sz w:val="24"/>
          <w:szCs w:val="24"/>
        </w:rPr>
        <w:t>е</w:t>
      </w:r>
      <w:r w:rsidRPr="00915F42">
        <w:rPr>
          <w:bCs/>
          <w:color w:val="000000"/>
          <w:spacing w:val="-7"/>
          <w:sz w:val="24"/>
          <w:szCs w:val="24"/>
        </w:rPr>
        <w:t xml:space="preserve">ской </w:t>
      </w:r>
      <w:r w:rsidRPr="00915F42">
        <w:rPr>
          <w:color w:val="000000"/>
          <w:spacing w:val="-7"/>
          <w:sz w:val="24"/>
          <w:szCs w:val="24"/>
        </w:rPr>
        <w:t xml:space="preserve">денежной системе только один </w:t>
      </w:r>
      <w:r w:rsidRPr="00915F42">
        <w:rPr>
          <w:color w:val="000000"/>
          <w:spacing w:val="-2"/>
          <w:sz w:val="24"/>
          <w:szCs w:val="24"/>
        </w:rPr>
        <w:t>эталонный металл является предметом свободной чеканки и обладает неограниченной разменной способностью. Мо</w:t>
      </w:r>
      <w:r w:rsidRPr="00915F42">
        <w:rPr>
          <w:color w:val="000000"/>
          <w:spacing w:val="-1"/>
          <w:sz w:val="24"/>
          <w:szCs w:val="24"/>
        </w:rPr>
        <w:t>н</w:t>
      </w:r>
      <w:r w:rsidRPr="00915F42">
        <w:rPr>
          <w:color w:val="000000"/>
          <w:spacing w:val="-1"/>
          <w:sz w:val="24"/>
          <w:szCs w:val="24"/>
        </w:rPr>
        <w:t>о</w:t>
      </w:r>
      <w:r w:rsidRPr="00915F42">
        <w:rPr>
          <w:color w:val="000000"/>
          <w:spacing w:val="-1"/>
          <w:sz w:val="24"/>
          <w:szCs w:val="24"/>
        </w:rPr>
        <w:t>металлизм может быть золотой и с</w:t>
      </w:r>
      <w:r w:rsidRPr="00915F42">
        <w:rPr>
          <w:color w:val="000000"/>
          <w:spacing w:val="-1"/>
          <w:sz w:val="24"/>
          <w:szCs w:val="24"/>
        </w:rPr>
        <w:t>е</w:t>
      </w:r>
      <w:r w:rsidRPr="00915F42">
        <w:rPr>
          <w:color w:val="000000"/>
          <w:spacing w:val="-1"/>
          <w:sz w:val="24"/>
          <w:szCs w:val="24"/>
        </w:rPr>
        <w:t>ребряный.</w:t>
      </w:r>
    </w:p>
    <w:p w:rsidR="00915F42" w:rsidRPr="00915F42" w:rsidRDefault="00915F42" w:rsidP="00915F42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915F42">
        <w:rPr>
          <w:spacing w:val="-2"/>
          <w:sz w:val="24"/>
          <w:szCs w:val="24"/>
        </w:rPr>
        <w:t>Выделяют следующие классы денег:</w:t>
      </w:r>
    </w:p>
    <w:p w:rsidR="00915F42" w:rsidRPr="00915F42" w:rsidRDefault="00915F42" w:rsidP="00915F42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915F42">
        <w:rPr>
          <w:spacing w:val="-2"/>
          <w:sz w:val="24"/>
          <w:szCs w:val="24"/>
        </w:rPr>
        <w:t>1. Натуральные (вещественные) деньги – шкуры зверей, раков</w:t>
      </w:r>
      <w:r w:rsidRPr="00915F42">
        <w:rPr>
          <w:spacing w:val="-2"/>
          <w:sz w:val="24"/>
          <w:szCs w:val="24"/>
        </w:rPr>
        <w:t>и</w:t>
      </w:r>
      <w:r w:rsidRPr="00915F42">
        <w:rPr>
          <w:spacing w:val="-2"/>
          <w:sz w:val="24"/>
          <w:szCs w:val="24"/>
        </w:rPr>
        <w:t>ны, зерно, предметы об</w:t>
      </w:r>
      <w:r w:rsidRPr="00915F42">
        <w:rPr>
          <w:spacing w:val="-2"/>
          <w:sz w:val="24"/>
          <w:szCs w:val="24"/>
        </w:rPr>
        <w:t>и</w:t>
      </w:r>
      <w:r w:rsidRPr="00915F42">
        <w:rPr>
          <w:spacing w:val="-2"/>
          <w:sz w:val="24"/>
          <w:szCs w:val="24"/>
        </w:rPr>
        <w:t>хода, скот.</w:t>
      </w:r>
    </w:p>
    <w:p w:rsidR="00915F42" w:rsidRPr="00915F42" w:rsidRDefault="00915F42" w:rsidP="00915F4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915F42">
        <w:rPr>
          <w:spacing w:val="-2"/>
          <w:sz w:val="24"/>
          <w:szCs w:val="24"/>
        </w:rPr>
        <w:t xml:space="preserve">2. Металлические деньги – </w:t>
      </w:r>
      <w:r w:rsidRPr="00915F42">
        <w:rPr>
          <w:sz w:val="24"/>
          <w:szCs w:val="24"/>
        </w:rPr>
        <w:t>это «символ</w:t>
      </w:r>
      <w:r w:rsidRPr="00915F42">
        <w:rPr>
          <w:sz w:val="24"/>
          <w:szCs w:val="24"/>
        </w:rPr>
        <w:t>и</w:t>
      </w:r>
      <w:r w:rsidRPr="00915F42">
        <w:rPr>
          <w:sz w:val="24"/>
          <w:szCs w:val="24"/>
        </w:rPr>
        <w:t>ческие» деньги, т.е. сде-ланы из материалов, по стоимости не соответствующих их номинал</w:t>
      </w:r>
      <w:r w:rsidRPr="00915F42">
        <w:rPr>
          <w:sz w:val="24"/>
          <w:szCs w:val="24"/>
        </w:rPr>
        <w:t>ь</w:t>
      </w:r>
      <w:r w:rsidRPr="00915F42">
        <w:rPr>
          <w:sz w:val="24"/>
          <w:szCs w:val="24"/>
        </w:rPr>
        <w:t>ной стоимости.</w:t>
      </w:r>
    </w:p>
    <w:p w:rsidR="00915F42" w:rsidRPr="00915F42" w:rsidRDefault="00915F42" w:rsidP="00915F42">
      <w:pPr>
        <w:tabs>
          <w:tab w:val="left" w:pos="900"/>
          <w:tab w:val="left" w:pos="1080"/>
        </w:tabs>
        <w:ind w:firstLine="709"/>
        <w:jc w:val="both"/>
        <w:rPr>
          <w:spacing w:val="-8"/>
          <w:sz w:val="24"/>
          <w:szCs w:val="24"/>
        </w:rPr>
      </w:pPr>
      <w:r w:rsidRPr="00915F42">
        <w:rPr>
          <w:spacing w:val="-2"/>
          <w:sz w:val="24"/>
          <w:szCs w:val="24"/>
        </w:rPr>
        <w:t xml:space="preserve">3. </w:t>
      </w:r>
      <w:r w:rsidRPr="00915F42">
        <w:rPr>
          <w:spacing w:val="-8"/>
          <w:sz w:val="24"/>
          <w:szCs w:val="24"/>
        </w:rPr>
        <w:t xml:space="preserve">Бумажные деньги </w:t>
      </w:r>
      <w:r w:rsidRPr="00915F42">
        <w:rPr>
          <w:spacing w:val="-2"/>
          <w:sz w:val="24"/>
          <w:szCs w:val="24"/>
        </w:rPr>
        <w:t>–</w:t>
      </w:r>
      <w:r w:rsidRPr="00915F42">
        <w:rPr>
          <w:spacing w:val="-8"/>
          <w:sz w:val="24"/>
          <w:szCs w:val="24"/>
        </w:rPr>
        <w:t xml:space="preserve"> </w:t>
      </w:r>
      <w:r w:rsidRPr="00915F42">
        <w:rPr>
          <w:sz w:val="24"/>
          <w:szCs w:val="24"/>
        </w:rPr>
        <w:t xml:space="preserve">выступают в роли казначейских билетов (билетов Банка России). </w:t>
      </w:r>
      <w:r w:rsidRPr="00915F42">
        <w:rPr>
          <w:spacing w:val="-8"/>
          <w:sz w:val="24"/>
          <w:szCs w:val="24"/>
        </w:rPr>
        <w:t>Их вещественное представление вторично, зн</w:t>
      </w:r>
      <w:r w:rsidRPr="00915F42">
        <w:rPr>
          <w:spacing w:val="-8"/>
          <w:sz w:val="24"/>
          <w:szCs w:val="24"/>
        </w:rPr>
        <w:t>а</w:t>
      </w:r>
      <w:r w:rsidRPr="00915F42">
        <w:rPr>
          <w:spacing w:val="-8"/>
          <w:sz w:val="24"/>
          <w:szCs w:val="24"/>
        </w:rPr>
        <w:t>чение о</w:t>
      </w:r>
      <w:r w:rsidRPr="00915F42">
        <w:rPr>
          <w:spacing w:val="-8"/>
          <w:sz w:val="24"/>
          <w:szCs w:val="24"/>
        </w:rPr>
        <w:t>п</w:t>
      </w:r>
      <w:r w:rsidRPr="00915F42">
        <w:rPr>
          <w:spacing w:val="-8"/>
          <w:sz w:val="24"/>
          <w:szCs w:val="24"/>
        </w:rPr>
        <w:t>ределяется номиналом, обозначенным на купюре.</w:t>
      </w:r>
    </w:p>
    <w:p w:rsidR="00915F42" w:rsidRPr="00915F42" w:rsidRDefault="00915F42" w:rsidP="00915F42">
      <w:pPr>
        <w:shd w:val="clear" w:color="auto" w:fill="FFFFFF"/>
        <w:tabs>
          <w:tab w:val="left" w:pos="528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915F42">
        <w:rPr>
          <w:color w:val="000000"/>
          <w:spacing w:val="-8"/>
          <w:sz w:val="24"/>
          <w:szCs w:val="24"/>
        </w:rPr>
        <w:t>4.</w:t>
      </w:r>
      <w:r w:rsidRPr="00915F42">
        <w:rPr>
          <w:color w:val="000000"/>
          <w:sz w:val="24"/>
          <w:szCs w:val="24"/>
        </w:rPr>
        <w:tab/>
      </w:r>
      <w:r w:rsidRPr="00915F42">
        <w:rPr>
          <w:color w:val="000000"/>
          <w:spacing w:val="-3"/>
          <w:sz w:val="24"/>
          <w:szCs w:val="24"/>
        </w:rPr>
        <w:t xml:space="preserve">Кредитные </w:t>
      </w:r>
      <w:r w:rsidRPr="00915F42">
        <w:rPr>
          <w:bCs/>
          <w:color w:val="000000"/>
          <w:spacing w:val="-3"/>
          <w:sz w:val="24"/>
          <w:szCs w:val="24"/>
        </w:rPr>
        <w:t xml:space="preserve">деньги. Основными видами </w:t>
      </w:r>
      <w:r w:rsidRPr="00915F42">
        <w:rPr>
          <w:color w:val="000000"/>
          <w:spacing w:val="-3"/>
          <w:sz w:val="24"/>
          <w:szCs w:val="24"/>
        </w:rPr>
        <w:t>кредитных денег явл</w:t>
      </w:r>
      <w:r w:rsidRPr="00915F42">
        <w:rPr>
          <w:color w:val="000000"/>
          <w:spacing w:val="-3"/>
          <w:sz w:val="24"/>
          <w:szCs w:val="24"/>
        </w:rPr>
        <w:t>я</w:t>
      </w:r>
      <w:r w:rsidRPr="00915F42">
        <w:rPr>
          <w:color w:val="000000"/>
          <w:spacing w:val="-3"/>
          <w:sz w:val="24"/>
          <w:szCs w:val="24"/>
        </w:rPr>
        <w:t xml:space="preserve">ются: </w:t>
      </w:r>
    </w:p>
    <w:p w:rsidR="00915F42" w:rsidRPr="00915F42" w:rsidRDefault="00915F42" w:rsidP="00915F42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5F42">
        <w:rPr>
          <w:bCs/>
          <w:color w:val="000000"/>
          <w:spacing w:val="-3"/>
          <w:sz w:val="24"/>
          <w:szCs w:val="24"/>
        </w:rPr>
        <w:t xml:space="preserve">вексель </w:t>
      </w:r>
      <w:r w:rsidRPr="00915F42">
        <w:rPr>
          <w:color w:val="000000"/>
          <w:sz w:val="24"/>
          <w:szCs w:val="24"/>
        </w:rPr>
        <w:t>–</w:t>
      </w:r>
      <w:r w:rsidRPr="00915F42">
        <w:rPr>
          <w:color w:val="000000"/>
          <w:spacing w:val="-3"/>
          <w:sz w:val="24"/>
          <w:szCs w:val="24"/>
        </w:rPr>
        <w:t xml:space="preserve"> письменное долговое обязательство строго </w:t>
      </w:r>
      <w:r w:rsidRPr="00915F42">
        <w:rPr>
          <w:color w:val="000000"/>
          <w:spacing w:val="2"/>
          <w:sz w:val="24"/>
          <w:szCs w:val="24"/>
        </w:rPr>
        <w:t>устано</w:t>
      </w:r>
      <w:r w:rsidRPr="00915F42">
        <w:rPr>
          <w:color w:val="000000"/>
          <w:spacing w:val="2"/>
          <w:sz w:val="24"/>
          <w:szCs w:val="24"/>
        </w:rPr>
        <w:t>в</w:t>
      </w:r>
      <w:r w:rsidRPr="00915F42">
        <w:rPr>
          <w:color w:val="000000"/>
          <w:spacing w:val="2"/>
          <w:sz w:val="24"/>
          <w:szCs w:val="24"/>
        </w:rPr>
        <w:t xml:space="preserve">ленной формы, дающее бесспорное право его </w:t>
      </w:r>
      <w:r w:rsidRPr="00915F42">
        <w:rPr>
          <w:color w:val="000000"/>
          <w:spacing w:val="-1"/>
          <w:sz w:val="24"/>
          <w:szCs w:val="24"/>
        </w:rPr>
        <w:t>владельцу (вексел</w:t>
      </w:r>
      <w:r w:rsidRPr="00915F42">
        <w:rPr>
          <w:color w:val="000000"/>
          <w:spacing w:val="-1"/>
          <w:sz w:val="24"/>
          <w:szCs w:val="24"/>
        </w:rPr>
        <w:t>е</w:t>
      </w:r>
      <w:r w:rsidRPr="00915F42">
        <w:rPr>
          <w:color w:val="000000"/>
          <w:spacing w:val="-1"/>
          <w:sz w:val="24"/>
          <w:szCs w:val="24"/>
        </w:rPr>
        <w:t>держ</w:t>
      </w:r>
      <w:r w:rsidRPr="00915F42">
        <w:rPr>
          <w:color w:val="000000"/>
          <w:spacing w:val="-1"/>
          <w:sz w:val="24"/>
          <w:szCs w:val="24"/>
        </w:rPr>
        <w:t>а</w:t>
      </w:r>
      <w:r w:rsidRPr="00915F42">
        <w:rPr>
          <w:color w:val="000000"/>
          <w:spacing w:val="-1"/>
          <w:sz w:val="24"/>
          <w:szCs w:val="24"/>
        </w:rPr>
        <w:t>телю) по истечении срока требовать с должника обозначенную денежную сумму;</w:t>
      </w:r>
    </w:p>
    <w:p w:rsidR="00915F42" w:rsidRPr="00915F42" w:rsidRDefault="00915F42" w:rsidP="00915F42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5F42">
        <w:rPr>
          <w:bCs/>
          <w:color w:val="000000"/>
          <w:spacing w:val="-2"/>
          <w:sz w:val="24"/>
          <w:szCs w:val="24"/>
        </w:rPr>
        <w:t xml:space="preserve">банкнота </w:t>
      </w:r>
      <w:r w:rsidRPr="00915F42">
        <w:rPr>
          <w:color w:val="000000"/>
          <w:spacing w:val="-2"/>
          <w:sz w:val="24"/>
          <w:szCs w:val="24"/>
        </w:rPr>
        <w:t xml:space="preserve">(банковский билет) </w:t>
      </w:r>
      <w:r w:rsidRPr="00915F42">
        <w:rPr>
          <w:color w:val="000000"/>
          <w:sz w:val="24"/>
          <w:szCs w:val="24"/>
        </w:rPr>
        <w:t xml:space="preserve">– долговое обязательство банка, </w:t>
      </w:r>
      <w:r w:rsidRPr="00915F42">
        <w:rPr>
          <w:color w:val="000000"/>
          <w:spacing w:val="-2"/>
          <w:sz w:val="24"/>
          <w:szCs w:val="24"/>
        </w:rPr>
        <w:t xml:space="preserve">появляется в результате </w:t>
      </w:r>
      <w:r w:rsidRPr="00915F42">
        <w:rPr>
          <w:color w:val="000000"/>
          <w:spacing w:val="1"/>
          <w:sz w:val="24"/>
          <w:szCs w:val="24"/>
        </w:rPr>
        <w:t>з</w:t>
      </w:r>
      <w:r w:rsidRPr="00915F42">
        <w:rPr>
          <w:color w:val="000000"/>
          <w:spacing w:val="1"/>
          <w:sz w:val="24"/>
          <w:szCs w:val="24"/>
        </w:rPr>
        <w:t>а</w:t>
      </w:r>
      <w:r w:rsidRPr="00915F42">
        <w:rPr>
          <w:color w:val="000000"/>
          <w:spacing w:val="1"/>
          <w:sz w:val="24"/>
          <w:szCs w:val="24"/>
        </w:rPr>
        <w:t>мены частных векселей векселями банков;</w:t>
      </w:r>
    </w:p>
    <w:p w:rsidR="00915F42" w:rsidRPr="00915F42" w:rsidRDefault="00915F42" w:rsidP="00915F42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5F42">
        <w:rPr>
          <w:bCs/>
          <w:color w:val="000000"/>
          <w:spacing w:val="-2"/>
          <w:sz w:val="24"/>
          <w:szCs w:val="24"/>
        </w:rPr>
        <w:t xml:space="preserve">чек </w:t>
      </w:r>
      <w:r w:rsidRPr="00915F42">
        <w:rPr>
          <w:color w:val="000000"/>
          <w:sz w:val="24"/>
          <w:szCs w:val="24"/>
        </w:rPr>
        <w:t xml:space="preserve">– </w:t>
      </w:r>
      <w:r w:rsidRPr="00915F42">
        <w:rPr>
          <w:color w:val="000000"/>
          <w:spacing w:val="2"/>
          <w:sz w:val="24"/>
          <w:szCs w:val="24"/>
        </w:rPr>
        <w:t>безусловный приказ владельца текущего счета банку о выплате указанной суммы указанному лицу или предъ</w:t>
      </w:r>
      <w:r w:rsidRPr="00915F42">
        <w:rPr>
          <w:color w:val="000000"/>
          <w:spacing w:val="-2"/>
          <w:sz w:val="24"/>
          <w:szCs w:val="24"/>
        </w:rPr>
        <w:t>явителю;</w:t>
      </w:r>
    </w:p>
    <w:p w:rsidR="00915F42" w:rsidRPr="00915F42" w:rsidRDefault="00915F42" w:rsidP="00915F42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5F42">
        <w:rPr>
          <w:bCs/>
          <w:color w:val="000000"/>
          <w:spacing w:val="-4"/>
          <w:sz w:val="24"/>
          <w:szCs w:val="24"/>
        </w:rPr>
        <w:t xml:space="preserve">электронные деньги </w:t>
      </w:r>
      <w:r w:rsidRPr="00915F42">
        <w:rPr>
          <w:color w:val="000000"/>
          <w:spacing w:val="-4"/>
          <w:sz w:val="24"/>
          <w:szCs w:val="24"/>
        </w:rPr>
        <w:t xml:space="preserve">(виртуальные деньги) </w:t>
      </w:r>
      <w:r w:rsidRPr="00915F42">
        <w:rPr>
          <w:color w:val="000000"/>
          <w:sz w:val="24"/>
          <w:szCs w:val="24"/>
        </w:rPr>
        <w:t>–</w:t>
      </w:r>
      <w:r w:rsidRPr="00915F42">
        <w:rPr>
          <w:color w:val="000000"/>
          <w:spacing w:val="-4"/>
          <w:sz w:val="24"/>
          <w:szCs w:val="24"/>
        </w:rPr>
        <w:t xml:space="preserve"> инфор</w:t>
      </w:r>
      <w:r w:rsidRPr="00915F42">
        <w:rPr>
          <w:color w:val="000000"/>
          <w:spacing w:val="1"/>
          <w:sz w:val="24"/>
          <w:szCs w:val="24"/>
        </w:rPr>
        <w:t>мация в сп</w:t>
      </w:r>
      <w:r w:rsidRPr="00915F42">
        <w:rPr>
          <w:color w:val="000000"/>
          <w:spacing w:val="1"/>
          <w:sz w:val="24"/>
          <w:szCs w:val="24"/>
        </w:rPr>
        <w:t>е</w:t>
      </w:r>
      <w:r w:rsidRPr="00915F42">
        <w:rPr>
          <w:color w:val="000000"/>
          <w:spacing w:val="1"/>
          <w:sz w:val="24"/>
          <w:szCs w:val="24"/>
        </w:rPr>
        <w:t xml:space="preserve">циализированных банках данных (денежных </w:t>
      </w:r>
      <w:r w:rsidRPr="00915F42">
        <w:rPr>
          <w:color w:val="000000"/>
          <w:spacing w:val="-2"/>
          <w:sz w:val="24"/>
          <w:szCs w:val="24"/>
        </w:rPr>
        <w:t>банках);</w:t>
      </w:r>
    </w:p>
    <w:p w:rsidR="00915F42" w:rsidRPr="00915F42" w:rsidRDefault="00915F42" w:rsidP="00915F42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5F42">
        <w:rPr>
          <w:bCs/>
          <w:color w:val="000000"/>
          <w:spacing w:val="-6"/>
          <w:sz w:val="24"/>
          <w:szCs w:val="24"/>
        </w:rPr>
        <w:t xml:space="preserve">пластиковые карточки </w:t>
      </w:r>
      <w:r w:rsidRPr="00915F42">
        <w:rPr>
          <w:color w:val="000000"/>
          <w:sz w:val="24"/>
          <w:szCs w:val="24"/>
        </w:rPr>
        <w:t>–</w:t>
      </w:r>
      <w:r w:rsidRPr="00915F42">
        <w:rPr>
          <w:color w:val="000000"/>
          <w:spacing w:val="-6"/>
          <w:sz w:val="24"/>
          <w:szCs w:val="24"/>
        </w:rPr>
        <w:t xml:space="preserve"> средства расчетов, замещаю</w:t>
      </w:r>
      <w:r w:rsidRPr="00915F42">
        <w:rPr>
          <w:color w:val="000000"/>
          <w:spacing w:val="1"/>
          <w:sz w:val="24"/>
          <w:szCs w:val="24"/>
        </w:rPr>
        <w:t>щие нали</w:t>
      </w:r>
      <w:r w:rsidRPr="00915F42">
        <w:rPr>
          <w:color w:val="000000"/>
          <w:spacing w:val="1"/>
          <w:sz w:val="24"/>
          <w:szCs w:val="24"/>
        </w:rPr>
        <w:t>ч</w:t>
      </w:r>
      <w:r w:rsidRPr="00915F42">
        <w:rPr>
          <w:color w:val="000000"/>
          <w:spacing w:val="1"/>
          <w:sz w:val="24"/>
          <w:szCs w:val="24"/>
        </w:rPr>
        <w:t>ные деньги и чеки, а также позволяющие вла</w:t>
      </w:r>
      <w:r w:rsidRPr="00915F42">
        <w:rPr>
          <w:color w:val="000000"/>
          <w:sz w:val="24"/>
          <w:szCs w:val="24"/>
        </w:rPr>
        <w:t>дельцу получить в банке краткосрочную ссуду.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Денежная система Российской Федерации функционирует в с</w:t>
      </w:r>
      <w:r w:rsidRPr="00915F42">
        <w:t>о</w:t>
      </w:r>
      <w:r w:rsidRPr="00915F42">
        <w:t xml:space="preserve">ответствии с Федеральным законом № 86-ФЗ от 10 июля </w:t>
      </w:r>
      <w:smartTag w:uri="urn:schemas-microsoft-com:office:smarttags" w:element="metricconverter">
        <w:smartTagPr>
          <w:attr w:name="ProductID" w:val="2002 г"/>
        </w:smartTagPr>
        <w:smartTag w:uri="urn:schemas-microsoft-com:office:smarttags" w:element="metricconverter">
          <w:smartTagPr>
            <w:attr w:name="ProductID" w:val="2002 г"/>
          </w:smartTagPr>
          <w:r w:rsidRPr="00915F42">
            <w:t>2002 г</w:t>
          </w:r>
        </w:smartTag>
        <w:r w:rsidRPr="00915F42">
          <w:t xml:space="preserve">.      </w:t>
        </w:r>
      </w:smartTag>
      <w:r w:rsidRPr="00915F42">
        <w:rPr>
          <w:rFonts w:ascii="Palatino Linotype" w:hAnsi="Palatino Linotype"/>
        </w:rPr>
        <w:t xml:space="preserve"> </w:t>
      </w:r>
      <w:r w:rsidRPr="00915F42">
        <w:t>«О Центральном банке Российской Федерации», определившим ее правовые основы. Официальной денежной единицей Российской Ф</w:t>
      </w:r>
      <w:r w:rsidRPr="00915F42">
        <w:t>е</w:t>
      </w:r>
      <w:r w:rsidRPr="00915F42">
        <w:t>дерации является рубль. Соотношение между рублем и др</w:t>
      </w:r>
      <w:r w:rsidRPr="00915F42">
        <w:t>а</w:t>
      </w:r>
      <w:r w:rsidRPr="00915F42">
        <w:t>гоценными металлами законом не установлено. Официальный курс рубля к ин</w:t>
      </w:r>
      <w:r w:rsidRPr="00915F42">
        <w:t>о</w:t>
      </w:r>
      <w:r w:rsidRPr="00915F42">
        <w:t>странным денежным единицам устанавливается Банком Ро</w:t>
      </w:r>
      <w:r w:rsidRPr="00915F42">
        <w:t>с</w:t>
      </w:r>
      <w:r w:rsidRPr="00915F42">
        <w:t>сии и публикуется в печати.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Исключительным правом эмиссии нали</w:t>
      </w:r>
      <w:r w:rsidRPr="00915F42">
        <w:t>ч</w:t>
      </w:r>
      <w:r w:rsidRPr="00915F42">
        <w:t>ных денег, организации их обращения и изъятия на территории Российской Федерации обл</w:t>
      </w:r>
      <w:r w:rsidRPr="00915F42">
        <w:t>а</w:t>
      </w:r>
      <w:r w:rsidRPr="00915F42">
        <w:t>дает Центральный банк. Он отвечает за состояние денежного обращ</w:t>
      </w:r>
      <w:r w:rsidRPr="00915F42">
        <w:t>е</w:t>
      </w:r>
      <w:r w:rsidRPr="00915F42">
        <w:t>ния с целью поддержания но</w:t>
      </w:r>
      <w:r w:rsidRPr="00915F42">
        <w:t>р</w:t>
      </w:r>
      <w:r w:rsidRPr="00915F42">
        <w:t>мальной экономической деятельности в стране. Видами денег, имеющими законную платежную силу, явл</w:t>
      </w:r>
      <w:r w:rsidRPr="00915F42">
        <w:t>я</w:t>
      </w:r>
      <w:r w:rsidRPr="00915F42">
        <w:t>ются банкноты и металлические мон</w:t>
      </w:r>
      <w:r w:rsidRPr="00915F42">
        <w:t>е</w:t>
      </w:r>
      <w:r w:rsidRPr="00915F42">
        <w:t>ты, которые обеспечиваются всеми активами Центрального банка, в том числе: золотым зап</w:t>
      </w:r>
      <w:r w:rsidRPr="00915F42">
        <w:t>а</w:t>
      </w:r>
      <w:r w:rsidRPr="00915F42">
        <w:t>сом; государственными ценными бумагами; резервами кредитных учре</w:t>
      </w:r>
      <w:r w:rsidRPr="00915F42">
        <w:t>ж</w:t>
      </w:r>
      <w:r w:rsidRPr="00915F42">
        <w:t>дений, находящимися на счетах в Центральном банке.</w:t>
      </w:r>
    </w:p>
    <w:p w:rsidR="00915F42" w:rsidRPr="00915F42" w:rsidRDefault="00915F42" w:rsidP="00915F42">
      <w:pPr>
        <w:shd w:val="clear" w:color="auto" w:fill="FFFFFF"/>
        <w:tabs>
          <w:tab w:val="left" w:pos="634"/>
        </w:tabs>
        <w:spacing w:line="320" w:lineRule="exact"/>
        <w:ind w:firstLine="709"/>
        <w:jc w:val="both"/>
        <w:rPr>
          <w:sz w:val="24"/>
          <w:szCs w:val="24"/>
        </w:rPr>
      </w:pPr>
      <w:r w:rsidRPr="00915F42">
        <w:rPr>
          <w:bCs/>
          <w:color w:val="000000"/>
          <w:spacing w:val="-8"/>
          <w:sz w:val="24"/>
          <w:szCs w:val="24"/>
        </w:rPr>
        <w:t>Деньги выполняют следующие функции</w:t>
      </w:r>
      <w:r w:rsidRPr="00915F42">
        <w:rPr>
          <w:color w:val="000000"/>
          <w:spacing w:val="-8"/>
          <w:sz w:val="24"/>
          <w:szCs w:val="24"/>
        </w:rPr>
        <w:t>:</w:t>
      </w: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t>1) мера стоимости – деньги как всеобщий эквивалент измеряют стоимость всех товаров;</w:t>
      </w: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lastRenderedPageBreak/>
        <w:t>2) средство обращения – товарное обращение включает два и</w:t>
      </w:r>
      <w:r w:rsidRPr="00915F42">
        <w:t>з</w:t>
      </w:r>
      <w:r w:rsidRPr="00915F42">
        <w:t>менения форм стоимости: продажу одного товара и куплю другого. В этом процессе деньги играют роль посредника в о</w:t>
      </w:r>
      <w:r w:rsidRPr="00915F42">
        <w:t>б</w:t>
      </w:r>
      <w:r w:rsidRPr="00915F42">
        <w:t>мене двух товаров: товар – деньги – товар (</w:t>
      </w:r>
      <w:r w:rsidRPr="00915F42">
        <w:rPr>
          <w:i/>
        </w:rPr>
        <w:t>Т</w:t>
      </w:r>
      <w:r w:rsidRPr="00915F42">
        <w:t>1–</w:t>
      </w:r>
      <w:r w:rsidRPr="00915F42">
        <w:rPr>
          <w:i/>
        </w:rPr>
        <w:t>Д</w:t>
      </w:r>
      <w:r w:rsidRPr="00915F42">
        <w:t>–</w:t>
      </w:r>
      <w:r w:rsidRPr="00915F42">
        <w:rPr>
          <w:i/>
        </w:rPr>
        <w:t>Т</w:t>
      </w:r>
      <w:r w:rsidRPr="00915F42">
        <w:t>2);</w:t>
      </w: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t>3) средство образования сокровищ, нако</w:t>
      </w:r>
      <w:r w:rsidRPr="00915F42">
        <w:t>п</w:t>
      </w:r>
      <w:r w:rsidRPr="00915F42">
        <w:t>лений и сбережений;</w:t>
      </w: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t>4) средство платежа – возникла в связи с развитием кредитных отношений (в этой функции деньги используются при продаже тов</w:t>
      </w:r>
      <w:r w:rsidRPr="00915F42">
        <w:t>а</w:t>
      </w:r>
      <w:r w:rsidRPr="00915F42">
        <w:t>ров в кредит и при выплате зарплаты рабочим и сл</w:t>
      </w:r>
      <w:r w:rsidRPr="00915F42">
        <w:t>у</w:t>
      </w:r>
      <w:r w:rsidRPr="00915F42">
        <w:t>жащим);</w:t>
      </w: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rPr>
          <w:iCs/>
        </w:rPr>
        <w:t>5)</w:t>
      </w:r>
      <w:r w:rsidRPr="00915F42">
        <w:rPr>
          <w:i/>
          <w:iCs/>
        </w:rPr>
        <w:t xml:space="preserve"> </w:t>
      </w:r>
      <w:r w:rsidRPr="00915F42">
        <w:rPr>
          <w:bCs/>
        </w:rPr>
        <w:t xml:space="preserve">мировые </w:t>
      </w:r>
      <w:r w:rsidRPr="00915F42">
        <w:t>деньги – служат всеобщим платежным средством, всеобщим покупательным средством, материализацией общественн</w:t>
      </w:r>
      <w:r w:rsidRPr="00915F42">
        <w:t>о</w:t>
      </w:r>
      <w:r w:rsidRPr="00915F42">
        <w:t>го б</w:t>
      </w:r>
      <w:r w:rsidRPr="00915F42">
        <w:t>о</w:t>
      </w:r>
      <w:r w:rsidRPr="00915F42">
        <w:t>гатства.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Важнейшим количественным показателем денежного обращ</w:t>
      </w:r>
      <w:r w:rsidRPr="00915F42">
        <w:t>е</w:t>
      </w:r>
      <w:r w:rsidRPr="00915F42">
        <w:t>ния является денежная масса – совокупный объем покупательных и платежных средств, обслуживающих хозяйственный оборот и пр</w:t>
      </w:r>
      <w:r w:rsidRPr="00915F42">
        <w:t>и</w:t>
      </w:r>
      <w:r w:rsidRPr="00915F42">
        <w:t>надлежащих частным лицам, предприятиям и государству. Для анал</w:t>
      </w:r>
      <w:r w:rsidRPr="00915F42">
        <w:t>и</w:t>
      </w:r>
      <w:r w:rsidRPr="00915F42">
        <w:t>за количественных изменений денежного обращения на определе</w:t>
      </w:r>
      <w:r w:rsidRPr="00915F42">
        <w:t>н</w:t>
      </w:r>
      <w:r w:rsidRPr="00915F42">
        <w:t>ную дату и за определенный период, а также для разработки мер</w:t>
      </w:r>
      <w:r w:rsidRPr="00915F42">
        <w:t>о</w:t>
      </w:r>
      <w:r w:rsidRPr="00915F42">
        <w:t>приятий по регулированию темпов роста и объема денежной массы используются различные показатели (денежные агрегаты). Для расч</w:t>
      </w:r>
      <w:r w:rsidRPr="00915F42">
        <w:t>е</w:t>
      </w:r>
      <w:r w:rsidRPr="00915F42">
        <w:t>та совокупной денежной массы в Российской Федерации использую</w:t>
      </w:r>
      <w:r w:rsidRPr="00915F42">
        <w:t>т</w:t>
      </w:r>
      <w:r w:rsidRPr="00915F42">
        <w:t>ся следу</w:t>
      </w:r>
      <w:r w:rsidRPr="00915F42">
        <w:t>ю</w:t>
      </w:r>
      <w:r w:rsidRPr="00915F42">
        <w:t>щие агрегаты: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i/>
        </w:rPr>
        <w:t>М</w:t>
      </w:r>
      <w:r w:rsidRPr="00915F42">
        <w:t>0 = наличные;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i/>
        </w:rPr>
        <w:t>М</w:t>
      </w:r>
      <w:r w:rsidRPr="00915F42">
        <w:t xml:space="preserve">1 = </w:t>
      </w:r>
      <w:r w:rsidRPr="00915F42">
        <w:rPr>
          <w:i/>
        </w:rPr>
        <w:t>М</w:t>
      </w:r>
      <w:r w:rsidRPr="00915F42">
        <w:t xml:space="preserve">0 </w:t>
      </w:r>
      <w:r w:rsidRPr="00915F42">
        <w:rPr>
          <w:b/>
          <w:bCs/>
        </w:rPr>
        <w:t xml:space="preserve">+ </w:t>
      </w:r>
      <w:r w:rsidRPr="00915F42">
        <w:t>Расчетные, текущие и прочие счета (расчетные, сп</w:t>
      </w:r>
      <w:r w:rsidRPr="00915F42">
        <w:t>е</w:t>
      </w:r>
      <w:r w:rsidRPr="00915F42">
        <w:t>циальные счета, счета капитальных вложений, аккредитивы и чек</w:t>
      </w:r>
      <w:r w:rsidRPr="00915F42">
        <w:t>о</w:t>
      </w:r>
      <w:r w:rsidRPr="00915F42">
        <w:t xml:space="preserve">вые счета, бюджетные, профсоюзные счета) </w:t>
      </w:r>
      <w:r w:rsidRPr="00915F42">
        <w:rPr>
          <w:b/>
          <w:bCs/>
        </w:rPr>
        <w:t>+</w:t>
      </w:r>
      <w:r w:rsidRPr="00915F42">
        <w:rPr>
          <w:bCs/>
        </w:rPr>
        <w:t xml:space="preserve"> </w:t>
      </w:r>
      <w:r w:rsidRPr="00915F42">
        <w:t>Вклады в коммерч</w:t>
      </w:r>
      <w:r w:rsidRPr="00915F42">
        <w:t>е</w:t>
      </w:r>
      <w:r w:rsidRPr="00915F42">
        <w:t xml:space="preserve">ских банках </w:t>
      </w:r>
      <w:r w:rsidRPr="00915F42">
        <w:rPr>
          <w:b/>
          <w:bCs/>
        </w:rPr>
        <w:t>+</w:t>
      </w:r>
      <w:r w:rsidRPr="00915F42">
        <w:rPr>
          <w:bCs/>
        </w:rPr>
        <w:t xml:space="preserve"> </w:t>
      </w:r>
      <w:r w:rsidRPr="00915F42">
        <w:t>Депозиты до во</w:t>
      </w:r>
      <w:r w:rsidRPr="00915F42">
        <w:t>с</w:t>
      </w:r>
      <w:r w:rsidRPr="00915F42">
        <w:t>требования в Сбербанке;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i/>
        </w:rPr>
        <w:t>М</w:t>
      </w:r>
      <w:r w:rsidRPr="00915F42">
        <w:t xml:space="preserve">2 = </w:t>
      </w:r>
      <w:r w:rsidRPr="00915F42">
        <w:rPr>
          <w:i/>
        </w:rPr>
        <w:t>М</w:t>
      </w:r>
      <w:r w:rsidRPr="00915F42">
        <w:t xml:space="preserve">1 </w:t>
      </w:r>
      <w:r w:rsidRPr="00915F42">
        <w:rPr>
          <w:b/>
          <w:bCs/>
        </w:rPr>
        <w:t xml:space="preserve">+ </w:t>
      </w:r>
      <w:r w:rsidRPr="00915F42">
        <w:t>Срочные вклады в Сбербанке;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i/>
        </w:rPr>
        <w:t>М</w:t>
      </w:r>
      <w:r w:rsidRPr="00915F42">
        <w:t xml:space="preserve">3 = </w:t>
      </w:r>
      <w:r w:rsidRPr="00915F42">
        <w:rPr>
          <w:i/>
        </w:rPr>
        <w:t>М</w:t>
      </w:r>
      <w:r w:rsidRPr="00915F42">
        <w:t xml:space="preserve">2 </w:t>
      </w:r>
      <w:r w:rsidRPr="00915F42">
        <w:rPr>
          <w:b/>
          <w:bCs/>
        </w:rPr>
        <w:t xml:space="preserve">+ </w:t>
      </w:r>
      <w:r w:rsidRPr="00915F42">
        <w:t>Депозитные сертификаты и о</w:t>
      </w:r>
      <w:r w:rsidRPr="00915F42">
        <w:t>б</w:t>
      </w:r>
      <w:r w:rsidRPr="00915F42">
        <w:t>лигации госзаймов.</w:t>
      </w:r>
    </w:p>
    <w:p w:rsidR="00915F42" w:rsidRPr="00915F42" w:rsidRDefault="00915F42" w:rsidP="00915F4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15F42">
        <w:rPr>
          <w:color w:val="000000"/>
          <w:spacing w:val="-1"/>
          <w:sz w:val="24"/>
          <w:szCs w:val="24"/>
        </w:rPr>
        <w:t>Для определения необходимого количества денег в обращении американский экономист И. Фишер вывел уравнение обмена</w:t>
      </w:r>
    </w:p>
    <w:p w:rsidR="00915F42" w:rsidRPr="00915F42" w:rsidRDefault="00915F42" w:rsidP="00915F42">
      <w:pPr>
        <w:shd w:val="clear" w:color="auto" w:fill="FFFFFF"/>
        <w:spacing w:before="120" w:after="120"/>
        <w:ind w:firstLine="709"/>
        <w:jc w:val="right"/>
        <w:rPr>
          <w:iCs/>
          <w:color w:val="000000"/>
          <w:spacing w:val="-3"/>
          <w:w w:val="130"/>
          <w:sz w:val="24"/>
          <w:szCs w:val="24"/>
        </w:rPr>
      </w:pPr>
      <w:r w:rsidRPr="00915F42">
        <w:rPr>
          <w:i/>
          <w:iCs/>
          <w:color w:val="000000"/>
          <w:spacing w:val="-3"/>
          <w:w w:val="130"/>
          <w:sz w:val="24"/>
          <w:szCs w:val="24"/>
        </w:rPr>
        <w:t xml:space="preserve">М · </w:t>
      </w:r>
      <w:r w:rsidRPr="00915F42">
        <w:rPr>
          <w:i/>
          <w:iCs/>
          <w:color w:val="000000"/>
          <w:spacing w:val="-3"/>
          <w:w w:val="130"/>
          <w:sz w:val="24"/>
          <w:szCs w:val="24"/>
          <w:lang w:val="en-US"/>
        </w:rPr>
        <w:t>V</w:t>
      </w:r>
      <w:r w:rsidRPr="00915F42">
        <w:rPr>
          <w:i/>
          <w:iCs/>
          <w:color w:val="000000"/>
          <w:spacing w:val="-3"/>
          <w:w w:val="130"/>
          <w:sz w:val="24"/>
          <w:szCs w:val="24"/>
        </w:rPr>
        <w:t>=</w:t>
      </w:r>
      <w:r w:rsidRPr="00915F42">
        <w:rPr>
          <w:i/>
          <w:iCs/>
          <w:color w:val="000000"/>
          <w:spacing w:val="-3"/>
          <w:w w:val="130"/>
          <w:sz w:val="24"/>
          <w:szCs w:val="24"/>
          <w:lang w:val="en-US"/>
        </w:rPr>
        <w:t>P</w:t>
      </w:r>
      <w:r w:rsidRPr="00915F42">
        <w:rPr>
          <w:i/>
          <w:iCs/>
          <w:color w:val="000000"/>
          <w:spacing w:val="-3"/>
          <w:w w:val="130"/>
          <w:sz w:val="24"/>
          <w:szCs w:val="24"/>
        </w:rPr>
        <w:t xml:space="preserve"> · </w:t>
      </w:r>
      <w:r w:rsidRPr="00915F42">
        <w:rPr>
          <w:i/>
          <w:iCs/>
          <w:color w:val="000000"/>
          <w:spacing w:val="-3"/>
          <w:w w:val="130"/>
          <w:sz w:val="24"/>
          <w:szCs w:val="24"/>
          <w:lang w:val="en-US"/>
        </w:rPr>
        <w:t>Q</w:t>
      </w:r>
      <w:r w:rsidRPr="00915F42">
        <w:rPr>
          <w:iCs/>
          <w:color w:val="000000"/>
          <w:spacing w:val="-3"/>
          <w:w w:val="130"/>
          <w:sz w:val="24"/>
          <w:szCs w:val="24"/>
        </w:rPr>
        <w:t>,</w:t>
      </w:r>
      <w:r w:rsidRPr="00915F42">
        <w:rPr>
          <w:i/>
          <w:iCs/>
          <w:color w:val="000000"/>
          <w:spacing w:val="-3"/>
          <w:w w:val="130"/>
          <w:sz w:val="24"/>
          <w:szCs w:val="24"/>
        </w:rPr>
        <w:t xml:space="preserve">                                 </w:t>
      </w:r>
      <w:r w:rsidRPr="00915F42">
        <w:rPr>
          <w:iCs/>
          <w:color w:val="000000"/>
          <w:spacing w:val="-3"/>
          <w:w w:val="130"/>
          <w:sz w:val="24"/>
          <w:szCs w:val="24"/>
        </w:rPr>
        <w:t>(1)</w:t>
      </w:r>
    </w:p>
    <w:p w:rsidR="00915F42" w:rsidRPr="00915F42" w:rsidRDefault="00915F42" w:rsidP="00915F42">
      <w:pPr>
        <w:shd w:val="clear" w:color="auto" w:fill="FFFFFF"/>
        <w:ind w:firstLine="0"/>
        <w:jc w:val="both"/>
        <w:rPr>
          <w:spacing w:val="-4"/>
          <w:sz w:val="24"/>
          <w:szCs w:val="24"/>
        </w:rPr>
      </w:pPr>
      <w:r w:rsidRPr="00915F42">
        <w:rPr>
          <w:color w:val="000000"/>
          <w:sz w:val="24"/>
          <w:szCs w:val="24"/>
        </w:rPr>
        <w:t>где</w:t>
      </w:r>
      <w:r w:rsidRPr="00915F42">
        <w:rPr>
          <w:color w:val="000000"/>
          <w:spacing w:val="-4"/>
          <w:sz w:val="24"/>
          <w:szCs w:val="24"/>
        </w:rPr>
        <w:t xml:space="preserve"> </w:t>
      </w:r>
      <w:r w:rsidRPr="00915F42">
        <w:rPr>
          <w:i/>
          <w:iCs/>
          <w:color w:val="000000"/>
          <w:spacing w:val="-4"/>
          <w:sz w:val="24"/>
          <w:szCs w:val="24"/>
        </w:rPr>
        <w:t xml:space="preserve">М </w:t>
      </w:r>
      <w:r w:rsidRPr="00915F42">
        <w:rPr>
          <w:color w:val="000000"/>
          <w:spacing w:val="-4"/>
          <w:sz w:val="24"/>
          <w:szCs w:val="24"/>
        </w:rPr>
        <w:t xml:space="preserve">– масса денег в обращении; </w:t>
      </w:r>
      <w:r w:rsidRPr="00915F42">
        <w:rPr>
          <w:i/>
          <w:iCs/>
          <w:color w:val="000000"/>
          <w:spacing w:val="-4"/>
          <w:sz w:val="24"/>
          <w:szCs w:val="24"/>
          <w:lang w:val="en-US"/>
        </w:rPr>
        <w:t>V</w:t>
      </w:r>
      <w:r w:rsidRPr="00915F42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915F42">
        <w:rPr>
          <w:color w:val="000000"/>
          <w:spacing w:val="-4"/>
          <w:sz w:val="24"/>
          <w:szCs w:val="24"/>
        </w:rPr>
        <w:t>– скорость обращения денег (сре</w:t>
      </w:r>
      <w:r w:rsidRPr="00915F42">
        <w:rPr>
          <w:color w:val="000000"/>
          <w:spacing w:val="-4"/>
          <w:sz w:val="24"/>
          <w:szCs w:val="24"/>
        </w:rPr>
        <w:t>д</w:t>
      </w:r>
      <w:r w:rsidRPr="00915F42">
        <w:rPr>
          <w:color w:val="000000"/>
          <w:spacing w:val="-4"/>
          <w:sz w:val="24"/>
          <w:szCs w:val="24"/>
        </w:rPr>
        <w:t>негодовое количество оборотов денег, которые используются на поку</w:t>
      </w:r>
      <w:r w:rsidRPr="00915F42">
        <w:rPr>
          <w:color w:val="000000"/>
          <w:spacing w:val="-4"/>
          <w:sz w:val="24"/>
          <w:szCs w:val="24"/>
        </w:rPr>
        <w:t>п</w:t>
      </w:r>
      <w:r w:rsidRPr="00915F42">
        <w:rPr>
          <w:color w:val="000000"/>
          <w:spacing w:val="-4"/>
          <w:sz w:val="24"/>
          <w:szCs w:val="24"/>
        </w:rPr>
        <w:t>ку товаров и услуг, или количество обменов денежной единицы на т</w:t>
      </w:r>
      <w:r w:rsidRPr="00915F42">
        <w:rPr>
          <w:color w:val="000000"/>
          <w:spacing w:val="-4"/>
          <w:sz w:val="24"/>
          <w:szCs w:val="24"/>
        </w:rPr>
        <w:t>о</w:t>
      </w:r>
      <w:r w:rsidRPr="00915F42">
        <w:rPr>
          <w:color w:val="000000"/>
          <w:spacing w:val="-4"/>
          <w:sz w:val="24"/>
          <w:szCs w:val="24"/>
        </w:rPr>
        <w:t xml:space="preserve">вары и услуги в течение года); </w:t>
      </w:r>
      <w:r w:rsidRPr="00915F42">
        <w:rPr>
          <w:i/>
          <w:iCs/>
          <w:color w:val="000000"/>
          <w:spacing w:val="-4"/>
          <w:sz w:val="24"/>
          <w:szCs w:val="24"/>
        </w:rPr>
        <w:t xml:space="preserve">Р </w:t>
      </w:r>
      <w:r w:rsidRPr="00915F42">
        <w:rPr>
          <w:color w:val="000000"/>
          <w:spacing w:val="-4"/>
          <w:sz w:val="24"/>
          <w:szCs w:val="24"/>
        </w:rPr>
        <w:t xml:space="preserve">– средняя цена товаров и услуг; </w:t>
      </w:r>
      <w:r w:rsidRPr="00915F42">
        <w:rPr>
          <w:i/>
          <w:iCs/>
          <w:color w:val="000000"/>
          <w:spacing w:val="-4"/>
          <w:sz w:val="24"/>
          <w:szCs w:val="24"/>
          <w:lang w:val="en-US"/>
        </w:rPr>
        <w:t>Q</w:t>
      </w:r>
      <w:r w:rsidRPr="00915F42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915F42">
        <w:rPr>
          <w:color w:val="000000"/>
          <w:spacing w:val="-4"/>
          <w:sz w:val="24"/>
          <w:szCs w:val="24"/>
        </w:rPr>
        <w:t>– к</w:t>
      </w:r>
      <w:r w:rsidRPr="00915F42">
        <w:rPr>
          <w:color w:val="000000"/>
          <w:spacing w:val="-4"/>
          <w:sz w:val="24"/>
          <w:szCs w:val="24"/>
        </w:rPr>
        <w:t>о</w:t>
      </w:r>
      <w:r w:rsidRPr="00915F42">
        <w:rPr>
          <w:color w:val="000000"/>
          <w:spacing w:val="-4"/>
          <w:sz w:val="24"/>
          <w:szCs w:val="24"/>
        </w:rPr>
        <w:t>личество проданных товаров и оказанных услуг.</w:t>
      </w:r>
    </w:p>
    <w:p w:rsidR="00915F42" w:rsidRPr="00915F42" w:rsidRDefault="00915F42" w:rsidP="00915F42">
      <w:pPr>
        <w:shd w:val="clear" w:color="auto" w:fill="FFFFFF"/>
        <w:ind w:firstLine="709"/>
        <w:jc w:val="both"/>
        <w:rPr>
          <w:sz w:val="24"/>
          <w:szCs w:val="24"/>
        </w:rPr>
      </w:pPr>
      <w:r w:rsidRPr="00915F42">
        <w:rPr>
          <w:color w:val="000000"/>
          <w:sz w:val="24"/>
          <w:szCs w:val="24"/>
        </w:rPr>
        <w:t>Количество денег в обращении, умноженное на число их обор</w:t>
      </w:r>
      <w:r w:rsidRPr="00915F42">
        <w:rPr>
          <w:color w:val="000000"/>
          <w:sz w:val="24"/>
          <w:szCs w:val="24"/>
        </w:rPr>
        <w:t>о</w:t>
      </w:r>
      <w:r w:rsidRPr="00915F42">
        <w:rPr>
          <w:color w:val="000000"/>
          <w:sz w:val="24"/>
          <w:szCs w:val="24"/>
        </w:rPr>
        <w:t xml:space="preserve">тов в актах купли-продажи за год, равно объему </w:t>
      </w:r>
      <w:r w:rsidRPr="00915F42">
        <w:rPr>
          <w:color w:val="000000"/>
          <w:spacing w:val="1"/>
          <w:sz w:val="24"/>
          <w:szCs w:val="24"/>
        </w:rPr>
        <w:t>валового национал</w:t>
      </w:r>
      <w:r w:rsidRPr="00915F42">
        <w:rPr>
          <w:color w:val="000000"/>
          <w:spacing w:val="1"/>
          <w:sz w:val="24"/>
          <w:szCs w:val="24"/>
        </w:rPr>
        <w:t>ь</w:t>
      </w:r>
      <w:r w:rsidRPr="00915F42">
        <w:rPr>
          <w:color w:val="000000"/>
          <w:spacing w:val="1"/>
          <w:sz w:val="24"/>
          <w:szCs w:val="24"/>
        </w:rPr>
        <w:t>ного пр</w:t>
      </w:r>
      <w:r w:rsidRPr="00915F42">
        <w:rPr>
          <w:color w:val="000000"/>
          <w:spacing w:val="1"/>
          <w:sz w:val="24"/>
          <w:szCs w:val="24"/>
        </w:rPr>
        <w:t>о</w:t>
      </w:r>
      <w:r w:rsidRPr="00915F42">
        <w:rPr>
          <w:color w:val="000000"/>
          <w:spacing w:val="1"/>
          <w:sz w:val="24"/>
          <w:szCs w:val="24"/>
        </w:rPr>
        <w:t>дукта.</w:t>
      </w:r>
    </w:p>
    <w:p w:rsidR="00915F42" w:rsidRPr="00915F42" w:rsidRDefault="00915F42" w:rsidP="00915F42">
      <w:pPr>
        <w:pStyle w:val="3"/>
        <w:spacing w:before="0" w:after="0"/>
        <w:ind w:firstLine="709"/>
        <w:jc w:val="both"/>
        <w:rPr>
          <w:b/>
          <w:sz w:val="24"/>
          <w:szCs w:val="24"/>
        </w:rPr>
      </w:pPr>
    </w:p>
    <w:p w:rsidR="00915F42" w:rsidRPr="00915F42" w:rsidRDefault="00915F42" w:rsidP="00915F42">
      <w:pPr>
        <w:pStyle w:val="3"/>
        <w:spacing w:before="0" w:after="0"/>
        <w:ind w:firstLine="0"/>
        <w:rPr>
          <w:b/>
          <w:i w:val="0"/>
          <w:sz w:val="24"/>
          <w:szCs w:val="24"/>
        </w:rPr>
      </w:pPr>
      <w:r w:rsidRPr="00915F42">
        <w:rPr>
          <w:b/>
          <w:bCs w:val="0"/>
          <w:i w:val="0"/>
          <w:sz w:val="24"/>
          <w:szCs w:val="24"/>
        </w:rPr>
        <w:t>3.2.</w:t>
      </w:r>
      <w:r w:rsidRPr="00915F42">
        <w:rPr>
          <w:b/>
          <w:i w:val="0"/>
          <w:sz w:val="24"/>
          <w:szCs w:val="24"/>
        </w:rPr>
        <w:t xml:space="preserve"> Спрос: факторы и закон</w:t>
      </w:r>
    </w:p>
    <w:p w:rsidR="00915F42" w:rsidRPr="00915F42" w:rsidRDefault="00915F42" w:rsidP="00915F42">
      <w:pPr>
        <w:rPr>
          <w:sz w:val="24"/>
          <w:szCs w:val="24"/>
        </w:rPr>
      </w:pP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Функционирование рынка и экономики в целом обеспечивается уравновешенными отн</w:t>
      </w:r>
      <w:r w:rsidRPr="00915F42">
        <w:t>о</w:t>
      </w:r>
      <w:r w:rsidRPr="00915F42">
        <w:t>шениями купли-продажи. В связи с этим на рынке действуют покупатели и продавцы как самостоятельные эк</w:t>
      </w:r>
      <w:r w:rsidRPr="00915F42">
        <w:t>о</w:t>
      </w:r>
      <w:r w:rsidRPr="00915F42">
        <w:t>номические субъекты. Продавцы реализуют готовую продукцию, у</w:t>
      </w:r>
      <w:r w:rsidRPr="00915F42">
        <w:t>с</w:t>
      </w:r>
      <w:r w:rsidRPr="00915F42">
        <w:t>луги, полуфабрикаты и пр., а покупатели предъявляют на все это спрос.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bCs/>
          <w:i/>
        </w:rPr>
        <w:t>Спрос</w:t>
      </w:r>
      <w:r w:rsidRPr="00915F42">
        <w:rPr>
          <w:bCs/>
        </w:rPr>
        <w:t xml:space="preserve"> </w:t>
      </w:r>
      <w:r w:rsidRPr="00915F42">
        <w:t>– это экономическая категория, показывающая стремл</w:t>
      </w:r>
      <w:r w:rsidRPr="00915F42">
        <w:t>е</w:t>
      </w:r>
      <w:r w:rsidRPr="00915F42">
        <w:t>ние покупателя к приобретению нужной ему продукции с учетом т</w:t>
      </w:r>
      <w:r w:rsidRPr="00915F42">
        <w:t>е</w:t>
      </w:r>
      <w:r w:rsidRPr="00915F42">
        <w:t>кущего процесса ценообразования и прочих экономических показат</w:t>
      </w:r>
      <w:r w:rsidRPr="00915F42">
        <w:t>е</w:t>
      </w:r>
      <w:r w:rsidRPr="00915F42">
        <w:t>лей. В роли товара могут выступать любые предметы производства в зависимости от его специализации: продукты, ткани, у</w:t>
      </w:r>
      <w:r w:rsidRPr="00915F42">
        <w:t>с</w:t>
      </w:r>
      <w:r w:rsidRPr="00915F42">
        <w:t>луги, идеи и все то, что может быть оценено экономическими субъектами как бл</w:t>
      </w:r>
      <w:r w:rsidRPr="00915F42">
        <w:t>а</w:t>
      </w:r>
      <w:r w:rsidRPr="00915F42">
        <w:t>го, име</w:t>
      </w:r>
      <w:r w:rsidRPr="00915F42">
        <w:t>ю</w:t>
      </w:r>
      <w:r w:rsidRPr="00915F42">
        <w:t>щее высокую полезность.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Для определения места спроса в системе экономических отн</w:t>
      </w:r>
      <w:r w:rsidRPr="00915F42">
        <w:t>о</w:t>
      </w:r>
      <w:r w:rsidRPr="00915F42">
        <w:t xml:space="preserve">шений необходимо ввести такое понятие, как </w:t>
      </w:r>
      <w:r w:rsidRPr="00915F42">
        <w:rPr>
          <w:bCs/>
        </w:rPr>
        <w:t xml:space="preserve">закон спроса. </w:t>
      </w:r>
      <w:r w:rsidRPr="00915F42">
        <w:t>Он хара</w:t>
      </w:r>
      <w:r w:rsidRPr="00915F42">
        <w:t>к</w:t>
      </w:r>
      <w:r w:rsidRPr="00915F42">
        <w:t>теризуется тем, что количество приобретаемой суб</w:t>
      </w:r>
      <w:r w:rsidRPr="00915F42">
        <w:t>ъ</w:t>
      </w:r>
      <w:r w:rsidRPr="00915F42">
        <w:t>ектом на рынке продукции определяется главным образом ее стоимостью или рыно</w:t>
      </w:r>
      <w:r w:rsidRPr="00915F42">
        <w:t>ч</w:t>
      </w:r>
      <w:r w:rsidRPr="00915F42">
        <w:t>ной оценкой.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bCs/>
          <w:i/>
        </w:rPr>
        <w:t>Потребитель</w:t>
      </w:r>
      <w:r w:rsidRPr="00915F42">
        <w:rPr>
          <w:bCs/>
        </w:rPr>
        <w:t xml:space="preserve"> </w:t>
      </w:r>
      <w:r w:rsidRPr="00915F42">
        <w:t>– это рациональный субъект экономической де</w:t>
      </w:r>
      <w:r w:rsidRPr="00915F42">
        <w:t>я</w:t>
      </w:r>
      <w:r w:rsidRPr="00915F42">
        <w:t>тельности, поэтому он стр</w:t>
      </w:r>
      <w:r w:rsidRPr="00915F42">
        <w:t>е</w:t>
      </w:r>
      <w:r w:rsidRPr="00915F42">
        <w:t xml:space="preserve">мится минимизировать свои издержки (расходы). Безусловно, это не говорит о том, что </w:t>
      </w:r>
      <w:r w:rsidRPr="00915F42">
        <w:lastRenderedPageBreak/>
        <w:t>погоня за минимиз</w:t>
      </w:r>
      <w:r w:rsidRPr="00915F42">
        <w:t>а</w:t>
      </w:r>
      <w:r w:rsidRPr="00915F42">
        <w:t>цией затрат должна сопрово</w:t>
      </w:r>
      <w:r w:rsidRPr="00915F42">
        <w:t>ж</w:t>
      </w:r>
      <w:r w:rsidRPr="00915F42">
        <w:t>даться покупкой некачественного или слишком дешевого уцененного товара, конечно, если уценка не св</w:t>
      </w:r>
      <w:r w:rsidRPr="00915F42">
        <w:t>я</w:t>
      </w:r>
      <w:r w:rsidRPr="00915F42">
        <w:t>зана просто с сезонными циклами. Сегодня вообще цена не гарант</w:t>
      </w:r>
      <w:r w:rsidRPr="00915F42">
        <w:t>и</w:t>
      </w:r>
      <w:r w:rsidRPr="00915F42">
        <w:t>рует качества, поэтому даже самый дорогой товар порой не о</w:t>
      </w:r>
      <w:r w:rsidRPr="00915F42">
        <w:t>б</w:t>
      </w:r>
      <w:r w:rsidRPr="00915F42">
        <w:t>ладает высокими качественными характеристиками. Величина спроса скл</w:t>
      </w:r>
      <w:r w:rsidRPr="00915F42">
        <w:t>а</w:t>
      </w:r>
      <w:r w:rsidRPr="00915F42">
        <w:t>дывается не только из стоимости товара, но и под действием следу</w:t>
      </w:r>
      <w:r w:rsidRPr="00915F42">
        <w:t>ю</w:t>
      </w:r>
      <w:r w:rsidRPr="00915F42">
        <w:t xml:space="preserve">щих </w:t>
      </w:r>
      <w:r w:rsidRPr="00915F42">
        <w:rPr>
          <w:i/>
        </w:rPr>
        <w:t>неценовых</w:t>
      </w:r>
      <w:r w:rsidRPr="00915F42">
        <w:t xml:space="preserve"> </w:t>
      </w:r>
      <w:r w:rsidRPr="00915F42">
        <w:rPr>
          <w:i/>
        </w:rPr>
        <w:t>факторов</w:t>
      </w:r>
      <w:r w:rsidRPr="00915F42">
        <w:t>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1) </w:t>
      </w:r>
      <w:r w:rsidRPr="00915F42">
        <w:rPr>
          <w:bCs/>
        </w:rPr>
        <w:t xml:space="preserve">текущие доходы потребителей. </w:t>
      </w:r>
      <w:r w:rsidRPr="00915F42">
        <w:t>Как известно, чем выше д</w:t>
      </w:r>
      <w:r w:rsidRPr="00915F42">
        <w:t>о</w:t>
      </w:r>
      <w:r w:rsidRPr="00915F42">
        <w:t>ход, тем динамичнее стан</w:t>
      </w:r>
      <w:r w:rsidRPr="00915F42">
        <w:t>о</w:t>
      </w:r>
      <w:r w:rsidRPr="00915F42">
        <w:t>вится структура потребления индивида: растут его сбережения, а вместе с этим и денежные суммы, затраче</w:t>
      </w:r>
      <w:r w:rsidRPr="00915F42">
        <w:t>н</w:t>
      </w:r>
      <w:r w:rsidRPr="00915F42">
        <w:t>ные на приобретение необход</w:t>
      </w:r>
      <w:r w:rsidRPr="00915F42">
        <w:t>и</w:t>
      </w:r>
      <w:r w:rsidRPr="00915F42">
        <w:t>мых товаров и услуг;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2) </w:t>
      </w:r>
      <w:r w:rsidRPr="00915F42">
        <w:rPr>
          <w:bCs/>
        </w:rPr>
        <w:t xml:space="preserve">вкусы и предпочтения потребителей. </w:t>
      </w:r>
      <w:r w:rsidRPr="00915F42">
        <w:t>Они подвержены изм</w:t>
      </w:r>
      <w:r w:rsidRPr="00915F42">
        <w:t>е</w:t>
      </w:r>
      <w:r w:rsidRPr="00915F42">
        <w:t>нениям с течением времени, например, под влиянием постоянно и</w:t>
      </w:r>
      <w:r w:rsidRPr="00915F42">
        <w:t>з</w:t>
      </w:r>
      <w:r w:rsidRPr="00915F42">
        <w:t>меняющейся моды. Некоторые покупатели постоянны и, придержив</w:t>
      </w:r>
      <w:r w:rsidRPr="00915F42">
        <w:t>а</w:t>
      </w:r>
      <w:r w:rsidRPr="00915F42">
        <w:t>ясь одной марки, предпочитают удовлетворять свои потребности пр</w:t>
      </w:r>
      <w:r w:rsidRPr="00915F42">
        <w:t>о</w:t>
      </w:r>
      <w:r w:rsidRPr="00915F42">
        <w:t>дукцией исключительно конкретного производителя, зачастую даже независимо от ценовой характерист</w:t>
      </w:r>
      <w:r w:rsidRPr="00915F42">
        <w:t>и</w:t>
      </w:r>
      <w:r w:rsidRPr="00915F42">
        <w:t>ки;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3) </w:t>
      </w:r>
      <w:r w:rsidRPr="00915F42">
        <w:rPr>
          <w:bCs/>
        </w:rPr>
        <w:t>цена на товары-заменители и товары-дополнители: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а) товары-конкуренты, т. е. товары-субституты. Пример – ма</w:t>
      </w:r>
      <w:r w:rsidRPr="00915F42">
        <w:t>н</w:t>
      </w:r>
      <w:r w:rsidRPr="00915F42">
        <w:t>дарины и апельсины. Если на рынке происходит изменение (в данном случае рост) цены на мандарины, покупатель будет склонен к поку</w:t>
      </w:r>
      <w:r w:rsidRPr="00915F42">
        <w:t>п</w:t>
      </w:r>
      <w:r w:rsidRPr="00915F42">
        <w:t>ке апельсинов, поскольку они также могут удовлетворить потре</w:t>
      </w:r>
      <w:r w:rsidRPr="00915F42">
        <w:t>б</w:t>
      </w:r>
      <w:r w:rsidRPr="00915F42">
        <w:t>ность в потреблении фруктов при более низкой стоим</w:t>
      </w:r>
      <w:r w:rsidRPr="00915F42">
        <w:t>о</w:t>
      </w:r>
      <w:r w:rsidRPr="00915F42">
        <w:t>сти;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б) товары, дополняющие друг друга, или т</w:t>
      </w:r>
      <w:r w:rsidRPr="00915F42">
        <w:t>о</w:t>
      </w:r>
      <w:r w:rsidRPr="00915F42">
        <w:t>вары-комплименты. Например, если начинают расти цены на бензин, спрос на автомоб</w:t>
      </w:r>
      <w:r w:rsidRPr="00915F42">
        <w:t>и</w:t>
      </w:r>
      <w:r w:rsidRPr="00915F42">
        <w:t>ли планомерно снижается, поскольку топливо является ведущим факт</w:t>
      </w:r>
      <w:r w:rsidRPr="00915F42">
        <w:t>о</w:t>
      </w:r>
      <w:r w:rsidRPr="00915F42">
        <w:t>ром, определяющим работу м</w:t>
      </w:r>
      <w:r w:rsidRPr="00915F42">
        <w:t>а</w:t>
      </w:r>
      <w:r w:rsidRPr="00915F42">
        <w:t>шин, по крайней мере создает для этого все у</w:t>
      </w:r>
      <w:r w:rsidRPr="00915F42">
        <w:t>с</w:t>
      </w:r>
      <w:r w:rsidRPr="00915F42">
        <w:t>ловия;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4) </w:t>
      </w:r>
      <w:r w:rsidRPr="00915F42">
        <w:rPr>
          <w:bCs/>
        </w:rPr>
        <w:t xml:space="preserve">потребительские ожидания. </w:t>
      </w:r>
      <w:r w:rsidRPr="00915F42">
        <w:t>Покупатель при потреблении оценивает экономическую ситуацию в стране: уровень цен, динамику процентных ставок, величину инфляции. Повыш</w:t>
      </w:r>
      <w:r w:rsidRPr="00915F42">
        <w:t>е</w:t>
      </w:r>
      <w:r w:rsidRPr="00915F42">
        <w:t>ние инфляционных ожиданий (нестабильность цен), как правило, способствует тому, что субъекты стараются купить все больший объем товаров, т. е. увел</w:t>
      </w:r>
      <w:r w:rsidRPr="00915F42">
        <w:t>и</w:t>
      </w:r>
      <w:r w:rsidRPr="00915F42">
        <w:t>чивают потребительский спрос. Это же может стать причиной роста цен, гла</w:t>
      </w:r>
      <w:r w:rsidRPr="00915F42">
        <w:t>в</w:t>
      </w:r>
      <w:r w:rsidRPr="00915F42">
        <w:t>ным образом на товары первой необходимости;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  <w:rPr>
          <w:spacing w:val="-6"/>
        </w:rPr>
      </w:pPr>
      <w:r w:rsidRPr="00915F42">
        <w:rPr>
          <w:spacing w:val="-6"/>
        </w:rPr>
        <w:t>5) </w:t>
      </w:r>
      <w:r w:rsidRPr="00915F42">
        <w:rPr>
          <w:bCs/>
          <w:spacing w:val="-6"/>
        </w:rPr>
        <w:t xml:space="preserve">количество потребителей, </w:t>
      </w:r>
      <w:r w:rsidRPr="00915F42">
        <w:rPr>
          <w:spacing w:val="-6"/>
        </w:rPr>
        <w:t>осуществляющих покупки на ры</w:t>
      </w:r>
      <w:r w:rsidRPr="00915F42">
        <w:rPr>
          <w:spacing w:val="-6"/>
        </w:rPr>
        <w:t>н</w:t>
      </w:r>
      <w:r w:rsidRPr="00915F42">
        <w:rPr>
          <w:spacing w:val="-6"/>
        </w:rPr>
        <w:t>ке.</w:t>
      </w:r>
      <w:bookmarkStart w:id="1" w:name="part_63"/>
      <w:bookmarkEnd w:id="1"/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</w:p>
    <w:p w:rsidR="00915F42" w:rsidRPr="00915F42" w:rsidRDefault="00915F42" w:rsidP="00915F42">
      <w:pPr>
        <w:pStyle w:val="3"/>
        <w:spacing w:before="0" w:after="0"/>
        <w:ind w:firstLine="0"/>
        <w:rPr>
          <w:b/>
          <w:i w:val="0"/>
          <w:sz w:val="24"/>
          <w:szCs w:val="24"/>
        </w:rPr>
      </w:pPr>
      <w:r w:rsidRPr="00915F42">
        <w:rPr>
          <w:b/>
          <w:i w:val="0"/>
          <w:sz w:val="24"/>
          <w:szCs w:val="24"/>
        </w:rPr>
        <w:t>3.3. Предложение: факторы и закон</w:t>
      </w:r>
    </w:p>
    <w:p w:rsidR="00915F42" w:rsidRPr="00915F42" w:rsidRDefault="00915F42" w:rsidP="00915F42">
      <w:pPr>
        <w:rPr>
          <w:sz w:val="24"/>
          <w:szCs w:val="24"/>
        </w:rPr>
      </w:pP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Рыночная ситуация складывается под влиянием двух эконом</w:t>
      </w:r>
      <w:r w:rsidRPr="00915F42">
        <w:t>и</w:t>
      </w:r>
      <w:r w:rsidRPr="00915F42">
        <w:t>ческих категорий: спроса и предложения. Покупатели для удовлетв</w:t>
      </w:r>
      <w:r w:rsidRPr="00915F42">
        <w:t>о</w:t>
      </w:r>
      <w:r w:rsidRPr="00915F42">
        <w:t>рения собственных потребностей и под влиянием предпочтений в</w:t>
      </w:r>
      <w:r w:rsidRPr="00915F42">
        <w:t>ы</w:t>
      </w:r>
      <w:r w:rsidRPr="00915F42">
        <w:t>нуждены приобретать на рынке те или иные товары или услуги. О</w:t>
      </w:r>
      <w:r w:rsidRPr="00915F42">
        <w:t>д</w:t>
      </w:r>
      <w:r w:rsidRPr="00915F42">
        <w:t>нако их возможности ограничены поведением фирм-производителей, которые непосредственно осуществляют поставку на рынок востр</w:t>
      </w:r>
      <w:r w:rsidRPr="00915F42">
        <w:t>е</w:t>
      </w:r>
      <w:r w:rsidRPr="00915F42">
        <w:t>бованного продукта.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bCs/>
        </w:rPr>
        <w:t xml:space="preserve">Предложение </w:t>
      </w:r>
      <w:r w:rsidRPr="00915F42">
        <w:t>на рынке товаров и услуг характеризуется объ</w:t>
      </w:r>
      <w:r w:rsidRPr="00915F42">
        <w:t>е</w:t>
      </w:r>
      <w:r w:rsidRPr="00915F42">
        <w:t>мом товарной продукции, которую производители, посредники или продавцы готовы выставить на продажу по различным альтернати</w:t>
      </w:r>
      <w:r w:rsidRPr="00915F42">
        <w:t>в</w:t>
      </w:r>
      <w:r w:rsidRPr="00915F42">
        <w:t>ным ценам в рамках одного временного промежутка. Величина пре</w:t>
      </w:r>
      <w:r w:rsidRPr="00915F42">
        <w:t>д</w:t>
      </w:r>
      <w:r w:rsidRPr="00915F42">
        <w:t>ложения на рынке, его структура непосредственно определяются п</w:t>
      </w:r>
      <w:r w:rsidRPr="00915F42">
        <w:t>о</w:t>
      </w:r>
      <w:r w:rsidRPr="00915F42">
        <w:t>требительским спросом, т. е. желанием покупателя приобрести име</w:t>
      </w:r>
      <w:r w:rsidRPr="00915F42">
        <w:t>н</w:t>
      </w:r>
      <w:r w:rsidRPr="00915F42">
        <w:t>но данный тип товара для текущего или будущего потребления, а также уровнем доходности или платежеспособности экономического суб</w:t>
      </w:r>
      <w:r w:rsidRPr="00915F42">
        <w:t>ъ</w:t>
      </w:r>
      <w:r w:rsidRPr="00915F42">
        <w:t>екта. В соответствии с вышеизложенным получается, что закон предложения отражает прямую зависимость между объемами прои</w:t>
      </w:r>
      <w:r w:rsidRPr="00915F42">
        <w:t>з</w:t>
      </w:r>
      <w:r w:rsidRPr="00915F42">
        <w:t>водства и уровнем установленных рыночных цен. Иными словами, если цены на рынке товаров и услуг, факторов производства, фина</w:t>
      </w:r>
      <w:r w:rsidRPr="00915F42">
        <w:t>н</w:t>
      </w:r>
      <w:r w:rsidRPr="00915F42">
        <w:t>совом рынке и пр. планомерно растут, производитель автом</w:t>
      </w:r>
      <w:r w:rsidRPr="00915F42">
        <w:t>а</w:t>
      </w:r>
      <w:r w:rsidRPr="00915F42">
        <w:t>тически принимает решение производить и поставлять на рынок для реализ</w:t>
      </w:r>
      <w:r w:rsidRPr="00915F42">
        <w:t>а</w:t>
      </w:r>
      <w:r w:rsidRPr="00915F42">
        <w:t>ции все больший объем продукции, р</w:t>
      </w:r>
      <w:r w:rsidRPr="00915F42">
        <w:t>а</w:t>
      </w:r>
      <w:r w:rsidRPr="00915F42">
        <w:t>бот, услуг.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  <w:rPr>
          <w:spacing w:val="-6"/>
        </w:rPr>
      </w:pPr>
      <w:r w:rsidRPr="00915F42">
        <w:rPr>
          <w:spacing w:val="-6"/>
        </w:rPr>
        <w:t>На величину предложения оказывают влияние два вида факт</w:t>
      </w:r>
      <w:r w:rsidRPr="00915F42">
        <w:rPr>
          <w:spacing w:val="-6"/>
        </w:rPr>
        <w:t>о</w:t>
      </w:r>
      <w:r w:rsidRPr="00915F42">
        <w:rPr>
          <w:spacing w:val="-6"/>
        </w:rPr>
        <w:t>ров: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1) </w:t>
      </w:r>
      <w:r w:rsidRPr="00915F42">
        <w:rPr>
          <w:bCs/>
        </w:rPr>
        <w:t xml:space="preserve">ценовые факторы. </w:t>
      </w:r>
      <w:r w:rsidRPr="00915F42">
        <w:t>Они неразрывно связаны с процессом ц</w:t>
      </w:r>
      <w:r w:rsidRPr="00915F42">
        <w:t>е</w:t>
      </w:r>
      <w:r w:rsidRPr="00915F42">
        <w:t>нообразования, будь то цены на готовую продукцию или на перви</w:t>
      </w:r>
      <w:r w:rsidRPr="00915F42">
        <w:t>ч</w:t>
      </w:r>
      <w:r w:rsidRPr="00915F42">
        <w:t xml:space="preserve">ное сырье, которое идет на ее изготовление. Соответственно, если общий уровень рыночных цен невысок, это будет сопровождаться </w:t>
      </w:r>
      <w:r w:rsidRPr="00915F42">
        <w:lastRenderedPageBreak/>
        <w:t>большими издержками производителей, особенно если цены на р</w:t>
      </w:r>
      <w:r w:rsidRPr="00915F42">
        <w:t>е</w:t>
      </w:r>
      <w:r w:rsidRPr="00915F42">
        <w:t>сурсы и факторы производства слишком высоки. В этом случае в</w:t>
      </w:r>
      <w:r w:rsidRPr="00915F42">
        <w:t>ы</w:t>
      </w:r>
      <w:r w:rsidRPr="00915F42">
        <w:t>ручка от пр</w:t>
      </w:r>
      <w:r w:rsidRPr="00915F42">
        <w:t>о</w:t>
      </w:r>
      <w:r w:rsidRPr="00915F42">
        <w:t>дажи произведенной продукции будет практически вся уходить на покрытие издержек и уплату налогов;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2) </w:t>
      </w:r>
      <w:r w:rsidRPr="00915F42">
        <w:rPr>
          <w:bCs/>
        </w:rPr>
        <w:t>неценовые факторы: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а) </w:t>
      </w:r>
      <w:r w:rsidRPr="00915F42">
        <w:rPr>
          <w:bCs/>
        </w:rPr>
        <w:t>динамика цен на ресурсы.</w:t>
      </w:r>
      <w:r w:rsidRPr="00915F42">
        <w:t xml:space="preserve"> Для осуществления производстве</w:t>
      </w:r>
      <w:r w:rsidRPr="00915F42">
        <w:t>н</w:t>
      </w:r>
      <w:r w:rsidRPr="00915F42">
        <w:t>ной деятельности фирма делает закупки сырья и необходимого об</w:t>
      </w:r>
      <w:r w:rsidRPr="00915F42">
        <w:t>о</w:t>
      </w:r>
      <w:r w:rsidRPr="00915F42">
        <w:t>рудования. При увеличении цен на основные, оборотные фонды и р</w:t>
      </w:r>
      <w:r w:rsidRPr="00915F42">
        <w:t>е</w:t>
      </w:r>
      <w:r w:rsidRPr="00915F42">
        <w:t>сурсы производства издержки предприятия тоже будут неуклонно расти. Рост затрат, в свою очередь, вынуждает фирму или предпр</w:t>
      </w:r>
      <w:r w:rsidRPr="00915F42">
        <w:t>и</w:t>
      </w:r>
      <w:r w:rsidRPr="00915F42">
        <w:t>ятие сокращать производственную деятельность до тех пор, пока ц</w:t>
      </w:r>
      <w:r w:rsidRPr="00915F42">
        <w:t>е</w:t>
      </w:r>
      <w:r w:rsidRPr="00915F42">
        <w:t>на на единицу продукции не окажется равной или ниже предельных и</w:t>
      </w:r>
      <w:r w:rsidRPr="00915F42">
        <w:t>з</w:t>
      </w:r>
      <w:r w:rsidRPr="00915F42">
        <w:t>держек; в результате предложение начинает сокращаться;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б) </w:t>
      </w:r>
      <w:r w:rsidRPr="00915F42">
        <w:rPr>
          <w:bCs/>
        </w:rPr>
        <w:t xml:space="preserve">разработка новых технологий </w:t>
      </w:r>
      <w:r w:rsidRPr="00915F42">
        <w:t>позволяет производителю ув</w:t>
      </w:r>
      <w:r w:rsidRPr="00915F42">
        <w:t>е</w:t>
      </w:r>
      <w:r w:rsidRPr="00915F42">
        <w:t>личить эффективность пр</w:t>
      </w:r>
      <w:r w:rsidRPr="00915F42">
        <w:t>о</w:t>
      </w:r>
      <w:r w:rsidRPr="00915F42">
        <w:t>изводства и, как следствие, количество производимой продукции. Внедрение новых основных производс</w:t>
      </w:r>
      <w:r w:rsidRPr="00915F42">
        <w:t>т</w:t>
      </w:r>
      <w:r w:rsidRPr="00915F42">
        <w:t>венных фондов и технологических открытий (машины и оборудов</w:t>
      </w:r>
      <w:r w:rsidRPr="00915F42">
        <w:t>а</w:t>
      </w:r>
      <w:r w:rsidRPr="00915F42">
        <w:t>ние) на производстве способствует снижению показателей матери</w:t>
      </w:r>
      <w:r w:rsidRPr="00915F42">
        <w:t>а</w:t>
      </w:r>
      <w:r w:rsidRPr="00915F42">
        <w:t>лоемкости и трудоемкости и росту фондоотдачи. Иными словами, р</w:t>
      </w:r>
      <w:r w:rsidRPr="00915F42">
        <w:t>е</w:t>
      </w:r>
      <w:r w:rsidRPr="00915F42">
        <w:t>альным становится процесс расширения масштабов производства;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в) </w:t>
      </w:r>
      <w:r w:rsidRPr="00915F42">
        <w:rPr>
          <w:bCs/>
        </w:rPr>
        <w:t xml:space="preserve">динамика величины налогообложения. </w:t>
      </w:r>
      <w:r w:rsidRPr="00915F42">
        <w:t>Налоги являются р</w:t>
      </w:r>
      <w:r w:rsidRPr="00915F42">
        <w:t>е</w:t>
      </w:r>
      <w:r w:rsidRPr="00915F42">
        <w:t>гулятором государственного бюджета, они периодически (как прав</w:t>
      </w:r>
      <w:r w:rsidRPr="00915F42">
        <w:t>и</w:t>
      </w:r>
      <w:r w:rsidRPr="00915F42">
        <w:t>ло, раз в месяц) изымаются из дохода всех экономических субъектов. Чем выше налоговая ставка и сумма налога, подлежащая отчисл</w:t>
      </w:r>
      <w:r w:rsidRPr="00915F42">
        <w:t>е</w:t>
      </w:r>
      <w:r w:rsidRPr="00915F42">
        <w:t>нию, тем ниже становится потенциал для дальнейшего развития. Это м</w:t>
      </w:r>
      <w:r w:rsidRPr="00915F42">
        <w:t>о</w:t>
      </w:r>
      <w:r w:rsidRPr="00915F42">
        <w:t xml:space="preserve">жет явиться причиной возникновения такой проблемы, как теневая экономика и сокрытие доходов. </w:t>
      </w: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t>г) </w:t>
      </w:r>
      <w:r w:rsidRPr="00915F42">
        <w:rPr>
          <w:bCs/>
        </w:rPr>
        <w:t xml:space="preserve">численность продавцов на рынке. </w:t>
      </w:r>
      <w:r w:rsidRPr="00915F42">
        <w:t>При совершенной конк</w:t>
      </w:r>
      <w:r w:rsidRPr="00915F42">
        <w:t>у</w:t>
      </w:r>
      <w:r w:rsidRPr="00915F42">
        <w:t>ренции из-за однородности производимого товара может быть нар</w:t>
      </w:r>
      <w:r w:rsidRPr="00915F42">
        <w:t>у</w:t>
      </w:r>
      <w:r w:rsidRPr="00915F42">
        <w:t>шена динамика предложения, так как поставка продукции по своей величине не соответствует велич</w:t>
      </w:r>
      <w:r w:rsidRPr="00915F42">
        <w:t>и</w:t>
      </w:r>
      <w:r w:rsidRPr="00915F42">
        <w:t>не спроса;</w:t>
      </w:r>
    </w:p>
    <w:p w:rsidR="00915F42" w:rsidRPr="00915F42" w:rsidRDefault="00915F42" w:rsidP="00915F42">
      <w:pPr>
        <w:pStyle w:val="3"/>
        <w:spacing w:before="0" w:after="0"/>
        <w:ind w:firstLine="709"/>
        <w:jc w:val="both"/>
        <w:rPr>
          <w:b/>
          <w:sz w:val="24"/>
          <w:szCs w:val="24"/>
        </w:rPr>
      </w:pPr>
    </w:p>
    <w:p w:rsidR="00915F42" w:rsidRPr="00915F42" w:rsidRDefault="00915F42" w:rsidP="00915F42">
      <w:pPr>
        <w:pStyle w:val="3"/>
        <w:spacing w:before="0" w:after="0"/>
        <w:ind w:firstLine="0"/>
        <w:rPr>
          <w:b/>
          <w:i w:val="0"/>
          <w:sz w:val="24"/>
          <w:szCs w:val="24"/>
        </w:rPr>
      </w:pPr>
      <w:r w:rsidRPr="00915F42">
        <w:rPr>
          <w:b/>
          <w:i w:val="0"/>
          <w:sz w:val="24"/>
          <w:szCs w:val="24"/>
        </w:rPr>
        <w:t xml:space="preserve">3.4. Понятие эластичности, </w:t>
      </w:r>
    </w:p>
    <w:p w:rsidR="00915F42" w:rsidRPr="00915F42" w:rsidRDefault="00915F42" w:rsidP="00915F42">
      <w:pPr>
        <w:pStyle w:val="3"/>
        <w:spacing w:before="0" w:after="0"/>
        <w:ind w:firstLine="0"/>
        <w:rPr>
          <w:b/>
          <w:i w:val="0"/>
          <w:sz w:val="24"/>
          <w:szCs w:val="24"/>
        </w:rPr>
      </w:pPr>
      <w:r w:rsidRPr="00915F42">
        <w:rPr>
          <w:b/>
          <w:i w:val="0"/>
          <w:sz w:val="24"/>
          <w:szCs w:val="24"/>
        </w:rPr>
        <w:t>эластичность спроса и  предл</w:t>
      </w:r>
      <w:r w:rsidRPr="00915F42">
        <w:rPr>
          <w:b/>
          <w:i w:val="0"/>
          <w:sz w:val="24"/>
          <w:szCs w:val="24"/>
        </w:rPr>
        <w:t>о</w:t>
      </w:r>
      <w:r w:rsidRPr="00915F42">
        <w:rPr>
          <w:b/>
          <w:i w:val="0"/>
          <w:sz w:val="24"/>
          <w:szCs w:val="24"/>
        </w:rPr>
        <w:t>жения</w:t>
      </w:r>
    </w:p>
    <w:p w:rsidR="00915F42" w:rsidRPr="00915F42" w:rsidRDefault="00915F42" w:rsidP="00915F42">
      <w:pPr>
        <w:rPr>
          <w:sz w:val="24"/>
          <w:szCs w:val="24"/>
        </w:rPr>
      </w:pPr>
    </w:p>
    <w:p w:rsidR="00915F42" w:rsidRPr="00915F42" w:rsidRDefault="00915F42" w:rsidP="00915F42">
      <w:pPr>
        <w:pStyle w:val="a6"/>
        <w:spacing w:before="0" w:beforeAutospacing="0" w:after="0" w:afterAutospacing="0" w:line="320" w:lineRule="exact"/>
        <w:ind w:firstLine="709"/>
        <w:jc w:val="both"/>
      </w:pPr>
      <w:r w:rsidRPr="00915F42">
        <w:rPr>
          <w:bCs/>
        </w:rPr>
        <w:t xml:space="preserve">Эластичность </w:t>
      </w:r>
      <w:r w:rsidRPr="00915F42">
        <w:t>представляет собой гибкость спроса и предлож</w:t>
      </w:r>
      <w:r w:rsidRPr="00915F42">
        <w:t>е</w:t>
      </w:r>
      <w:r w:rsidRPr="00915F42">
        <w:t>ния по отношению к дин</w:t>
      </w:r>
      <w:r w:rsidRPr="00915F42">
        <w:t>а</w:t>
      </w:r>
      <w:r w:rsidRPr="00915F42">
        <w:t>мичной внешней рыночной среде.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i/>
        </w:rPr>
        <w:t>Эластичность спроса</w:t>
      </w:r>
      <w:r w:rsidRPr="00915F42">
        <w:t xml:space="preserve"> показывает способность его величины к изменениям вследствие динамики различных факторов, оказыва</w:t>
      </w:r>
      <w:r w:rsidRPr="00915F42">
        <w:t>ю</w:t>
      </w:r>
      <w:r w:rsidRPr="00915F42">
        <w:t>щих на него качественное влияние. Иными словами, это принцип опред</w:t>
      </w:r>
      <w:r w:rsidRPr="00915F42">
        <w:t>е</w:t>
      </w:r>
      <w:r w:rsidRPr="00915F42">
        <w:t>ления зависимости величины потребительского спроса от р</w:t>
      </w:r>
      <w:r w:rsidRPr="00915F42">
        <w:t>ы</w:t>
      </w:r>
      <w:r w:rsidRPr="00915F42">
        <w:t>ночных механизмов, таких как цена, процентная ставка и пр., а также от к</w:t>
      </w:r>
      <w:r w:rsidRPr="00915F42">
        <w:t>о</w:t>
      </w:r>
      <w:r w:rsidRPr="00915F42">
        <w:t>личественных показателей уровня жизни и достатка экономич</w:t>
      </w:r>
      <w:r w:rsidRPr="00915F42">
        <w:t>е</w:t>
      </w:r>
      <w:r w:rsidRPr="00915F42">
        <w:t>ских субъектов. Эластичность спроса бывает трех видов: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bCs/>
        </w:rPr>
        <w:t xml:space="preserve">1) эластичность спроса по цене. </w:t>
      </w:r>
      <w:r w:rsidRPr="00915F42">
        <w:t>Данная в</w:t>
      </w:r>
      <w:r w:rsidRPr="00915F42">
        <w:t>е</w:t>
      </w:r>
      <w:r w:rsidRPr="00915F42">
        <w:t>личина характеризует изменения в структуре спроса в результате изменения рыночных цен на тот или иной товар:</w:t>
      </w:r>
    </w:p>
    <w:p w:rsidR="00915F42" w:rsidRPr="00915F42" w:rsidRDefault="00915F42" w:rsidP="00915F42">
      <w:pPr>
        <w:spacing w:before="120" w:after="120"/>
        <w:ind w:firstLine="709"/>
        <w:jc w:val="right"/>
        <w:rPr>
          <w:sz w:val="24"/>
          <w:szCs w:val="24"/>
        </w:rPr>
      </w:pPr>
      <w:r w:rsidRPr="00915F42">
        <w:rPr>
          <w:i/>
          <w:sz w:val="24"/>
          <w:szCs w:val="24"/>
        </w:rPr>
        <w:t>Е</w:t>
      </w:r>
      <w:r w:rsidRPr="00915F42">
        <w:rPr>
          <w:i/>
          <w:sz w:val="24"/>
          <w:szCs w:val="24"/>
          <w:vertAlign w:val="superscript"/>
          <w:lang w:val="en-US"/>
        </w:rPr>
        <w:t>D</w:t>
      </w:r>
      <w:r w:rsidRPr="00915F42">
        <w:rPr>
          <w:i/>
          <w:sz w:val="24"/>
          <w:szCs w:val="24"/>
          <w:vertAlign w:val="superscript"/>
        </w:rPr>
        <w:t xml:space="preserve"> </w:t>
      </w:r>
      <w:r w:rsidRPr="00915F42">
        <w:rPr>
          <w:sz w:val="24"/>
          <w:szCs w:val="24"/>
        </w:rPr>
        <w:t>= –(</w:t>
      </w:r>
      <w:r w:rsidRPr="00915F42">
        <w:rPr>
          <w:i/>
          <w:sz w:val="24"/>
          <w:szCs w:val="24"/>
        </w:rPr>
        <w:sym w:font="Symbol" w:char="F044"/>
      </w:r>
      <w:r w:rsidRPr="00915F42">
        <w:rPr>
          <w:i/>
          <w:sz w:val="24"/>
          <w:szCs w:val="24"/>
          <w:lang w:val="en-US"/>
        </w:rPr>
        <w:t>Q</w:t>
      </w:r>
      <w:r w:rsidRPr="00915F42">
        <w:rPr>
          <w:i/>
          <w:sz w:val="24"/>
          <w:szCs w:val="24"/>
        </w:rPr>
        <w:t>/</w:t>
      </w:r>
      <w:r w:rsidRPr="00915F42">
        <w:rPr>
          <w:i/>
          <w:sz w:val="24"/>
          <w:szCs w:val="24"/>
        </w:rPr>
        <w:sym w:font="Symbol" w:char="F044"/>
      </w:r>
      <w:r w:rsidRPr="00915F42">
        <w:rPr>
          <w:i/>
          <w:sz w:val="24"/>
          <w:szCs w:val="24"/>
        </w:rPr>
        <w:t>Р</w:t>
      </w:r>
      <w:r w:rsidRPr="00915F42">
        <w:rPr>
          <w:sz w:val="24"/>
          <w:szCs w:val="24"/>
        </w:rPr>
        <w:t xml:space="preserve">) </w:t>
      </w:r>
      <w:r w:rsidRPr="00915F42">
        <w:rPr>
          <w:sz w:val="24"/>
          <w:szCs w:val="24"/>
        </w:rPr>
        <w:sym w:font="Symbol" w:char="F0D7"/>
      </w:r>
      <w:r w:rsidRPr="00915F42">
        <w:rPr>
          <w:sz w:val="24"/>
          <w:szCs w:val="24"/>
        </w:rPr>
        <w:t xml:space="preserve"> (</w:t>
      </w:r>
      <w:r w:rsidRPr="00915F42">
        <w:rPr>
          <w:i/>
          <w:sz w:val="24"/>
          <w:szCs w:val="24"/>
        </w:rPr>
        <w:t>Р/</w:t>
      </w:r>
      <w:r w:rsidRPr="00915F42">
        <w:rPr>
          <w:i/>
          <w:sz w:val="24"/>
          <w:szCs w:val="24"/>
          <w:lang w:val="en-US"/>
        </w:rPr>
        <w:t>Q</w:t>
      </w:r>
      <w:r w:rsidRPr="00915F42">
        <w:rPr>
          <w:sz w:val="24"/>
          <w:szCs w:val="24"/>
        </w:rPr>
        <w:t>),                                      (2)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both"/>
      </w:pPr>
      <w:r w:rsidRPr="00915F42">
        <w:t xml:space="preserve">где </w:t>
      </w:r>
      <w:r w:rsidRPr="00915F42">
        <w:rPr>
          <w:i/>
        </w:rPr>
        <w:t>Q</w:t>
      </w:r>
      <w:r w:rsidRPr="00915F42">
        <w:t xml:space="preserve"> – количество товара; </w:t>
      </w:r>
      <w:r w:rsidRPr="00915F42">
        <w:rPr>
          <w:i/>
        </w:rPr>
        <w:t>Р</w:t>
      </w:r>
      <w:r w:rsidRPr="00915F42">
        <w:t xml:space="preserve"> – цена; </w:t>
      </w:r>
      <w:r w:rsidRPr="00915F42">
        <w:rPr>
          <w:i/>
        </w:rPr>
        <w:t>ΔQ</w:t>
      </w:r>
      <w:r w:rsidRPr="00915F42">
        <w:t xml:space="preserve"> и </w:t>
      </w:r>
      <w:r w:rsidRPr="00915F42">
        <w:rPr>
          <w:i/>
        </w:rPr>
        <w:t>ΔР</w:t>
      </w:r>
      <w:r w:rsidRPr="00915F42">
        <w:t xml:space="preserve"> – изменения в объеме товара и его цене.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Важно отметить тот факт, что величина эластичности спроса, как правило, соответствует трем состояниям: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а) близкая к нулю эластичность преимущ</w:t>
      </w:r>
      <w:r w:rsidRPr="00915F42">
        <w:t>е</w:t>
      </w:r>
      <w:r w:rsidRPr="00915F42">
        <w:t>ственно складывается для товаров первой необходимости, которые крайне важны для люб</w:t>
      </w:r>
      <w:r w:rsidRPr="00915F42">
        <w:t>о</w:t>
      </w:r>
      <w:r w:rsidRPr="00915F42">
        <w:t>го экономического субъекта для удовлетворения его физиологич</w:t>
      </w:r>
      <w:r w:rsidRPr="00915F42">
        <w:t>е</w:t>
      </w:r>
      <w:r w:rsidRPr="00915F42">
        <w:t>ских потребностей (в полноценном питании, одежде). Спрос на их удовл</w:t>
      </w:r>
      <w:r w:rsidRPr="00915F42">
        <w:t>е</w:t>
      </w:r>
      <w:r w:rsidRPr="00915F42">
        <w:t>творение – величина постоянная, поскольку потребители незав</w:t>
      </w:r>
      <w:r w:rsidRPr="00915F42">
        <w:t>и</w:t>
      </w:r>
      <w:r w:rsidRPr="00915F42">
        <w:t>симо от изменения уровня дохода и динамики цен не перестают их прио</w:t>
      </w:r>
      <w:r w:rsidRPr="00915F42">
        <w:t>б</w:t>
      </w:r>
      <w:r w:rsidRPr="00915F42">
        <w:t>ретать;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б) в случае, когда эластичность стремится к положительной бе</w:t>
      </w:r>
      <w:r w:rsidRPr="00915F42">
        <w:t>с</w:t>
      </w:r>
      <w:r w:rsidRPr="00915F42">
        <w:t>конечности, принято считать, что спрос сильно реагирует на любые экономические явления,  особенно на малейшие изменения цены. Т</w:t>
      </w:r>
      <w:r w:rsidRPr="00915F42">
        <w:t>а</w:t>
      </w:r>
      <w:r w:rsidRPr="00915F42">
        <w:t>кая ситуация характерна, напр</w:t>
      </w:r>
      <w:r w:rsidRPr="00915F42">
        <w:t>и</w:t>
      </w:r>
      <w:r w:rsidRPr="00915F42">
        <w:t>мер, для рынка ценных бумаг;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lastRenderedPageBreak/>
        <w:t>в) полная эластичность характерна для предметов роскоши, т. е. третичных потребностей, которые не требуют немедленного удовл</w:t>
      </w:r>
      <w:r w:rsidRPr="00915F42">
        <w:t>е</w:t>
      </w:r>
      <w:r w:rsidRPr="00915F42">
        <w:t>творения и присутствуют у тех экономических субъектов, платеж</w:t>
      </w:r>
      <w:r w:rsidRPr="00915F42">
        <w:t>е</w:t>
      </w:r>
      <w:r w:rsidRPr="00915F42">
        <w:t>способность которых велика (автомобили, дачи и пр.). Иными слов</w:t>
      </w:r>
      <w:r w:rsidRPr="00915F42">
        <w:t>а</w:t>
      </w:r>
      <w:r w:rsidRPr="00915F42">
        <w:t>ми, это люди с высокими доходами, первичные физиологические п</w:t>
      </w:r>
      <w:r w:rsidRPr="00915F42">
        <w:t>о</w:t>
      </w:r>
      <w:r w:rsidRPr="00915F42">
        <w:t>требности которых удовлетворены полностью;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  <w:rPr>
          <w:bCs/>
        </w:rPr>
      </w:pPr>
      <w:r w:rsidRPr="00915F42">
        <w:t>2) </w:t>
      </w:r>
      <w:r w:rsidRPr="00915F42">
        <w:rPr>
          <w:bCs/>
        </w:rPr>
        <w:t>эластичность спроса по доходу:</w:t>
      </w:r>
    </w:p>
    <w:p w:rsidR="00915F42" w:rsidRPr="00915F42" w:rsidRDefault="00915F42" w:rsidP="00915F42">
      <w:pPr>
        <w:spacing w:before="120" w:after="120"/>
        <w:ind w:firstLine="709"/>
        <w:jc w:val="right"/>
        <w:rPr>
          <w:sz w:val="24"/>
          <w:szCs w:val="24"/>
        </w:rPr>
      </w:pPr>
      <w:r w:rsidRPr="00915F42">
        <w:rPr>
          <w:sz w:val="24"/>
          <w:szCs w:val="24"/>
        </w:rPr>
        <w:t xml:space="preserve"> </w:t>
      </w:r>
      <w:r w:rsidRPr="00915F42">
        <w:rPr>
          <w:i/>
          <w:sz w:val="24"/>
          <w:szCs w:val="24"/>
        </w:rPr>
        <w:t>Е</w:t>
      </w:r>
      <w:r w:rsidRPr="00915F42">
        <w:rPr>
          <w:i/>
          <w:sz w:val="24"/>
          <w:szCs w:val="24"/>
          <w:vertAlign w:val="superscript"/>
          <w:lang w:val="en-US"/>
        </w:rPr>
        <w:t>D</w:t>
      </w:r>
      <w:r w:rsidRPr="00915F42">
        <w:rPr>
          <w:sz w:val="24"/>
          <w:szCs w:val="24"/>
        </w:rPr>
        <w:t xml:space="preserve"> = (</w:t>
      </w:r>
      <w:r w:rsidRPr="00915F42">
        <w:rPr>
          <w:i/>
          <w:sz w:val="24"/>
          <w:szCs w:val="24"/>
        </w:rPr>
        <w:sym w:font="Symbol" w:char="F044"/>
      </w:r>
      <w:r w:rsidRPr="00915F42">
        <w:rPr>
          <w:i/>
          <w:sz w:val="24"/>
          <w:szCs w:val="24"/>
          <w:lang w:val="en-US"/>
        </w:rPr>
        <w:t>Q</w:t>
      </w:r>
      <w:r w:rsidRPr="00915F42">
        <w:rPr>
          <w:i/>
          <w:sz w:val="24"/>
          <w:szCs w:val="24"/>
        </w:rPr>
        <w:t>/</w:t>
      </w:r>
      <w:r w:rsidRPr="00915F42">
        <w:rPr>
          <w:i/>
          <w:sz w:val="24"/>
          <w:szCs w:val="24"/>
        </w:rPr>
        <w:sym w:font="Symbol" w:char="F044"/>
      </w:r>
      <w:r w:rsidRPr="00915F42">
        <w:rPr>
          <w:i/>
          <w:sz w:val="24"/>
          <w:szCs w:val="24"/>
          <w:lang w:val="en-US"/>
        </w:rPr>
        <w:t>I</w:t>
      </w:r>
      <w:r w:rsidRPr="00915F42">
        <w:rPr>
          <w:sz w:val="24"/>
          <w:szCs w:val="24"/>
        </w:rPr>
        <w:t xml:space="preserve">) </w:t>
      </w:r>
      <w:r w:rsidRPr="00915F42">
        <w:rPr>
          <w:sz w:val="24"/>
          <w:szCs w:val="24"/>
        </w:rPr>
        <w:sym w:font="Symbol" w:char="F0D7"/>
      </w:r>
      <w:r w:rsidRPr="00915F42">
        <w:rPr>
          <w:sz w:val="24"/>
          <w:szCs w:val="24"/>
        </w:rPr>
        <w:t xml:space="preserve"> (</w:t>
      </w:r>
      <w:r w:rsidRPr="00915F42">
        <w:rPr>
          <w:i/>
          <w:sz w:val="24"/>
          <w:szCs w:val="24"/>
          <w:lang w:val="en-US"/>
        </w:rPr>
        <w:t>I</w:t>
      </w:r>
      <w:r w:rsidRPr="00915F42">
        <w:rPr>
          <w:i/>
          <w:sz w:val="24"/>
          <w:szCs w:val="24"/>
        </w:rPr>
        <w:t>/</w:t>
      </w:r>
      <w:r w:rsidRPr="00915F42">
        <w:rPr>
          <w:i/>
          <w:sz w:val="24"/>
          <w:szCs w:val="24"/>
          <w:lang w:val="en-US"/>
        </w:rPr>
        <w:t>Q</w:t>
      </w:r>
      <w:r w:rsidRPr="00915F42">
        <w:rPr>
          <w:sz w:val="24"/>
          <w:szCs w:val="24"/>
        </w:rPr>
        <w:t>),                                      (3)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both"/>
      </w:pPr>
      <w:r w:rsidRPr="00915F42">
        <w:t xml:space="preserve">где </w:t>
      </w:r>
      <w:r w:rsidRPr="00915F42">
        <w:rPr>
          <w:i/>
        </w:rPr>
        <w:t>I</w:t>
      </w:r>
      <w:r w:rsidRPr="00915F42">
        <w:t xml:space="preserve"> – величина дохода; </w:t>
      </w:r>
      <w:r w:rsidRPr="00915F42">
        <w:rPr>
          <w:i/>
        </w:rPr>
        <w:t>ΔI</w:t>
      </w:r>
      <w:r w:rsidRPr="00915F42">
        <w:t xml:space="preserve"> – его соответствующие изменения. Здесь следует выделить товары с отрицательной эластичностью, так наз</w:t>
      </w:r>
      <w:r w:rsidRPr="00915F42">
        <w:t>ы</w:t>
      </w:r>
      <w:r w:rsidRPr="00915F42">
        <w:t>ваемые товары низкой категории, а также те, для которых эласти</w:t>
      </w:r>
      <w:r w:rsidRPr="00915F42">
        <w:t>ч</w:t>
      </w:r>
      <w:r w:rsidRPr="00915F42">
        <w:t>ность является величиной положительной (нормал</w:t>
      </w:r>
      <w:r w:rsidRPr="00915F42">
        <w:t>ь</w:t>
      </w:r>
      <w:r w:rsidRPr="00915F42">
        <w:t>ные товары). Если уровень дохода потребителя начинает расти, он меняет систему своих предпочтений и вкусов, может позволить себе покупку более дорог</w:t>
      </w:r>
      <w:r w:rsidRPr="00915F42">
        <w:t>о</w:t>
      </w:r>
      <w:r w:rsidRPr="00915F42">
        <w:t>го товара;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3) </w:t>
      </w:r>
      <w:r w:rsidRPr="00915F42">
        <w:rPr>
          <w:bCs/>
        </w:rPr>
        <w:t xml:space="preserve">перекрестная эластичность. </w:t>
      </w:r>
      <w:r w:rsidRPr="00915F42">
        <w:t>Данный п</w:t>
      </w:r>
      <w:r w:rsidRPr="00915F42">
        <w:t>о</w:t>
      </w:r>
      <w:r w:rsidRPr="00915F42">
        <w:t>казатель предназначен для определения велич</w:t>
      </w:r>
      <w:r w:rsidRPr="00915F42">
        <w:t>и</w:t>
      </w:r>
      <w:r w:rsidRPr="00915F42">
        <w:t>ны спроса на какой-либо товар в зависимости от динамики цен на другой:</w:t>
      </w:r>
    </w:p>
    <w:p w:rsidR="00915F42" w:rsidRPr="00915F42" w:rsidRDefault="00915F42" w:rsidP="00915F42">
      <w:pPr>
        <w:spacing w:before="120" w:after="120"/>
        <w:ind w:firstLine="709"/>
        <w:jc w:val="right"/>
        <w:rPr>
          <w:sz w:val="24"/>
          <w:szCs w:val="24"/>
        </w:rPr>
      </w:pPr>
      <w:r w:rsidRPr="00915F42">
        <w:rPr>
          <w:i/>
          <w:sz w:val="24"/>
          <w:szCs w:val="24"/>
        </w:rPr>
        <w:t>Е</w:t>
      </w:r>
      <w:r w:rsidRPr="00915F42">
        <w:rPr>
          <w:i/>
          <w:sz w:val="24"/>
          <w:szCs w:val="24"/>
          <w:vertAlign w:val="superscript"/>
          <w:lang w:val="en-US"/>
        </w:rPr>
        <w:t>D</w:t>
      </w:r>
      <w:r w:rsidRPr="00915F42">
        <w:rPr>
          <w:i/>
          <w:sz w:val="24"/>
          <w:szCs w:val="24"/>
          <w:vertAlign w:val="superscript"/>
        </w:rPr>
        <w:t xml:space="preserve"> </w:t>
      </w:r>
      <w:r w:rsidRPr="00915F42">
        <w:rPr>
          <w:sz w:val="24"/>
          <w:szCs w:val="24"/>
        </w:rPr>
        <w:t>= (</w:t>
      </w:r>
      <w:r w:rsidRPr="00915F42">
        <w:rPr>
          <w:i/>
          <w:sz w:val="24"/>
          <w:szCs w:val="24"/>
        </w:rPr>
        <w:sym w:font="Symbol" w:char="F044"/>
      </w:r>
      <w:r w:rsidRPr="00915F42">
        <w:rPr>
          <w:i/>
          <w:sz w:val="24"/>
          <w:szCs w:val="24"/>
          <w:lang w:val="en-US"/>
        </w:rPr>
        <w:t>Q</w:t>
      </w:r>
      <w:r w:rsidRPr="00915F42">
        <w:rPr>
          <w:i/>
          <w:sz w:val="24"/>
          <w:szCs w:val="24"/>
          <w:vertAlign w:val="subscript"/>
        </w:rPr>
        <w:t xml:space="preserve">А </w:t>
      </w:r>
      <w:r w:rsidRPr="00915F42">
        <w:rPr>
          <w:i/>
          <w:sz w:val="24"/>
          <w:szCs w:val="24"/>
        </w:rPr>
        <w:t>/</w:t>
      </w:r>
      <w:r w:rsidRPr="00915F42">
        <w:rPr>
          <w:i/>
          <w:sz w:val="24"/>
          <w:szCs w:val="24"/>
        </w:rPr>
        <w:sym w:font="Symbol" w:char="F044"/>
      </w:r>
      <w:r w:rsidRPr="00915F42">
        <w:rPr>
          <w:i/>
          <w:sz w:val="24"/>
          <w:szCs w:val="24"/>
        </w:rPr>
        <w:t>Р</w:t>
      </w:r>
      <w:r w:rsidRPr="00915F42">
        <w:rPr>
          <w:i/>
          <w:sz w:val="24"/>
          <w:szCs w:val="24"/>
          <w:vertAlign w:val="subscript"/>
        </w:rPr>
        <w:t>В</w:t>
      </w:r>
      <w:r w:rsidRPr="00915F42">
        <w:rPr>
          <w:sz w:val="24"/>
          <w:szCs w:val="24"/>
        </w:rPr>
        <w:t xml:space="preserve">) </w:t>
      </w:r>
      <w:r w:rsidRPr="00915F42">
        <w:rPr>
          <w:sz w:val="24"/>
          <w:szCs w:val="24"/>
        </w:rPr>
        <w:sym w:font="Symbol" w:char="F0D7"/>
      </w:r>
      <w:r w:rsidRPr="00915F42">
        <w:rPr>
          <w:sz w:val="24"/>
          <w:szCs w:val="24"/>
        </w:rPr>
        <w:t xml:space="preserve"> (</w:t>
      </w:r>
      <w:r w:rsidRPr="00915F42">
        <w:rPr>
          <w:i/>
          <w:sz w:val="24"/>
          <w:szCs w:val="24"/>
        </w:rPr>
        <w:t>Р</w:t>
      </w:r>
      <w:r w:rsidRPr="00915F42">
        <w:rPr>
          <w:i/>
          <w:sz w:val="24"/>
          <w:szCs w:val="24"/>
          <w:vertAlign w:val="subscript"/>
        </w:rPr>
        <w:t xml:space="preserve">В </w:t>
      </w:r>
      <w:r w:rsidRPr="00915F42">
        <w:rPr>
          <w:i/>
          <w:sz w:val="24"/>
          <w:szCs w:val="24"/>
        </w:rPr>
        <w:t>/</w:t>
      </w:r>
      <w:r w:rsidRPr="00915F42">
        <w:rPr>
          <w:i/>
          <w:sz w:val="24"/>
          <w:szCs w:val="24"/>
          <w:lang w:val="en-US"/>
        </w:rPr>
        <w:t>Q</w:t>
      </w:r>
      <w:r w:rsidRPr="00915F42">
        <w:rPr>
          <w:i/>
          <w:sz w:val="24"/>
          <w:szCs w:val="24"/>
          <w:vertAlign w:val="subscript"/>
        </w:rPr>
        <w:t>А</w:t>
      </w:r>
      <w:r w:rsidRPr="00915F42">
        <w:rPr>
          <w:sz w:val="24"/>
          <w:szCs w:val="24"/>
        </w:rPr>
        <w:t>),                                (4)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both"/>
      </w:pPr>
      <w:r w:rsidRPr="00915F42">
        <w:t xml:space="preserve">где </w:t>
      </w:r>
      <w:r w:rsidRPr="00915F42">
        <w:rPr>
          <w:i/>
        </w:rPr>
        <w:t>А</w:t>
      </w:r>
      <w:r w:rsidRPr="00915F42">
        <w:t xml:space="preserve"> и </w:t>
      </w:r>
      <w:r w:rsidRPr="00915F42">
        <w:rPr>
          <w:i/>
        </w:rPr>
        <w:t>В</w:t>
      </w:r>
      <w:r w:rsidRPr="00915F42">
        <w:t xml:space="preserve"> – два сравниваемых товара. Существуют альтернативные товары, которые в случае необходимости способны заменить друг друга (сливочное масло и маргарин), и товары-дополнители (бензин и автомобиль). Спрос на маргарин может возрасти в том сл</w:t>
      </w:r>
      <w:r w:rsidRPr="00915F42">
        <w:t>у</w:t>
      </w:r>
      <w:r w:rsidRPr="00915F42">
        <w:t>чае, когда общий уровень цен на масло возрастет на определенную величину. Это связано с тем, что маргарин дешевле, поэтому покуп</w:t>
      </w:r>
      <w:r w:rsidRPr="00915F42">
        <w:t>а</w:t>
      </w:r>
      <w:r w:rsidRPr="00915F42">
        <w:t>тели начнут предъявлять на него больший спрос. Аналогично спрос на автомоб</w:t>
      </w:r>
      <w:r w:rsidRPr="00915F42">
        <w:t>и</w:t>
      </w:r>
      <w:r w:rsidRPr="00915F42">
        <w:t>ли теоретически зависит от динамики цен на бензин. Присутствие на рынке альтернативных товаров расширяет потребительские возмо</w:t>
      </w:r>
      <w:r w:rsidRPr="00915F42">
        <w:t>ж</w:t>
      </w:r>
      <w:r w:rsidRPr="00915F42">
        <w:t>ности. Это предоставляет покупателю более широкий выбор, на осн</w:t>
      </w:r>
      <w:r w:rsidRPr="00915F42">
        <w:t>о</w:t>
      </w:r>
      <w:r w:rsidRPr="00915F42">
        <w:t>вании чего вероятность того, что покупка на ры</w:t>
      </w:r>
      <w:r w:rsidRPr="00915F42">
        <w:t>н</w:t>
      </w:r>
      <w:r w:rsidRPr="00915F42">
        <w:t>ке будет совершена, резко возрастает.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b/>
          <w:bCs/>
          <w:i/>
        </w:rPr>
        <w:t>Эластичность предложения</w:t>
      </w:r>
      <w:r w:rsidRPr="00915F42">
        <w:rPr>
          <w:b/>
          <w:bCs/>
        </w:rPr>
        <w:t>.</w:t>
      </w:r>
      <w:r w:rsidRPr="00915F42">
        <w:rPr>
          <w:bCs/>
        </w:rPr>
        <w:t xml:space="preserve"> </w:t>
      </w:r>
      <w:r w:rsidRPr="00915F42">
        <w:rPr>
          <w:bCs/>
          <w:iCs/>
        </w:rPr>
        <w:t>Предложение товаров</w:t>
      </w:r>
      <w:r w:rsidRPr="00915F42">
        <w:t xml:space="preserve"> является результатом производственного процесса и отражает желание и во</w:t>
      </w:r>
      <w:r w:rsidRPr="00915F42">
        <w:t>з</w:t>
      </w:r>
      <w:r w:rsidRPr="00915F42">
        <w:t>можность продавца продать определенное количество товаров (у</w:t>
      </w:r>
      <w:r w:rsidRPr="00915F42">
        <w:t>с</w:t>
      </w:r>
      <w:r w:rsidRPr="00915F42">
        <w:t>луг) по определенной цене.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Кривая предложения </w:t>
      </w:r>
      <w:r w:rsidRPr="00915F42">
        <w:rPr>
          <w:i/>
        </w:rPr>
        <w:t>S</w:t>
      </w:r>
      <w:r w:rsidRPr="00915F42">
        <w:t xml:space="preserve"> показывает, какое количество товара производители могут продать при различных уровнях цены (рис. 5). Кривая </w:t>
      </w:r>
      <w:r w:rsidRPr="00915F42">
        <w:rPr>
          <w:i/>
        </w:rPr>
        <w:t>S</w:t>
      </w:r>
      <w:r w:rsidRPr="00915F42">
        <w:t xml:space="preserve"> демонстрирует действие </w:t>
      </w:r>
      <w:r w:rsidRPr="00915F42">
        <w:rPr>
          <w:bCs/>
          <w:iCs/>
        </w:rPr>
        <w:t>закона предложения</w:t>
      </w:r>
      <w:r w:rsidRPr="00915F42">
        <w:t>: чем выше ц</w:t>
      </w:r>
      <w:r w:rsidRPr="00915F42">
        <w:t>е</w:t>
      </w:r>
      <w:r w:rsidRPr="00915F42">
        <w:t xml:space="preserve">на </w:t>
      </w:r>
      <w:r w:rsidRPr="00915F42">
        <w:rPr>
          <w:i/>
        </w:rPr>
        <w:t>P</w:t>
      </w:r>
      <w:r w:rsidRPr="00915F42">
        <w:t xml:space="preserve"> на товар, при прочих равных условиях, тем больше объем пре</w:t>
      </w:r>
      <w:r w:rsidRPr="00915F42">
        <w:t>д</w:t>
      </w:r>
      <w:r w:rsidRPr="00915F42">
        <w:t xml:space="preserve">ложения </w:t>
      </w:r>
      <w:r w:rsidRPr="00915F42">
        <w:rPr>
          <w:i/>
        </w:rPr>
        <w:t>Q</w:t>
      </w:r>
      <w:r w:rsidRPr="00915F42">
        <w:t xml:space="preserve">, и наоборот. Свойства кривой </w:t>
      </w:r>
      <w:r w:rsidRPr="00915F42">
        <w:rPr>
          <w:i/>
        </w:rPr>
        <w:t>S</w:t>
      </w:r>
      <w:r w:rsidRPr="00915F42">
        <w:t>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1) возрастающая; 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2) тангенс угла наклона положительный; 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3) отражает прямую зависимость между </w:t>
      </w:r>
      <w:r w:rsidRPr="00915F42">
        <w:rPr>
          <w:i/>
        </w:rPr>
        <w:t>P</w:t>
      </w:r>
      <w:r w:rsidRPr="00915F42">
        <w:t xml:space="preserve"> и </w:t>
      </w:r>
      <w:r w:rsidRPr="00915F42">
        <w:rPr>
          <w:i/>
        </w:rPr>
        <w:t>Q</w:t>
      </w:r>
      <w:r w:rsidRPr="00915F42">
        <w:t>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Предложение испытывает влияние ценовых и неценовых факт</w:t>
      </w:r>
      <w:r w:rsidRPr="00915F42">
        <w:t>о</w:t>
      </w:r>
      <w:r w:rsidRPr="00915F42">
        <w:t>ров. Эта функция может быть представлена в виде формулы</w:t>
      </w:r>
    </w:p>
    <w:p w:rsidR="00915F42" w:rsidRPr="00915F42" w:rsidRDefault="00915F42" w:rsidP="00915F42">
      <w:pPr>
        <w:pStyle w:val="a6"/>
        <w:spacing w:before="120" w:beforeAutospacing="0" w:after="120" w:afterAutospacing="0"/>
        <w:ind w:firstLine="709"/>
        <w:jc w:val="right"/>
        <w:rPr>
          <w:lang w:val="en-US"/>
        </w:rPr>
      </w:pPr>
      <w:r w:rsidRPr="00915F42">
        <w:t xml:space="preserve">    </w:t>
      </w:r>
      <w:r w:rsidRPr="00915F42">
        <w:rPr>
          <w:i/>
          <w:lang w:val="en-US"/>
        </w:rPr>
        <w:t>Q</w:t>
      </w:r>
      <w:r w:rsidRPr="00915F42">
        <w:rPr>
          <w:i/>
          <w:vertAlign w:val="subscript"/>
          <w:lang w:val="en-US"/>
        </w:rPr>
        <w:t>S</w:t>
      </w:r>
      <w:r w:rsidRPr="00915F42">
        <w:rPr>
          <w:i/>
          <w:lang w:val="en-US"/>
        </w:rPr>
        <w:t xml:space="preserve"> </w:t>
      </w:r>
      <w:r w:rsidRPr="00915F42">
        <w:rPr>
          <w:lang w:val="en-US"/>
        </w:rPr>
        <w:t xml:space="preserve">= </w:t>
      </w:r>
      <w:r w:rsidRPr="00915F42">
        <w:rPr>
          <w:i/>
          <w:lang w:val="en-US"/>
        </w:rPr>
        <w:t>f</w:t>
      </w:r>
      <w:r w:rsidRPr="00915F42">
        <w:rPr>
          <w:lang w:val="en-US"/>
        </w:rPr>
        <w:t>(</w:t>
      </w:r>
      <w:r w:rsidRPr="00915F42">
        <w:rPr>
          <w:i/>
          <w:lang w:val="en-US"/>
        </w:rPr>
        <w:t>P</w:t>
      </w:r>
      <w:r w:rsidRPr="00915F42">
        <w:rPr>
          <w:i/>
          <w:vertAlign w:val="subscript"/>
          <w:lang w:val="en-US"/>
        </w:rPr>
        <w:t>A</w:t>
      </w:r>
      <w:r w:rsidRPr="00915F42">
        <w:rPr>
          <w:lang w:val="en-US"/>
        </w:rPr>
        <w:t xml:space="preserve">, </w:t>
      </w:r>
      <w:r w:rsidRPr="00915F42">
        <w:rPr>
          <w:i/>
          <w:lang w:val="en-US"/>
        </w:rPr>
        <w:t>P</w:t>
      </w:r>
      <w:r w:rsidRPr="00915F42">
        <w:rPr>
          <w:i/>
          <w:vertAlign w:val="subscript"/>
          <w:lang w:val="en-US"/>
        </w:rPr>
        <w:t>Z</w:t>
      </w:r>
      <w:r w:rsidRPr="00915F42">
        <w:rPr>
          <w:lang w:val="en-US"/>
        </w:rPr>
        <w:t xml:space="preserve">, </w:t>
      </w:r>
      <w:r w:rsidRPr="00915F42">
        <w:rPr>
          <w:i/>
          <w:lang w:val="en-US"/>
        </w:rPr>
        <w:t>N</w:t>
      </w:r>
      <w:r w:rsidRPr="00915F42">
        <w:rPr>
          <w:i/>
          <w:vertAlign w:val="subscript"/>
          <w:lang w:val="en-US"/>
        </w:rPr>
        <w:t>t</w:t>
      </w:r>
      <w:r w:rsidRPr="00915F42">
        <w:rPr>
          <w:lang w:val="en-US"/>
        </w:rPr>
        <w:t xml:space="preserve">, </w:t>
      </w:r>
      <w:r w:rsidRPr="00915F42">
        <w:rPr>
          <w:i/>
          <w:lang w:val="en-US"/>
        </w:rPr>
        <w:t>T</w:t>
      </w:r>
      <w:r w:rsidRPr="00915F42">
        <w:rPr>
          <w:lang w:val="en-US"/>
        </w:rPr>
        <w:t xml:space="preserve">),                                         (5)                                                       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both"/>
      </w:pPr>
      <w:r w:rsidRPr="00915F42">
        <w:t xml:space="preserve">где, </w:t>
      </w:r>
      <w:r w:rsidRPr="00915F42">
        <w:rPr>
          <w:i/>
        </w:rPr>
        <w:t>P</w:t>
      </w:r>
      <w:r w:rsidRPr="00915F42">
        <w:rPr>
          <w:i/>
          <w:vertAlign w:val="subscript"/>
        </w:rPr>
        <w:t>A</w:t>
      </w:r>
      <w:r w:rsidRPr="00915F42">
        <w:t xml:space="preserve"> – цена данного товара; </w:t>
      </w:r>
      <w:r w:rsidRPr="00915F42">
        <w:rPr>
          <w:i/>
        </w:rPr>
        <w:t>P</w:t>
      </w:r>
      <w:r w:rsidRPr="00915F42">
        <w:rPr>
          <w:i/>
          <w:vertAlign w:val="subscript"/>
          <w:lang w:val="en-US"/>
        </w:rPr>
        <w:t>Z</w:t>
      </w:r>
      <w:r w:rsidRPr="00915F42">
        <w:t xml:space="preserve"> – цена на экономические ресурсы;  </w:t>
      </w:r>
      <w:r w:rsidRPr="00915F42">
        <w:rPr>
          <w:i/>
        </w:rPr>
        <w:t>N</w:t>
      </w:r>
      <w:r w:rsidRPr="00915F42">
        <w:rPr>
          <w:i/>
          <w:vertAlign w:val="subscript"/>
        </w:rPr>
        <w:t>t</w:t>
      </w:r>
      <w:r w:rsidRPr="00915F42">
        <w:rPr>
          <w:i/>
        </w:rPr>
        <w:t xml:space="preserve"> </w:t>
      </w:r>
      <w:r w:rsidRPr="00915F42">
        <w:t xml:space="preserve">– применяемая технология; </w:t>
      </w:r>
      <w:r w:rsidRPr="00915F42">
        <w:rPr>
          <w:i/>
        </w:rPr>
        <w:t>T</w:t>
      </w:r>
      <w:r w:rsidRPr="00915F42">
        <w:t xml:space="preserve"> – налоги и дотации.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Изменение </w:t>
      </w:r>
      <w:r w:rsidRPr="00915F42">
        <w:rPr>
          <w:iCs/>
        </w:rPr>
        <w:t>цены</w:t>
      </w:r>
      <w:r w:rsidRPr="00915F42">
        <w:t xml:space="preserve"> данного товара </w:t>
      </w:r>
      <w:r w:rsidRPr="00915F42">
        <w:rPr>
          <w:i/>
        </w:rPr>
        <w:t>P</w:t>
      </w:r>
      <w:r w:rsidRPr="00915F42">
        <w:rPr>
          <w:i/>
          <w:vertAlign w:val="subscript"/>
        </w:rPr>
        <w:t>A</w:t>
      </w:r>
      <w:r w:rsidRPr="00915F42">
        <w:t xml:space="preserve"> при прочих равных услов</w:t>
      </w:r>
      <w:r w:rsidRPr="00915F42">
        <w:t>и</w:t>
      </w:r>
      <w:r w:rsidRPr="00915F42">
        <w:t xml:space="preserve">ях (неценовые факторы неизменны) влияет на </w:t>
      </w:r>
      <w:r w:rsidRPr="00915F42">
        <w:rPr>
          <w:iCs/>
        </w:rPr>
        <w:t>величину предлож</w:t>
      </w:r>
      <w:r w:rsidRPr="00915F42">
        <w:rPr>
          <w:iCs/>
        </w:rPr>
        <w:t>е</w:t>
      </w:r>
      <w:r w:rsidRPr="00915F42">
        <w:rPr>
          <w:iCs/>
        </w:rPr>
        <w:t>ния</w:t>
      </w:r>
      <w:r w:rsidRPr="00915F42">
        <w:t xml:space="preserve"> (то количество товара, которое продавец желает продать при данных у</w:t>
      </w:r>
      <w:r w:rsidRPr="00915F42">
        <w:t>с</w:t>
      </w:r>
      <w:r w:rsidRPr="00915F42">
        <w:t>ловиях, в данный момент времени), что графически выражае</w:t>
      </w:r>
      <w:r w:rsidRPr="00915F42">
        <w:t>т</w:t>
      </w:r>
      <w:r w:rsidRPr="00915F42">
        <w:t xml:space="preserve">ся в движении вдоль кривой </w:t>
      </w:r>
      <w:r w:rsidRPr="00915F42">
        <w:rPr>
          <w:i/>
        </w:rPr>
        <w:t>S</w:t>
      </w:r>
      <w:r w:rsidRPr="00915F42">
        <w:t xml:space="preserve">: при увеличении цены от </w:t>
      </w:r>
      <w:r w:rsidRPr="00915F42">
        <w:rPr>
          <w:i/>
        </w:rPr>
        <w:t>P</w:t>
      </w:r>
      <w:r w:rsidRPr="00915F42">
        <w:rPr>
          <w:vertAlign w:val="subscript"/>
        </w:rPr>
        <w:t>1</w:t>
      </w:r>
      <w:r w:rsidRPr="00915F42">
        <w:t xml:space="preserve"> до </w:t>
      </w:r>
      <w:r w:rsidRPr="00915F42">
        <w:rPr>
          <w:i/>
        </w:rPr>
        <w:t>P</w:t>
      </w:r>
      <w:r w:rsidRPr="00915F42">
        <w:rPr>
          <w:vertAlign w:val="subscript"/>
        </w:rPr>
        <w:t>2</w:t>
      </w:r>
      <w:r w:rsidRPr="00915F42">
        <w:t xml:space="preserve"> увелич</w:t>
      </w:r>
      <w:r w:rsidRPr="00915F42">
        <w:t>и</w:t>
      </w:r>
      <w:r w:rsidRPr="00915F42">
        <w:t xml:space="preserve">вается </w:t>
      </w:r>
      <w:r w:rsidRPr="00915F42">
        <w:rPr>
          <w:i/>
        </w:rPr>
        <w:t>S</w:t>
      </w:r>
      <w:r w:rsidRPr="00915F42">
        <w:t xml:space="preserve"> от </w:t>
      </w:r>
      <w:r w:rsidRPr="00915F42">
        <w:rPr>
          <w:i/>
        </w:rPr>
        <w:t>Q</w:t>
      </w:r>
      <w:r w:rsidRPr="00915F42">
        <w:rPr>
          <w:vertAlign w:val="subscript"/>
        </w:rPr>
        <w:t>1</w:t>
      </w:r>
      <w:r w:rsidRPr="00915F42">
        <w:t xml:space="preserve"> до </w:t>
      </w:r>
      <w:r w:rsidRPr="00915F42">
        <w:rPr>
          <w:i/>
        </w:rPr>
        <w:t>Q</w:t>
      </w:r>
      <w:r w:rsidRPr="00915F42">
        <w:rPr>
          <w:vertAlign w:val="subscript"/>
        </w:rPr>
        <w:t>2</w:t>
      </w:r>
      <w:r w:rsidRPr="00915F42">
        <w:t xml:space="preserve"> (см. рис. 5).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680"/>
        <w:jc w:val="both"/>
      </w:pPr>
      <w:r w:rsidRPr="00915F4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28575</wp:posOffset>
            </wp:positionV>
            <wp:extent cx="3067050" cy="2799715"/>
            <wp:effectExtent l="0" t="0" r="0" b="635"/>
            <wp:wrapSquare wrapText="bothSides"/>
            <wp:docPr id="101" name="Рисунок 101" descr="http://www.aup.ru/books/m98/1_5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aup.ru/books/m98/1_5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F42">
        <w:t>Изменение неценовых фа</w:t>
      </w:r>
      <w:r w:rsidRPr="00915F42">
        <w:t>к</w:t>
      </w:r>
      <w:r w:rsidRPr="00915F42">
        <w:t>торов при неизменности цены данного товара влияет на изм</w:t>
      </w:r>
      <w:r w:rsidRPr="00915F42">
        <w:t>е</w:t>
      </w:r>
      <w:r w:rsidRPr="00915F42">
        <w:t xml:space="preserve">нение </w:t>
      </w:r>
      <w:r w:rsidRPr="00915F42">
        <w:rPr>
          <w:iCs/>
        </w:rPr>
        <w:t>предложения</w:t>
      </w:r>
      <w:r w:rsidRPr="00915F42">
        <w:t xml:space="preserve"> (функции предложения), что графически выражается смещением кривой </w:t>
      </w:r>
      <w:r w:rsidRPr="00915F42">
        <w:rPr>
          <w:i/>
        </w:rPr>
        <w:t>S</w:t>
      </w:r>
      <w:r w:rsidRPr="00915F42">
        <w:t xml:space="preserve"> (см. рис. 5). Т.е. при той же цене </w:t>
      </w:r>
      <w:r w:rsidRPr="00915F42">
        <w:rPr>
          <w:i/>
        </w:rPr>
        <w:t>P</w:t>
      </w:r>
      <w:r w:rsidRPr="00915F42">
        <w:rPr>
          <w:vertAlign w:val="subscript"/>
        </w:rPr>
        <w:t>2</w:t>
      </w:r>
      <w:r w:rsidRPr="00915F42">
        <w:t xml:space="preserve"> при снижении издержек пр</w:t>
      </w:r>
      <w:r w:rsidRPr="00915F42">
        <w:t>о</w:t>
      </w:r>
      <w:r w:rsidRPr="00915F42">
        <w:t>изводитель предл</w:t>
      </w:r>
      <w:r w:rsidRPr="00915F42">
        <w:t>о</w:t>
      </w:r>
      <w:r w:rsidRPr="00915F42">
        <w:t xml:space="preserve">жит больший объем </w:t>
      </w:r>
      <w:r w:rsidRPr="00915F42">
        <w:rPr>
          <w:i/>
        </w:rPr>
        <w:t>Q</w:t>
      </w:r>
      <w:r w:rsidRPr="00915F42">
        <w:rPr>
          <w:vertAlign w:val="subscript"/>
        </w:rPr>
        <w:t>3</w:t>
      </w:r>
      <w:r w:rsidRPr="00915F42">
        <w:t>&gt;</w:t>
      </w:r>
      <w:r w:rsidRPr="00915F42">
        <w:rPr>
          <w:i/>
        </w:rPr>
        <w:t>Q</w:t>
      </w:r>
      <w:r w:rsidRPr="00915F42">
        <w:rPr>
          <w:vertAlign w:val="subscript"/>
        </w:rPr>
        <w:t>2</w:t>
      </w:r>
      <w:r w:rsidRPr="00915F42">
        <w:t xml:space="preserve"> (кривая </w:t>
      </w:r>
      <w:r w:rsidRPr="00915F42">
        <w:rPr>
          <w:i/>
        </w:rPr>
        <w:t>S</w:t>
      </w:r>
      <w:r w:rsidRPr="00915F42">
        <w:rPr>
          <w:vertAlign w:val="subscript"/>
        </w:rPr>
        <w:t>1</w:t>
      </w:r>
      <w:r w:rsidRPr="00915F42">
        <w:t>), при увеличении издержек – мен</w:t>
      </w:r>
      <w:r w:rsidRPr="00915F42">
        <w:t>ь</w:t>
      </w:r>
      <w:r w:rsidRPr="00915F42">
        <w:t xml:space="preserve">ший объем – </w:t>
      </w:r>
      <w:r w:rsidRPr="00915F42">
        <w:rPr>
          <w:i/>
        </w:rPr>
        <w:t>Q</w:t>
      </w:r>
      <w:r w:rsidRPr="00915F42">
        <w:rPr>
          <w:vertAlign w:val="subscript"/>
        </w:rPr>
        <w:t>1</w:t>
      </w:r>
      <w:r w:rsidRPr="00915F42">
        <w:t>&lt;</w:t>
      </w:r>
      <w:r w:rsidRPr="00915F42">
        <w:rPr>
          <w:i/>
        </w:rPr>
        <w:t>Q</w:t>
      </w:r>
      <w:r w:rsidRPr="00915F42">
        <w:rPr>
          <w:vertAlign w:val="subscript"/>
        </w:rPr>
        <w:t>2</w:t>
      </w:r>
      <w:r w:rsidRPr="00915F42">
        <w:t xml:space="preserve"> (кривая </w:t>
      </w:r>
      <w:r w:rsidRPr="00915F42">
        <w:rPr>
          <w:i/>
        </w:rPr>
        <w:t>S</w:t>
      </w:r>
      <w:r w:rsidRPr="00915F42">
        <w:rPr>
          <w:vertAlign w:val="subscript"/>
        </w:rPr>
        <w:t>2</w:t>
      </w:r>
      <w:r w:rsidRPr="00915F42">
        <w:t>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680"/>
        <w:jc w:val="both"/>
      </w:pPr>
      <w:r w:rsidRPr="00915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371475</wp:posOffset>
                </wp:positionV>
                <wp:extent cx="2976880" cy="529590"/>
                <wp:effectExtent l="0" t="0" r="0" b="0"/>
                <wp:wrapSquare wrapText="bothSides"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42" w:rsidRPr="00192FDB" w:rsidRDefault="00915F42" w:rsidP="00915F4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92FDB">
                              <w:rPr>
                                <w:sz w:val="26"/>
                                <w:szCs w:val="26"/>
                              </w:rPr>
                              <w:t>Рис. 5. Изменение объема предлож</w:t>
                            </w:r>
                            <w:r w:rsidRPr="00192FDB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192FDB">
                              <w:rPr>
                                <w:sz w:val="26"/>
                                <w:szCs w:val="26"/>
                              </w:rPr>
                              <w:t>ния</w:t>
                            </w:r>
                          </w:p>
                          <w:p w:rsidR="00915F42" w:rsidRPr="00192FDB" w:rsidRDefault="00915F42" w:rsidP="00915F4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92FDB">
                              <w:rPr>
                                <w:sz w:val="26"/>
                                <w:szCs w:val="26"/>
                              </w:rPr>
                              <w:t>и функции предложения</w:t>
                            </w:r>
                          </w:p>
                          <w:p w:rsidR="00915F42" w:rsidRPr="008B19FE" w:rsidRDefault="00915F42" w:rsidP="00915F42">
                            <w:pPr>
                              <w:pStyle w:val="a6"/>
                              <w:ind w:right="57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0" o:spid="_x0000_s1026" type="#_x0000_t202" style="position:absolute;left:0;text-align:left;margin-left:225pt;margin-top:29.25pt;width:234.4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" filled="f" stroked="f">
                <v:textbox>
                  <w:txbxContent>
                    <w:p w:rsidR="00915F42" w:rsidRPr="00192FDB" w:rsidRDefault="00915F42" w:rsidP="00915F42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92FDB">
                        <w:rPr>
                          <w:sz w:val="26"/>
                          <w:szCs w:val="26"/>
                        </w:rPr>
                        <w:t>Рис. 5. Изменение объема предлож</w:t>
                      </w:r>
                      <w:r w:rsidRPr="00192FDB">
                        <w:rPr>
                          <w:sz w:val="26"/>
                          <w:szCs w:val="26"/>
                        </w:rPr>
                        <w:t>е</w:t>
                      </w:r>
                      <w:r w:rsidRPr="00192FDB">
                        <w:rPr>
                          <w:sz w:val="26"/>
                          <w:szCs w:val="26"/>
                        </w:rPr>
                        <w:t>ния</w:t>
                      </w:r>
                    </w:p>
                    <w:p w:rsidR="00915F42" w:rsidRPr="00192FDB" w:rsidRDefault="00915F42" w:rsidP="00915F42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92FDB">
                        <w:rPr>
                          <w:sz w:val="26"/>
                          <w:szCs w:val="26"/>
                        </w:rPr>
                        <w:t>и функции предложения</w:t>
                      </w:r>
                    </w:p>
                    <w:p w:rsidR="00915F42" w:rsidRPr="008B19FE" w:rsidRDefault="00915F42" w:rsidP="00915F42">
                      <w:pPr>
                        <w:pStyle w:val="a6"/>
                        <w:ind w:right="57" w:firstLine="567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15F42">
        <w:t xml:space="preserve">Степень чувствительности предложения к изменению цены товара называют </w:t>
      </w:r>
      <w:r w:rsidRPr="00915F42">
        <w:rPr>
          <w:bCs/>
          <w:i/>
          <w:iCs/>
        </w:rPr>
        <w:t>эластичностью предлож</w:t>
      </w:r>
      <w:r w:rsidRPr="00915F42">
        <w:rPr>
          <w:bCs/>
          <w:i/>
          <w:iCs/>
        </w:rPr>
        <w:t>е</w:t>
      </w:r>
      <w:r w:rsidRPr="00915F42">
        <w:rPr>
          <w:bCs/>
          <w:i/>
          <w:iCs/>
        </w:rPr>
        <w:t>ния</w:t>
      </w:r>
      <w:r w:rsidRPr="00915F42">
        <w:t>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both"/>
      </w:pPr>
      <w:r w:rsidRPr="00915F42">
        <w:rPr>
          <w:i/>
          <w:spacing w:val="-6"/>
        </w:rPr>
        <w:t>Коэффициент эластичн</w:t>
      </w:r>
      <w:r w:rsidRPr="00915F42">
        <w:rPr>
          <w:i/>
          <w:spacing w:val="-6"/>
        </w:rPr>
        <w:t>о</w:t>
      </w:r>
      <w:r w:rsidRPr="00915F42">
        <w:rPr>
          <w:i/>
          <w:spacing w:val="-6"/>
        </w:rPr>
        <w:t>сти</w:t>
      </w:r>
      <w:r w:rsidRPr="00915F42">
        <w:rPr>
          <w:i/>
        </w:rPr>
        <w:t xml:space="preserve"> предложения по цене</w:t>
      </w:r>
      <w:r w:rsidRPr="00915F42">
        <w:t xml:space="preserve"> показывает, на сколько изменится объем пре</w:t>
      </w:r>
      <w:r w:rsidRPr="00915F42">
        <w:t>д</w:t>
      </w:r>
      <w:r w:rsidRPr="00915F42">
        <w:t xml:space="preserve">ложения товара </w:t>
      </w:r>
      <w:r w:rsidRPr="00915F42">
        <w:rPr>
          <w:i/>
        </w:rPr>
        <w:t>Q</w:t>
      </w:r>
      <w:r w:rsidRPr="00915F42">
        <w:rPr>
          <w:i/>
          <w:vertAlign w:val="subscript"/>
        </w:rPr>
        <w:t>S</w:t>
      </w:r>
      <w:r w:rsidRPr="00915F42">
        <w:t xml:space="preserve"> при и</w:t>
      </w:r>
      <w:r w:rsidRPr="00915F42">
        <w:t>з</w:t>
      </w:r>
      <w:r w:rsidRPr="00915F42">
        <w:t xml:space="preserve">менении </w:t>
      </w:r>
      <w:r w:rsidRPr="00915F42">
        <w:rPr>
          <w:i/>
        </w:rPr>
        <w:t>P</w:t>
      </w:r>
      <w:r w:rsidRPr="00915F42">
        <w:t xml:space="preserve"> на 1%: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right"/>
      </w:pPr>
      <w:r w:rsidRPr="00915F42">
        <w:t xml:space="preserve">            </w:t>
      </w:r>
      <w:r w:rsidRPr="00915F42">
        <w:rPr>
          <w:position w:val="-12"/>
        </w:rPr>
        <w:object w:dxaOrig="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.75pt;height:20.25pt" o:ole="">
            <v:imagedata r:id="rId9" o:title=""/>
          </v:shape>
          <o:OLEObject Type="Embed" ProgID="Equation.3" ShapeID="_x0000_i1035" DrawAspect="Content" ObjectID="_1673887479" r:id="rId10"/>
        </w:object>
      </w:r>
      <w:r w:rsidRPr="00915F42">
        <w:rPr>
          <w:position w:val="-34"/>
        </w:rPr>
        <w:object w:dxaOrig="1980" w:dyaOrig="800">
          <v:shape id="_x0000_i1036" type="#_x0000_t75" style="width:99pt;height:39.75pt" o:ole="">
            <v:imagedata r:id="rId11" o:title=""/>
          </v:shape>
          <o:OLEObject Type="Embed" ProgID="Equation.3" ShapeID="_x0000_i1036" DrawAspect="Content" ObjectID="_1673887480" r:id="rId12"/>
        </w:object>
      </w:r>
      <w:r w:rsidRPr="00915F42">
        <w:t xml:space="preserve">                                            (6)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Коэффициент </w:t>
      </w:r>
      <w:r w:rsidRPr="00915F42">
        <w:rPr>
          <w:i/>
        </w:rPr>
        <w:t>E</w:t>
      </w:r>
      <w:r w:rsidRPr="00915F42">
        <w:rPr>
          <w:i/>
          <w:vertAlign w:val="subscript"/>
        </w:rPr>
        <w:t>S</w:t>
      </w:r>
      <w:r w:rsidRPr="00915F42">
        <w:t xml:space="preserve"> всегда положительный, т.к. по закону предл</w:t>
      </w:r>
      <w:r w:rsidRPr="00915F42">
        <w:t>о</w:t>
      </w:r>
      <w:r w:rsidRPr="00915F42">
        <w:t xml:space="preserve">жения </w:t>
      </w:r>
      <w:r w:rsidRPr="00915F42">
        <w:rPr>
          <w:i/>
        </w:rPr>
        <w:t>P</w:t>
      </w:r>
      <w:r w:rsidRPr="00915F42">
        <w:t xml:space="preserve"> и </w:t>
      </w:r>
      <w:r w:rsidRPr="00915F42">
        <w:rPr>
          <w:i/>
        </w:rPr>
        <w:t>Q</w:t>
      </w:r>
      <w:r w:rsidRPr="00915F42">
        <w:rPr>
          <w:i/>
          <w:vertAlign w:val="subscript"/>
        </w:rPr>
        <w:t>S</w:t>
      </w:r>
      <w:r w:rsidRPr="00915F42">
        <w:t xml:space="preserve"> изменяются в одном направлении. Т. к. производство товаров з</w:t>
      </w:r>
      <w:r w:rsidRPr="00915F42">
        <w:t>а</w:t>
      </w:r>
      <w:r w:rsidRPr="00915F42">
        <w:t>висит от степени загрузки производственных мощностей, размеров товарных запасов, спосо</w:t>
      </w:r>
      <w:r w:rsidRPr="00915F42">
        <w:t>б</w:t>
      </w:r>
      <w:r w:rsidRPr="00915F42">
        <w:t>ности к инвестициям и сроков их реализации, то эластичность предложения (реакция на изменение р</w:t>
      </w:r>
      <w:r w:rsidRPr="00915F42">
        <w:t>ы</w:t>
      </w:r>
      <w:r w:rsidRPr="00915F42">
        <w:t xml:space="preserve">ночной ситуации) в значительной степени зависит от </w:t>
      </w:r>
      <w:r w:rsidRPr="00915F42">
        <w:rPr>
          <w:iCs/>
        </w:rPr>
        <w:t>фактора врем</w:t>
      </w:r>
      <w:r w:rsidRPr="00915F42">
        <w:rPr>
          <w:iCs/>
        </w:rPr>
        <w:t>е</w:t>
      </w:r>
      <w:r w:rsidRPr="00915F42">
        <w:rPr>
          <w:iCs/>
        </w:rPr>
        <w:t>ни</w:t>
      </w:r>
      <w:r w:rsidRPr="00915F42">
        <w:t>. По способности предприятия реагировать на рыночную ситу</w:t>
      </w:r>
      <w:r w:rsidRPr="00915F42">
        <w:t>а</w:t>
      </w:r>
      <w:r w:rsidRPr="00915F42">
        <w:t>цию выделяют три временных периода: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1. Кратчайший период, когда производителю не хватает врем</w:t>
      </w:r>
      <w:r w:rsidRPr="00915F42">
        <w:t>е</w:t>
      </w:r>
      <w:r w:rsidRPr="00915F42">
        <w:t>ни, чтобы изменить объем производства при изменении рыночной ц</w:t>
      </w:r>
      <w:r w:rsidRPr="00915F42">
        <w:t>е</w:t>
      </w:r>
      <w:r w:rsidRPr="00915F42">
        <w:t xml:space="preserve">ны (кривая </w:t>
      </w:r>
      <w:r w:rsidRPr="00915F42">
        <w:rPr>
          <w:i/>
        </w:rPr>
        <w:t>S</w:t>
      </w:r>
      <w:r w:rsidRPr="00915F42">
        <w:rPr>
          <w:vertAlign w:val="subscript"/>
        </w:rPr>
        <w:t>0</w:t>
      </w:r>
      <w:r w:rsidRPr="00915F42">
        <w:t xml:space="preserve"> на рис. 6). Увеличение спроса до </w:t>
      </w:r>
      <w:r w:rsidRPr="00915F42">
        <w:rPr>
          <w:i/>
        </w:rPr>
        <w:t>D</w:t>
      </w:r>
      <w:r w:rsidRPr="00915F42">
        <w:rPr>
          <w:vertAlign w:val="subscript"/>
        </w:rPr>
        <w:t>1</w:t>
      </w:r>
      <w:r w:rsidRPr="00915F42">
        <w:t xml:space="preserve"> вызывает лишь рост </w:t>
      </w:r>
      <w:r w:rsidRPr="00915F42">
        <w:rPr>
          <w:i/>
        </w:rPr>
        <w:t>P</w:t>
      </w:r>
      <w:r w:rsidRPr="00915F42">
        <w:t xml:space="preserve"> &gt; </w:t>
      </w:r>
      <w:r w:rsidRPr="00915F42">
        <w:rPr>
          <w:i/>
        </w:rPr>
        <w:t>P</w:t>
      </w:r>
      <w:r w:rsidRPr="00915F42">
        <w:rPr>
          <w:vertAlign w:val="subscript"/>
          <w:lang w:val="en-US"/>
        </w:rPr>
        <w:t>m</w:t>
      </w:r>
      <w:r w:rsidRPr="00915F42">
        <w:rPr>
          <w:vertAlign w:val="subscript"/>
        </w:rPr>
        <w:t>ах</w:t>
      </w:r>
      <w:r w:rsidRPr="00915F42">
        <w:t xml:space="preserve">, а </w:t>
      </w:r>
      <w:r w:rsidRPr="00915F42">
        <w:rPr>
          <w:i/>
        </w:rPr>
        <w:t>Q</w:t>
      </w:r>
      <w:r w:rsidRPr="00915F42">
        <w:rPr>
          <w:i/>
          <w:vertAlign w:val="subscript"/>
        </w:rPr>
        <w:t>S</w:t>
      </w:r>
      <w:r w:rsidRPr="00915F42">
        <w:t xml:space="preserve"> остается п</w:t>
      </w:r>
      <w:r w:rsidRPr="00915F42">
        <w:t>о</w:t>
      </w:r>
      <w:r w:rsidRPr="00915F42">
        <w:t>стоянным – предложение неэластично (</w:t>
      </w:r>
      <w:r w:rsidRPr="00915F42">
        <w:rPr>
          <w:i/>
        </w:rPr>
        <w:t>E</w:t>
      </w:r>
      <w:r w:rsidRPr="00915F42">
        <w:rPr>
          <w:i/>
          <w:vertAlign w:val="subscript"/>
        </w:rPr>
        <w:t>S</w:t>
      </w:r>
      <w:r w:rsidRPr="00915F42">
        <w:t>=0).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2. В краткосрочном периоде, в течение которого производст-венные мощности остаются неизменными, но объем производства может быть изм</w:t>
      </w:r>
      <w:r w:rsidRPr="00915F42">
        <w:t>е</w:t>
      </w:r>
      <w:r w:rsidRPr="00915F42">
        <w:t xml:space="preserve">нен за счет интенсивности их использования (работа в две смены) (кривая </w:t>
      </w:r>
      <w:r w:rsidRPr="00915F42">
        <w:rPr>
          <w:i/>
        </w:rPr>
        <w:t>S</w:t>
      </w:r>
      <w:r w:rsidRPr="00915F42">
        <w:rPr>
          <w:vertAlign w:val="subscript"/>
        </w:rPr>
        <w:t>1</w:t>
      </w:r>
      <w:r w:rsidRPr="00915F42">
        <w:t>). Т.е. с ростом спроса (</w:t>
      </w:r>
      <w:r w:rsidRPr="00915F42">
        <w:rPr>
          <w:i/>
        </w:rPr>
        <w:t>D</w:t>
      </w:r>
      <w:r w:rsidRPr="00915F42">
        <w:t xml:space="preserve"> &gt; </w:t>
      </w:r>
      <w:r w:rsidRPr="00915F42">
        <w:rPr>
          <w:i/>
        </w:rPr>
        <w:t>D</w:t>
      </w:r>
      <w:r w:rsidRPr="00915F42">
        <w:rPr>
          <w:vertAlign w:val="subscript"/>
        </w:rPr>
        <w:t>1</w:t>
      </w:r>
      <w:r w:rsidRPr="00915F42">
        <w:t>) значительное изменение цены (</w:t>
      </w:r>
      <w:r w:rsidRPr="00915F42">
        <w:rPr>
          <w:i/>
        </w:rPr>
        <w:t>P</w:t>
      </w:r>
      <w:r w:rsidRPr="00915F42">
        <w:rPr>
          <w:vertAlign w:val="subscript"/>
        </w:rPr>
        <w:t>0</w:t>
      </w:r>
      <w:r w:rsidRPr="00915F42">
        <w:t xml:space="preserve"> &gt; </w:t>
      </w:r>
      <w:r w:rsidRPr="00915F42">
        <w:rPr>
          <w:i/>
        </w:rPr>
        <w:t>P</w:t>
      </w:r>
      <w:r w:rsidRPr="00915F42">
        <w:rPr>
          <w:vertAlign w:val="subscript"/>
        </w:rPr>
        <w:t>1</w:t>
      </w:r>
      <w:r w:rsidRPr="00915F42">
        <w:t>) вызывает незначительное увеличение объ</w:t>
      </w:r>
      <w:r w:rsidRPr="00915F42">
        <w:t>е</w:t>
      </w:r>
      <w:r w:rsidRPr="00915F42">
        <w:t xml:space="preserve">ма до </w:t>
      </w:r>
      <w:r w:rsidRPr="00915F42">
        <w:rPr>
          <w:i/>
        </w:rPr>
        <w:t>Q</w:t>
      </w:r>
      <w:r w:rsidRPr="00915F42">
        <w:rPr>
          <w:vertAlign w:val="subscript"/>
        </w:rPr>
        <w:t>1</w:t>
      </w:r>
      <w:r w:rsidRPr="00915F42">
        <w:t xml:space="preserve"> – предложение более эластично (1 &gt; </w:t>
      </w:r>
      <w:r w:rsidRPr="00915F42">
        <w:rPr>
          <w:i/>
        </w:rPr>
        <w:t>E</w:t>
      </w:r>
      <w:r w:rsidRPr="00915F42">
        <w:rPr>
          <w:i/>
          <w:vertAlign w:val="subscript"/>
        </w:rPr>
        <w:t>S</w:t>
      </w:r>
      <w:r w:rsidRPr="00915F42">
        <w:t xml:space="preserve"> &gt;0).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3. В длительном периоде предприятие имеет возможность пер</w:t>
      </w:r>
      <w:r w:rsidRPr="00915F42">
        <w:t>е</w:t>
      </w:r>
      <w:r w:rsidRPr="00915F42">
        <w:t>строить производство за счет замены старого оборудования, увелич</w:t>
      </w:r>
      <w:r w:rsidRPr="00915F42">
        <w:t>е</w:t>
      </w:r>
      <w:r w:rsidRPr="00915F42">
        <w:t>ния пр</w:t>
      </w:r>
      <w:r w:rsidRPr="00915F42">
        <w:t>о</w:t>
      </w:r>
      <w:r w:rsidRPr="00915F42">
        <w:t xml:space="preserve">изводственных мощностей (кривая </w:t>
      </w:r>
      <w:r w:rsidRPr="00915F42">
        <w:rPr>
          <w:i/>
        </w:rPr>
        <w:t>S</w:t>
      </w:r>
      <w:r w:rsidRPr="00915F42">
        <w:rPr>
          <w:vertAlign w:val="subscript"/>
        </w:rPr>
        <w:t>2</w:t>
      </w:r>
      <w:r w:rsidRPr="00915F42">
        <w:t xml:space="preserve">), поэтому увеличение   </w:t>
      </w:r>
      <w:r w:rsidRPr="00915F42">
        <w:rPr>
          <w:i/>
        </w:rPr>
        <w:t>D</w:t>
      </w:r>
      <w:r w:rsidRPr="00915F42">
        <w:t xml:space="preserve"> – </w:t>
      </w:r>
      <w:r w:rsidRPr="00915F42">
        <w:rPr>
          <w:i/>
        </w:rPr>
        <w:t>D</w:t>
      </w:r>
      <w:r w:rsidRPr="00915F42">
        <w:rPr>
          <w:vertAlign w:val="subscript"/>
        </w:rPr>
        <w:t>1</w:t>
      </w:r>
      <w:r w:rsidRPr="00915F42">
        <w:t xml:space="preserve"> стимулирует рост</w:t>
      </w:r>
      <w:r w:rsidRPr="00915F42">
        <w:rPr>
          <w:i/>
        </w:rPr>
        <w:t xml:space="preserve"> Q</w:t>
      </w:r>
      <w:r w:rsidRPr="00915F42">
        <w:rPr>
          <w:i/>
          <w:vertAlign w:val="subscript"/>
        </w:rPr>
        <w:t>S</w:t>
      </w:r>
      <w:r w:rsidRPr="00915F42">
        <w:t xml:space="preserve"> в бол</w:t>
      </w:r>
      <w:r w:rsidRPr="00915F42">
        <w:t>ь</w:t>
      </w:r>
      <w:r w:rsidRPr="00915F42">
        <w:t xml:space="preserve">шей степени, чем изменение </w:t>
      </w:r>
      <w:r w:rsidRPr="00915F42">
        <w:rPr>
          <w:i/>
        </w:rPr>
        <w:t>P</w:t>
      </w:r>
      <w:r w:rsidRPr="00915F42">
        <w:rPr>
          <w:vertAlign w:val="subscript"/>
        </w:rPr>
        <w:t>0</w:t>
      </w:r>
      <w:r w:rsidRPr="00915F42">
        <w:t xml:space="preserve"> &gt; </w:t>
      </w:r>
      <w:r w:rsidRPr="00915F42">
        <w:rPr>
          <w:i/>
        </w:rPr>
        <w:t>P</w:t>
      </w:r>
      <w:r w:rsidRPr="00915F42">
        <w:rPr>
          <w:vertAlign w:val="subscript"/>
        </w:rPr>
        <w:t>2</w:t>
      </w:r>
      <w:r w:rsidRPr="00915F42">
        <w:t xml:space="preserve"> (кривая </w:t>
      </w:r>
      <w:r w:rsidRPr="00915F42">
        <w:rPr>
          <w:i/>
        </w:rPr>
        <w:t>S</w:t>
      </w:r>
      <w:r w:rsidRPr="00915F42">
        <w:rPr>
          <w:vertAlign w:val="subscript"/>
        </w:rPr>
        <w:t>2</w:t>
      </w:r>
      <w:r w:rsidRPr="00915F42">
        <w:t>), – предложение эластично (</w:t>
      </w:r>
      <w:r w:rsidRPr="00915F42">
        <w:rPr>
          <w:i/>
        </w:rPr>
        <w:t>E</w:t>
      </w:r>
      <w:r w:rsidRPr="00915F42">
        <w:rPr>
          <w:i/>
          <w:vertAlign w:val="subscript"/>
        </w:rPr>
        <w:t>S</w:t>
      </w:r>
      <w:r w:rsidRPr="00915F42">
        <w:t xml:space="preserve"> &gt;1).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center"/>
      </w:pPr>
      <w:r w:rsidRPr="00915F42">
        <w:lastRenderedPageBreak/>
        <w:fldChar w:fldCharType="begin"/>
      </w:r>
      <w:r w:rsidRPr="00915F42">
        <w:instrText xml:space="preserve"> INCLUDEPICTURE  "http://www.aup.ru/books/m98/1_5.files/image008.gif" \* MERGEFORMATINET </w:instrText>
      </w:r>
      <w:r w:rsidRPr="00915F42">
        <w:fldChar w:fldCharType="separate"/>
      </w:r>
      <w:r w:rsidRPr="00915F42">
        <w:pict>
          <v:shape id="_x0000_i1037" type="#_x0000_t75" alt="" style="width:265.5pt;height:3in">
            <v:imagedata r:id="rId13" r:href="rId14"/>
          </v:shape>
        </w:pict>
      </w:r>
      <w:r w:rsidRPr="00915F42">
        <w:fldChar w:fldCharType="end"/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t>Рис. 6. Влияние фактора времени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t>на эл</w:t>
      </w:r>
      <w:r w:rsidRPr="00915F42">
        <w:t>а</w:t>
      </w:r>
      <w:r w:rsidRPr="00915F42">
        <w:t>стичность предложения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Таким образом, чем больше времени имеется в распоряжении производителя для реагирования на изменение цены, тем больше б</w:t>
      </w:r>
      <w:r w:rsidRPr="00915F42">
        <w:t>у</w:t>
      </w:r>
      <w:r w:rsidRPr="00915F42">
        <w:t>дет и</w:t>
      </w:r>
      <w:r w:rsidRPr="00915F42">
        <w:t>з</w:t>
      </w:r>
      <w:r w:rsidRPr="00915F42">
        <w:t>менение в объеме предложения.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both"/>
      </w:pPr>
    </w:p>
    <w:p w:rsidR="00915F42" w:rsidRPr="00915F42" w:rsidRDefault="00915F42" w:rsidP="00915F42">
      <w:pPr>
        <w:pStyle w:val="3"/>
        <w:spacing w:before="0" w:after="0"/>
        <w:ind w:right="57" w:firstLine="0"/>
        <w:rPr>
          <w:b/>
          <w:i w:val="0"/>
          <w:sz w:val="24"/>
          <w:szCs w:val="24"/>
        </w:rPr>
      </w:pPr>
      <w:bookmarkStart w:id="2" w:name="part_82"/>
      <w:bookmarkStart w:id="3" w:name="part_109"/>
      <w:bookmarkStart w:id="4" w:name="part_135"/>
      <w:bookmarkEnd w:id="2"/>
      <w:bookmarkEnd w:id="3"/>
      <w:bookmarkEnd w:id="4"/>
      <w:r w:rsidRPr="00915F42">
        <w:rPr>
          <w:b/>
          <w:i w:val="0"/>
          <w:sz w:val="24"/>
          <w:szCs w:val="24"/>
        </w:rPr>
        <w:t>3.5. Равновесие спроса и предложения на рынке.</w:t>
      </w:r>
    </w:p>
    <w:p w:rsidR="00915F42" w:rsidRPr="00915F42" w:rsidRDefault="00915F42" w:rsidP="00915F42">
      <w:pPr>
        <w:pStyle w:val="3"/>
        <w:spacing w:before="0" w:after="0"/>
        <w:ind w:right="57" w:firstLine="0"/>
        <w:rPr>
          <w:b/>
          <w:i w:val="0"/>
          <w:sz w:val="24"/>
          <w:szCs w:val="24"/>
        </w:rPr>
      </w:pPr>
      <w:r w:rsidRPr="00915F42">
        <w:rPr>
          <w:b/>
          <w:i w:val="0"/>
          <w:sz w:val="24"/>
          <w:szCs w:val="24"/>
        </w:rPr>
        <w:t>Равновесная цена</w:t>
      </w:r>
    </w:p>
    <w:p w:rsidR="00915F42" w:rsidRPr="00915F42" w:rsidRDefault="00915F42" w:rsidP="00915F42">
      <w:pPr>
        <w:rPr>
          <w:sz w:val="24"/>
          <w:szCs w:val="24"/>
        </w:rPr>
      </w:pP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Для эффективного функционирования р</w:t>
      </w:r>
      <w:r w:rsidRPr="00915F42">
        <w:t>ы</w:t>
      </w:r>
      <w:r w:rsidRPr="00915F42">
        <w:t>ночной экономики спрос на факторы производства и товары и услуги так или иначе до</w:t>
      </w:r>
      <w:r w:rsidRPr="00915F42">
        <w:t>л</w:t>
      </w:r>
      <w:r w:rsidRPr="00915F42">
        <w:t>жен быть удовлетворен. Иными словами, экономика должна нах</w:t>
      </w:r>
      <w:r w:rsidRPr="00915F42">
        <w:t>о</w:t>
      </w:r>
      <w:r w:rsidRPr="00915F42">
        <w:t>диться в состоянии, когда она еще может предложить какой-либо продукт.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Таким образом, </w:t>
      </w:r>
      <w:r w:rsidRPr="00915F42">
        <w:rPr>
          <w:bCs/>
        </w:rPr>
        <w:t xml:space="preserve">рыночное равновесие </w:t>
      </w:r>
      <w:r w:rsidRPr="00915F42">
        <w:t>– состояние рынка, при котором желание фирм производить совпадает с потребительским выбором и желанием покупателя приобрести определе</w:t>
      </w:r>
      <w:r w:rsidRPr="00915F42">
        <w:t>н</w:t>
      </w:r>
      <w:r w:rsidRPr="00915F42">
        <w:t>ный набор благ. Иными словами, такая рыночная ситуация характеризуется а</w:t>
      </w:r>
      <w:r w:rsidRPr="00915F42">
        <w:t>б</w:t>
      </w:r>
      <w:r w:rsidRPr="00915F42">
        <w:t>солютным совпадением всех экономических интересов, которые о</w:t>
      </w:r>
      <w:r w:rsidRPr="00915F42">
        <w:t>п</w:t>
      </w:r>
      <w:r w:rsidRPr="00915F42">
        <w:t>ределяют поведение каждого субъекта рыночных отношений: прои</w:t>
      </w:r>
      <w:r w:rsidRPr="00915F42">
        <w:t>з</w:t>
      </w:r>
      <w:r w:rsidRPr="00915F42">
        <w:t>водит</w:t>
      </w:r>
      <w:r w:rsidRPr="00915F42">
        <w:t>е</w:t>
      </w:r>
      <w:r w:rsidRPr="00915F42">
        <w:t xml:space="preserve">лей, покупателей и посредников. Соответственно, </w:t>
      </w:r>
      <w:r w:rsidRPr="00915F42">
        <w:rPr>
          <w:bCs/>
        </w:rPr>
        <w:t xml:space="preserve">равновесная цена </w:t>
      </w:r>
      <w:r w:rsidRPr="00915F42">
        <w:t>– цена, установившаяся в результате совпадения спроса и пре</w:t>
      </w:r>
      <w:r w:rsidRPr="00915F42">
        <w:t>д</w:t>
      </w:r>
      <w:r w:rsidRPr="00915F42">
        <w:t>ложения, т. е. цена, устраивающая всех экономических субъектов. Это не что иное, как минимальная цена, по которой производитель готов продать данный товар, и максимальная цена, которую потреб</w:t>
      </w:r>
      <w:r w:rsidRPr="00915F42">
        <w:t>и</w:t>
      </w:r>
      <w:r w:rsidRPr="00915F42">
        <w:t>тель согласен запл</w:t>
      </w:r>
      <w:r w:rsidRPr="00915F42">
        <w:t>а</w:t>
      </w:r>
      <w:r w:rsidRPr="00915F42">
        <w:t xml:space="preserve">тить за покупку. 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В зависимости от соотношения спроса и предложения на рынке и от их изменений динамика рыночного равновесия подразум</w:t>
      </w:r>
      <w:r w:rsidRPr="00915F42">
        <w:t>е</w:t>
      </w:r>
      <w:r w:rsidRPr="00915F42">
        <w:t>вает 5 вариантов: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1) потребительский спрос претерпевает значительные измен</w:t>
      </w:r>
      <w:r w:rsidRPr="00915F42">
        <w:t>е</w:t>
      </w:r>
      <w:r w:rsidRPr="00915F42">
        <w:t>ния. Такая ситуация возможна, как правило, в долгосрочном периоде, при состоянии полной занятости. Фирмы не имеют дополнительных ресурсов и факторов производства для расширения своей деятельн</w:t>
      </w:r>
      <w:r w:rsidRPr="00915F42">
        <w:t>о</w:t>
      </w:r>
      <w:r w:rsidRPr="00915F42">
        <w:t>сти, а желание покупателей приобрести определенный товар двигает кривую спроса вдоль кривой пре</w:t>
      </w:r>
      <w:r w:rsidRPr="00915F42">
        <w:t>д</w:t>
      </w:r>
      <w:r w:rsidRPr="00915F42">
        <w:t>ложения;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2) спрос на товары и услуги, факторы пр</w:t>
      </w:r>
      <w:r w:rsidRPr="00915F42">
        <w:t>о</w:t>
      </w:r>
      <w:r w:rsidRPr="00915F42">
        <w:t>изводства постоянен, а предложение крайне динамично. В этом случае предприниматели р</w:t>
      </w:r>
      <w:r w:rsidRPr="00915F42">
        <w:t>е</w:t>
      </w:r>
      <w:r w:rsidRPr="00915F42">
        <w:t>гулируют производство по своему усмотрению. Наконец возникает такое состояние экономики, при котором предложение превышает спрос, что вызывает падение цен и рост предельных издержек на ед</w:t>
      </w:r>
      <w:r w:rsidRPr="00915F42">
        <w:t>и</w:t>
      </w:r>
      <w:r w:rsidRPr="00915F42">
        <w:t>ницу изготовленной продукции;</w:t>
      </w:r>
    </w:p>
    <w:p w:rsidR="00915F42" w:rsidRPr="00915F42" w:rsidRDefault="00915F42" w:rsidP="00915F42">
      <w:pPr>
        <w:pStyle w:val="a6"/>
        <w:spacing w:before="0" w:beforeAutospacing="0" w:after="0" w:afterAutospacing="0" w:line="360" w:lineRule="exact"/>
        <w:ind w:firstLine="709"/>
        <w:jc w:val="both"/>
      </w:pPr>
      <w:r w:rsidRPr="00915F42">
        <w:t>3) если спрос и предложение одновременно и пропорционально изменяются в одном направлении, то равновесие на рынке сохраняе</w:t>
      </w:r>
      <w:r w:rsidRPr="00915F42">
        <w:t>т</w:t>
      </w:r>
      <w:r w:rsidRPr="00915F42">
        <w:t xml:space="preserve">ся, при этом изменения происходят только </w:t>
      </w:r>
      <w:r w:rsidRPr="00915F42">
        <w:lastRenderedPageBreak/>
        <w:t>при установлении цены равновесия: она растет при росте спроса-предложения и снижается при их спаде;</w:t>
      </w:r>
    </w:p>
    <w:p w:rsidR="00915F42" w:rsidRPr="00915F42" w:rsidRDefault="00915F42" w:rsidP="00915F42">
      <w:pPr>
        <w:pStyle w:val="a6"/>
        <w:spacing w:before="0" w:beforeAutospacing="0" w:after="0" w:afterAutospacing="0" w:line="360" w:lineRule="exact"/>
        <w:ind w:firstLine="709"/>
        <w:jc w:val="both"/>
      </w:pPr>
      <w:r w:rsidRPr="00915F42">
        <w:t>4) если спрос при снижающемся предложении продолжает ра</w:t>
      </w:r>
      <w:r w:rsidRPr="00915F42">
        <w:t>с</w:t>
      </w:r>
      <w:r w:rsidRPr="00915F42">
        <w:t>ти, то продажная цена устанавливается на максимальном уровне. Предложение, как правило, зависит от объема ресурсов, которые м</w:t>
      </w:r>
      <w:r w:rsidRPr="00915F42">
        <w:t>о</w:t>
      </w:r>
      <w:r w:rsidRPr="00915F42">
        <w:t>гут быть реально вовлечены в производство. Когда их величина огр</w:t>
      </w:r>
      <w:r w:rsidRPr="00915F42">
        <w:t>а</w:t>
      </w:r>
      <w:r w:rsidRPr="00915F42">
        <w:t>ничена, масштабы производства не могут изменяться, и выручку пр</w:t>
      </w:r>
      <w:r w:rsidRPr="00915F42">
        <w:t>и</w:t>
      </w:r>
      <w:r w:rsidRPr="00915F42">
        <w:t>ходится делать исключительно за счет п</w:t>
      </w:r>
      <w:r w:rsidRPr="00915F42">
        <w:t>о</w:t>
      </w:r>
      <w:r w:rsidRPr="00915F42">
        <w:t>вышения цен;</w:t>
      </w:r>
    </w:p>
    <w:p w:rsidR="00915F42" w:rsidRPr="00915F42" w:rsidRDefault="00915F42" w:rsidP="00915F42">
      <w:pPr>
        <w:pStyle w:val="a6"/>
        <w:spacing w:before="0" w:beforeAutospacing="0" w:after="0" w:afterAutospacing="0" w:line="360" w:lineRule="exact"/>
        <w:ind w:firstLine="709"/>
        <w:jc w:val="both"/>
      </w:pPr>
      <w:r w:rsidRPr="00915F42">
        <w:t>5) если спрос, наоборот, снижается, а предложение растет, н</w:t>
      </w:r>
      <w:r w:rsidRPr="00915F42">
        <w:t>а</w:t>
      </w:r>
      <w:r w:rsidRPr="00915F42">
        <w:t>ступает кризис перепроизводства, в этом случае равновесные цены оказываются на более низком уровне, чем того хотел бы производ</w:t>
      </w:r>
      <w:r w:rsidRPr="00915F42">
        <w:t>и</w:t>
      </w:r>
      <w:r w:rsidRPr="00915F42">
        <w:t>тель.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Кроме того, помимо данных классификаций, рыночное равнов</w:t>
      </w:r>
      <w:r w:rsidRPr="00915F42">
        <w:t>е</w:t>
      </w:r>
      <w:r w:rsidRPr="00915F42">
        <w:t>сие может быть как о</w:t>
      </w:r>
      <w:r w:rsidRPr="00915F42">
        <w:t>б</w:t>
      </w:r>
      <w:r w:rsidRPr="00915F42">
        <w:t>щим, так и частичным.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rPr>
          <w:bCs/>
        </w:rPr>
        <w:t xml:space="preserve">Частичное рыночное равновесие </w:t>
      </w:r>
      <w:r w:rsidRPr="00915F42">
        <w:t>может возникнуть только на одном типе рынка (на единственном), когда объем выпуска крайне ограничен и он наиболее пропорционально распределяется между всеми экономическими субъект</w:t>
      </w:r>
      <w:r w:rsidRPr="00915F42">
        <w:t>а</w:t>
      </w:r>
      <w:r w:rsidRPr="00915F42">
        <w:t>ми, потенциальными покупателями.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Цены на рынке динамичны, это связано прежде всего с динам</w:t>
      </w:r>
      <w:r w:rsidRPr="00915F42">
        <w:t>и</w:t>
      </w:r>
      <w:r w:rsidRPr="00915F42">
        <w:t>кой рыночного равновесия, вызванного реальными изменениями в структуре спроса и предложения. Так или иначе любые изменения, которые имеют место на рынке, находятся в определенной взаимосв</w:t>
      </w:r>
      <w:r w:rsidRPr="00915F42">
        <w:t>я</w:t>
      </w:r>
      <w:r w:rsidRPr="00915F42">
        <w:t>зи. Движение цен на одном типе рынка постепенно достигает др</w:t>
      </w:r>
      <w:r w:rsidRPr="00915F42">
        <w:t>у</w:t>
      </w:r>
      <w:r w:rsidRPr="00915F42">
        <w:t>гих, вследствие чего механизм ценообразования развивается по сп</w:t>
      </w:r>
      <w:r w:rsidRPr="00915F42">
        <w:t>и</w:t>
      </w:r>
      <w:r w:rsidRPr="00915F42">
        <w:t>рали, охватывая все больший объем товаров, идей, услуг и работ. В резул</w:t>
      </w:r>
      <w:r w:rsidRPr="00915F42">
        <w:t>ь</w:t>
      </w:r>
      <w:r w:rsidRPr="00915F42">
        <w:t>тате при определенной доле в</w:t>
      </w:r>
      <w:r w:rsidRPr="00915F42">
        <w:t>е</w:t>
      </w:r>
      <w:r w:rsidRPr="00915F42">
        <w:t xml:space="preserve">роятности существует такое множество рыночных цен, которое позволяет выбрать одну единственную, </w:t>
      </w:r>
      <w:r w:rsidRPr="00915F42">
        <w:rPr>
          <w:spacing w:val="-6"/>
        </w:rPr>
        <w:t>ра</w:t>
      </w:r>
      <w:r w:rsidRPr="00915F42">
        <w:rPr>
          <w:spacing w:val="-6"/>
        </w:rPr>
        <w:t>в</w:t>
      </w:r>
      <w:r w:rsidRPr="00915F42">
        <w:rPr>
          <w:spacing w:val="-6"/>
        </w:rPr>
        <w:t>новесную. Этим механизмом описывается общее равновесие на ры</w:t>
      </w:r>
      <w:r w:rsidRPr="00915F42">
        <w:rPr>
          <w:spacing w:val="-6"/>
        </w:rPr>
        <w:t>н</w:t>
      </w:r>
      <w:r w:rsidRPr="00915F42">
        <w:rPr>
          <w:spacing w:val="-6"/>
        </w:rPr>
        <w:t>ке.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Рынок представляет собой динамичный живой организм, он с</w:t>
      </w:r>
      <w:r w:rsidRPr="00915F42">
        <w:t>а</w:t>
      </w:r>
      <w:r w:rsidRPr="00915F42">
        <w:t>мостоятельно регулирует экономические процессы. Однако когда р</w:t>
      </w:r>
      <w:r w:rsidRPr="00915F42">
        <w:t>ы</w:t>
      </w:r>
      <w:r w:rsidRPr="00915F42">
        <w:t>нок не справляется, ему на помощь приходит государство, которое отвечает за экономическую с</w:t>
      </w:r>
      <w:r w:rsidRPr="00915F42">
        <w:t>и</w:t>
      </w:r>
      <w:r w:rsidRPr="00915F42">
        <w:t>туацию в стране в целом.</w:t>
      </w:r>
    </w:p>
    <w:p w:rsidR="00915F42" w:rsidRPr="00915F42" w:rsidRDefault="00915F42" w:rsidP="00915F42">
      <w:pPr>
        <w:ind w:firstLine="709"/>
        <w:jc w:val="both"/>
        <w:rPr>
          <w:sz w:val="24"/>
          <w:szCs w:val="24"/>
        </w:rPr>
      </w:pP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15F42">
        <w:rPr>
          <w:b/>
          <w:bCs/>
        </w:rPr>
        <w:t>3.6. Закон убывающей предельной прои</w:t>
      </w:r>
      <w:r w:rsidRPr="00915F42">
        <w:rPr>
          <w:b/>
          <w:bCs/>
        </w:rPr>
        <w:t>з</w:t>
      </w:r>
      <w:r w:rsidRPr="00915F42">
        <w:rPr>
          <w:b/>
          <w:bCs/>
        </w:rPr>
        <w:t>водительности.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15F42">
        <w:rPr>
          <w:b/>
          <w:bCs/>
        </w:rPr>
        <w:t>Эффект масштаба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Закон убывающей предельной производительности действует в краткосрочном време</w:t>
      </w:r>
      <w:r w:rsidRPr="00915F42">
        <w:t>н</w:t>
      </w:r>
      <w:r w:rsidRPr="00915F42">
        <w:t>ном интервале, когда один производственный фактор остается неизменным. Действие закона предполагает неи</w:t>
      </w:r>
      <w:r w:rsidRPr="00915F42">
        <w:t>з</w:t>
      </w:r>
      <w:r w:rsidRPr="00915F42">
        <w:t>менное состояние техники и технологии производства, если в прои</w:t>
      </w:r>
      <w:r w:rsidRPr="00915F42">
        <w:t>з</w:t>
      </w:r>
      <w:r w:rsidRPr="00915F42">
        <w:t>водственном процессе будут применены новейшие из</w:t>
      </w:r>
      <w:r w:rsidRPr="00915F42">
        <w:t>о</w:t>
      </w:r>
      <w:r w:rsidRPr="00915F42">
        <w:t>бретения и другие технические усовершенствования, то рост объема выпуска может быть достигнут при использовании тех же самых производс</w:t>
      </w:r>
      <w:r w:rsidRPr="00915F42">
        <w:t>т</w:t>
      </w:r>
      <w:r w:rsidRPr="00915F42">
        <w:t>венных факторов, т. е. технический прогресс может изменить гр</w:t>
      </w:r>
      <w:r w:rsidRPr="00915F42">
        <w:t>а</w:t>
      </w:r>
      <w:r w:rsidRPr="00915F42">
        <w:t>ни-цы действия з</w:t>
      </w:r>
      <w:r w:rsidRPr="00915F42">
        <w:t>а</w:t>
      </w:r>
      <w:r w:rsidRPr="00915F42">
        <w:t>кона.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Если капитал является фиксированным фактором, а труд – п</w:t>
      </w:r>
      <w:r w:rsidRPr="00915F42">
        <w:t>е</w:t>
      </w:r>
      <w:r w:rsidRPr="00915F42">
        <w:t>ременным, то фирма может увеличить производство за счет использ</w:t>
      </w:r>
      <w:r w:rsidRPr="00915F42">
        <w:t>о</w:t>
      </w:r>
      <w:r w:rsidRPr="00915F42">
        <w:t xml:space="preserve">вания большего количества трудовых ресурсов. Но по </w:t>
      </w:r>
      <w:r w:rsidRPr="00915F42">
        <w:rPr>
          <w:bCs/>
          <w:iCs/>
        </w:rPr>
        <w:t>закону уб</w:t>
      </w:r>
      <w:r w:rsidRPr="00915F42">
        <w:rPr>
          <w:bCs/>
          <w:iCs/>
        </w:rPr>
        <w:t>ы</w:t>
      </w:r>
      <w:r w:rsidRPr="00915F42">
        <w:rPr>
          <w:bCs/>
          <w:iCs/>
        </w:rPr>
        <w:t>вающей предельной производительности, последовательное увелич</w:t>
      </w:r>
      <w:r w:rsidRPr="00915F42">
        <w:rPr>
          <w:bCs/>
          <w:iCs/>
        </w:rPr>
        <w:t>е</w:t>
      </w:r>
      <w:r w:rsidRPr="00915F42">
        <w:rPr>
          <w:bCs/>
          <w:iCs/>
        </w:rPr>
        <w:t>ние переменного ресурса при неизменности других ведет к убыва</w:t>
      </w:r>
      <w:r w:rsidRPr="00915F42">
        <w:rPr>
          <w:bCs/>
          <w:iCs/>
        </w:rPr>
        <w:t>ю</w:t>
      </w:r>
      <w:r w:rsidRPr="00915F42">
        <w:rPr>
          <w:bCs/>
          <w:iCs/>
        </w:rPr>
        <w:t>щей отдаче данного фактора, т. е. к снижению предельного пр</w:t>
      </w:r>
      <w:r w:rsidRPr="00915F42">
        <w:rPr>
          <w:bCs/>
          <w:iCs/>
        </w:rPr>
        <w:t>о</w:t>
      </w:r>
      <w:r w:rsidRPr="00915F42">
        <w:rPr>
          <w:bCs/>
          <w:iCs/>
        </w:rPr>
        <w:t>дукта или предельной производительности труда.</w:t>
      </w:r>
      <w:r w:rsidRPr="00915F42">
        <w:t xml:space="preserve"> Если же наем рабочих б</w:t>
      </w:r>
      <w:r w:rsidRPr="00915F42">
        <w:t>у</w:t>
      </w:r>
      <w:r w:rsidRPr="00915F42">
        <w:t>дет продолжаться, то в конечном ит</w:t>
      </w:r>
      <w:r w:rsidRPr="00915F42">
        <w:t>о</w:t>
      </w:r>
      <w:r w:rsidRPr="00915F42">
        <w:t>ге они будут мешать друг другу (предельная производительность станет отрицательной) и объем в</w:t>
      </w:r>
      <w:r w:rsidRPr="00915F42">
        <w:t>ы</w:t>
      </w:r>
      <w:r w:rsidRPr="00915F42">
        <w:t>пуска сократится.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Предельная производительность труда (пр</w:t>
      </w:r>
      <w:r w:rsidRPr="00915F42">
        <w:t>е</w:t>
      </w:r>
      <w:r w:rsidRPr="00915F42">
        <w:t xml:space="preserve">дельный продукт труда  </w:t>
      </w:r>
      <w:r w:rsidRPr="00915F42">
        <w:rPr>
          <w:i/>
        </w:rPr>
        <w:t>MP</w:t>
      </w:r>
      <w:r w:rsidRPr="00915F42">
        <w:rPr>
          <w:i/>
          <w:vertAlign w:val="subscript"/>
        </w:rPr>
        <w:t>L</w:t>
      </w:r>
      <w:r w:rsidRPr="00915F42">
        <w:t>) – это прирост объема производства от каждой последу</w:t>
      </w:r>
      <w:r w:rsidRPr="00915F42">
        <w:t>ю</w:t>
      </w:r>
      <w:r w:rsidRPr="00915F42">
        <w:t>щей единицы труда.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right"/>
      </w:pPr>
      <w:r w:rsidRPr="00915F42">
        <w:rPr>
          <w:position w:val="-28"/>
        </w:rPr>
        <w:object w:dxaOrig="1640" w:dyaOrig="740">
          <v:shape id="_x0000_i1038" type="#_x0000_t75" style="width:81.75pt;height:36.75pt" o:ole="">
            <v:imagedata r:id="rId15" o:title=""/>
          </v:shape>
          <o:OLEObject Type="Embed" ProgID="Equation.3" ShapeID="_x0000_i1038" DrawAspect="Content" ObjectID="_1673887481" r:id="rId16"/>
        </w:object>
      </w:r>
      <w:r w:rsidRPr="00915F42">
        <w:t xml:space="preserve">                                                   (7)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both"/>
      </w:pPr>
      <w:r w:rsidRPr="00915F42">
        <w:t>т.е. прирост производительности к совоку</w:t>
      </w:r>
      <w:r w:rsidRPr="00915F42">
        <w:t>п</w:t>
      </w:r>
      <w:r w:rsidRPr="00915F42">
        <w:t xml:space="preserve">ному продукту </w:t>
      </w:r>
      <w:r w:rsidRPr="00915F42">
        <w:rPr>
          <w:i/>
        </w:rPr>
        <w:t>TP</w:t>
      </w:r>
      <w:r w:rsidRPr="00915F42">
        <w:rPr>
          <w:i/>
          <w:vertAlign w:val="subscript"/>
        </w:rPr>
        <w:t>L</w:t>
      </w:r>
      <w:r w:rsidRPr="00915F42">
        <w:t>.</w:t>
      </w:r>
    </w:p>
    <w:p w:rsidR="00915F42" w:rsidRPr="00915F42" w:rsidRDefault="00915F42" w:rsidP="00915F42">
      <w:pPr>
        <w:pStyle w:val="a6"/>
        <w:spacing w:before="120" w:beforeAutospacing="0" w:after="120" w:afterAutospacing="0"/>
        <w:ind w:firstLine="709"/>
        <w:jc w:val="right"/>
      </w:pPr>
      <w:r w:rsidRPr="00915F42">
        <w:lastRenderedPageBreak/>
        <w:t xml:space="preserve">        </w:t>
      </w:r>
      <w:r w:rsidRPr="00915F42">
        <w:rPr>
          <w:position w:val="-28"/>
        </w:rPr>
        <w:object w:dxaOrig="1700" w:dyaOrig="740">
          <v:shape id="_x0000_i1039" type="#_x0000_t75" style="width:84.75pt;height:36.75pt" o:ole="">
            <v:imagedata r:id="rId17" o:title=""/>
          </v:shape>
          <o:OLEObject Type="Embed" ProgID="Equation.3" ShapeID="_x0000_i1039" DrawAspect="Content" ObjectID="_1673887482" r:id="rId18"/>
        </w:object>
      </w:r>
      <w:r w:rsidRPr="00915F42">
        <w:t xml:space="preserve">                                                   (8)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Аналогично определяется предельный пр</w:t>
      </w:r>
      <w:r w:rsidRPr="00915F42">
        <w:t>о</w:t>
      </w:r>
      <w:r w:rsidRPr="00915F42">
        <w:t xml:space="preserve">дукт капитала </w:t>
      </w:r>
      <w:r w:rsidRPr="00915F42">
        <w:rPr>
          <w:i/>
        </w:rPr>
        <w:t>MP</w:t>
      </w:r>
      <w:r w:rsidRPr="00915F42">
        <w:rPr>
          <w:i/>
          <w:vertAlign w:val="subscript"/>
        </w:rPr>
        <w:t>K</w:t>
      </w:r>
      <w:r w:rsidRPr="00915F42">
        <w:t>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Основываясь на законе убывающей производительности, пр</w:t>
      </w:r>
      <w:r w:rsidRPr="00915F42">
        <w:t>о</w:t>
      </w:r>
      <w:r w:rsidRPr="00915F42">
        <w:t xml:space="preserve">анализируем взаимосвязь общего </w:t>
      </w:r>
      <w:r w:rsidRPr="00915F42">
        <w:rPr>
          <w:i/>
        </w:rPr>
        <w:t>TP</w:t>
      </w:r>
      <w:r w:rsidRPr="00915F42">
        <w:rPr>
          <w:i/>
          <w:vertAlign w:val="subscript"/>
        </w:rPr>
        <w:t>L</w:t>
      </w:r>
      <w:r w:rsidRPr="00915F42">
        <w:t xml:space="preserve">, среднего </w:t>
      </w:r>
      <w:r w:rsidRPr="00915F42">
        <w:rPr>
          <w:i/>
        </w:rPr>
        <w:t>АP</w:t>
      </w:r>
      <w:r w:rsidRPr="00915F42">
        <w:rPr>
          <w:i/>
          <w:vertAlign w:val="subscript"/>
        </w:rPr>
        <w:t>L</w:t>
      </w:r>
      <w:r w:rsidRPr="00915F42">
        <w:t xml:space="preserve"> и предельного </w:t>
      </w:r>
      <w:r w:rsidRPr="00915F42">
        <w:rPr>
          <w:i/>
        </w:rPr>
        <w:t>MP</w:t>
      </w:r>
      <w:r w:rsidRPr="00915F42">
        <w:rPr>
          <w:i/>
          <w:vertAlign w:val="subscript"/>
        </w:rPr>
        <w:t>L</w:t>
      </w:r>
      <w:r w:rsidRPr="00915F42">
        <w:rPr>
          <w:i/>
        </w:rPr>
        <w:t xml:space="preserve"> </w:t>
      </w:r>
      <w:r w:rsidRPr="00915F42">
        <w:t xml:space="preserve">продуктов  (рис. 7). 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В движении кривой общего продукта </w:t>
      </w:r>
      <w:r w:rsidRPr="00915F42">
        <w:rPr>
          <w:i/>
        </w:rPr>
        <w:t>ТР</w:t>
      </w:r>
      <w:r w:rsidRPr="00915F42">
        <w:t xml:space="preserve"> можно выделить три этапа. На этапе </w:t>
      </w:r>
      <w:r w:rsidRPr="00915F42">
        <w:rPr>
          <w:lang w:val="en-US"/>
        </w:rPr>
        <w:t>I</w:t>
      </w:r>
      <w:r w:rsidRPr="00915F42">
        <w:t xml:space="preserve"> она поднимается вверх ускоряющимися темпами, так как предельность продукта </w:t>
      </w:r>
      <w:r w:rsidRPr="00915F42">
        <w:rPr>
          <w:i/>
        </w:rPr>
        <w:t>MP</w:t>
      </w:r>
      <w:r w:rsidRPr="00915F42">
        <w:t xml:space="preserve"> возрастает (каждый новый рабочий приносит больше продукции, чем предыдущий) и достигает макс</w:t>
      </w:r>
      <w:r w:rsidRPr="00915F42">
        <w:t>и</w:t>
      </w:r>
      <w:r w:rsidRPr="00915F42">
        <w:t xml:space="preserve">мума в точке </w:t>
      </w:r>
      <w:r w:rsidRPr="00915F42">
        <w:rPr>
          <w:i/>
        </w:rPr>
        <w:t>А</w:t>
      </w:r>
      <w:r w:rsidRPr="00915F42">
        <w:t>, т. е. скорость роста функции максимальна. П</w:t>
      </w:r>
      <w:r w:rsidRPr="00915F42">
        <w:t>о</w:t>
      </w:r>
      <w:r w:rsidRPr="00915F42">
        <w:t xml:space="preserve">сле точки </w:t>
      </w:r>
      <w:r w:rsidRPr="00915F42">
        <w:rPr>
          <w:i/>
        </w:rPr>
        <w:t>А</w:t>
      </w:r>
      <w:r w:rsidRPr="00915F42">
        <w:t xml:space="preserve"> (этап </w:t>
      </w:r>
      <w:r w:rsidRPr="00915F42">
        <w:rPr>
          <w:lang w:val="en-US"/>
        </w:rPr>
        <w:t>II</w:t>
      </w:r>
      <w:r w:rsidRPr="00915F42">
        <w:t xml:space="preserve">) в силу действия закона убывающей отдачи кривая </w:t>
      </w:r>
      <w:r w:rsidRPr="00915F42">
        <w:rPr>
          <w:i/>
        </w:rPr>
        <w:t>MP</w:t>
      </w:r>
      <w:r w:rsidRPr="00915F42">
        <w:t xml:space="preserve"> падает, и каждый нанятый рабочий дает меньшее приращение общего продукта по сравнению с предшествующим, поэт</w:t>
      </w:r>
      <w:r w:rsidRPr="00915F42">
        <w:t>о</w:t>
      </w:r>
      <w:r w:rsidRPr="00915F42">
        <w:t xml:space="preserve">му темп роста </w:t>
      </w:r>
      <w:r w:rsidRPr="00915F42">
        <w:rPr>
          <w:i/>
        </w:rPr>
        <w:t>ТР</w:t>
      </w:r>
      <w:r w:rsidRPr="00915F42">
        <w:t xml:space="preserve"> после </w:t>
      </w:r>
      <w:r w:rsidRPr="00915F42">
        <w:rPr>
          <w:i/>
        </w:rPr>
        <w:t>ТС</w:t>
      </w:r>
      <w:r w:rsidRPr="00915F42">
        <w:t xml:space="preserve"> замедляется. Но пока </w:t>
      </w:r>
      <w:r w:rsidRPr="00915F42">
        <w:rPr>
          <w:i/>
        </w:rPr>
        <w:t>МР</w:t>
      </w:r>
      <w:r w:rsidRPr="00915F42">
        <w:t xml:space="preserve"> будет положител</w:t>
      </w:r>
      <w:r w:rsidRPr="00915F42">
        <w:t>ь</w:t>
      </w:r>
      <w:r w:rsidRPr="00915F42">
        <w:t xml:space="preserve">ным, </w:t>
      </w:r>
      <w:r w:rsidRPr="00915F42">
        <w:rPr>
          <w:i/>
        </w:rPr>
        <w:t>ТР</w:t>
      </w:r>
      <w:r w:rsidRPr="00915F42">
        <w:t xml:space="preserve"> будет все равно увеличиваться и до</w:t>
      </w:r>
      <w:r w:rsidRPr="00915F42">
        <w:t>с</w:t>
      </w:r>
      <w:r w:rsidRPr="00915F42">
        <w:t xml:space="preserve">тигнет максимума при </w:t>
      </w:r>
      <w:r w:rsidRPr="00915F42">
        <w:rPr>
          <w:i/>
        </w:rPr>
        <w:t>МР</w:t>
      </w:r>
      <w:r w:rsidRPr="00915F42">
        <w:t>=0.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На  этапе </w:t>
      </w:r>
      <w:r w:rsidRPr="00915F42">
        <w:rPr>
          <w:lang w:val="en-US"/>
        </w:rPr>
        <w:t>III</w:t>
      </w:r>
      <w:r w:rsidRPr="00915F42">
        <w:t>, когда количество рабочих стан</w:t>
      </w:r>
      <w:r w:rsidRPr="00915F42">
        <w:t>о</w:t>
      </w:r>
      <w:r w:rsidRPr="00915F42">
        <w:t xml:space="preserve">вится избыточным по отношению к фиксированному капиталу (станки), </w:t>
      </w:r>
      <w:r w:rsidRPr="00915F42">
        <w:rPr>
          <w:i/>
        </w:rPr>
        <w:t>МР</w:t>
      </w:r>
      <w:r w:rsidRPr="00915F42">
        <w:t xml:space="preserve"> приобретает о</w:t>
      </w:r>
      <w:r w:rsidRPr="00915F42">
        <w:t>т</w:t>
      </w:r>
      <w:r w:rsidRPr="00915F42">
        <w:t xml:space="preserve">рицательное значение, поэтому </w:t>
      </w:r>
      <w:r w:rsidRPr="00915F42">
        <w:rPr>
          <w:i/>
        </w:rPr>
        <w:t>ТР</w:t>
      </w:r>
      <w:r w:rsidRPr="00915F42">
        <w:t xml:space="preserve"> начинает снижаться.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Конфигурация кривой среднего продукта </w:t>
      </w:r>
      <w:r w:rsidRPr="00915F42">
        <w:rPr>
          <w:i/>
        </w:rPr>
        <w:t>АР</w:t>
      </w:r>
      <w:r w:rsidRPr="00915F42">
        <w:t xml:space="preserve"> также обусловлена динамикой кривой </w:t>
      </w:r>
      <w:r w:rsidRPr="00915F42">
        <w:rPr>
          <w:i/>
        </w:rPr>
        <w:t>МР</w:t>
      </w:r>
      <w:r w:rsidRPr="00915F42">
        <w:t>. На  этапе</w:t>
      </w:r>
      <w:r w:rsidRPr="00915F42">
        <w:rPr>
          <w:i/>
        </w:rPr>
        <w:t xml:space="preserve"> </w:t>
      </w:r>
      <w:r w:rsidRPr="00915F42">
        <w:rPr>
          <w:lang w:val="en-US"/>
        </w:rPr>
        <w:t>I</w:t>
      </w:r>
      <w:r w:rsidRPr="00915F42">
        <w:t xml:space="preserve"> обе кривые растут, пока приращ</w:t>
      </w:r>
      <w:r w:rsidRPr="00915F42">
        <w:t>е</w:t>
      </w:r>
      <w:r w:rsidRPr="00915F42">
        <w:t>ние об</w:t>
      </w:r>
      <w:r w:rsidRPr="00915F42">
        <w:t>ъ</w:t>
      </w:r>
      <w:r w:rsidRPr="00915F42">
        <w:t xml:space="preserve">ема выпуска от вновь нанятых рабочих будет большим, чем средняя производительность </w:t>
      </w:r>
      <w:r w:rsidRPr="00915F42">
        <w:rPr>
          <w:i/>
        </w:rPr>
        <w:t>АР</w:t>
      </w:r>
      <w:r w:rsidRPr="00915F42">
        <w:rPr>
          <w:i/>
          <w:vertAlign w:val="subscript"/>
        </w:rPr>
        <w:t>L</w:t>
      </w:r>
      <w:r w:rsidRPr="00915F42">
        <w:t xml:space="preserve"> ранее нанятых рабочих. Но после точки </w:t>
      </w:r>
      <w:r w:rsidRPr="00915F42">
        <w:rPr>
          <w:i/>
        </w:rPr>
        <w:t>А</w:t>
      </w:r>
      <w:r w:rsidRPr="00915F42">
        <w:t xml:space="preserve"> (max </w:t>
      </w:r>
      <w:r w:rsidRPr="00915F42">
        <w:rPr>
          <w:i/>
        </w:rPr>
        <w:t>MP</w:t>
      </w:r>
      <w:r w:rsidRPr="00915F42">
        <w:t>), когда четвертый рабочий добавляет к совокупн</w:t>
      </w:r>
      <w:r w:rsidRPr="00915F42">
        <w:t>о</w:t>
      </w:r>
      <w:r w:rsidRPr="00915F42">
        <w:t xml:space="preserve">му продукту </w:t>
      </w:r>
      <w:r w:rsidRPr="00915F42">
        <w:rPr>
          <w:i/>
        </w:rPr>
        <w:t>ТР</w:t>
      </w:r>
      <w:r w:rsidRPr="00915F42">
        <w:t xml:space="preserve"> меньше, чем третий, </w:t>
      </w:r>
      <w:r w:rsidRPr="00915F42">
        <w:rPr>
          <w:i/>
        </w:rPr>
        <w:t>МР</w:t>
      </w:r>
      <w:r w:rsidRPr="00915F42">
        <w:t xml:space="preserve"> уменьшается, поэтому средняя выработка четырех рабочих также сокращается.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both"/>
      </w:pP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fldChar w:fldCharType="begin"/>
      </w:r>
      <w:r w:rsidRPr="00915F42">
        <w:instrText xml:space="preserve"> INCLUDEPICTURE  "http://www.aup.ru/books/m98/1_10.files/image024.gif" \* MERGEFORMATINET </w:instrText>
      </w:r>
      <w:r w:rsidRPr="00915F42">
        <w:fldChar w:fldCharType="separate"/>
      </w:r>
      <w:r w:rsidRPr="00915F42">
        <w:pict>
          <v:shape id="_x0000_i1040" type="#_x0000_t75" alt="" style="width:277.5pt;height:232.5pt">
            <v:imagedata r:id="rId19" r:href="rId20" gain="74473f" blacklevel="-1966f"/>
          </v:shape>
        </w:pict>
      </w:r>
      <w:r w:rsidRPr="00915F42">
        <w:fldChar w:fldCharType="end"/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both"/>
      </w:pP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t>Рис. 7. Динамика и взаимосвязь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t>общего, среднего и предельного проду</w:t>
      </w:r>
      <w:r w:rsidRPr="00915F42">
        <w:t>к</w:t>
      </w:r>
      <w:r w:rsidRPr="00915F42">
        <w:t>тов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both"/>
      </w:pP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915F42">
        <w:rPr>
          <w:b/>
          <w:bCs/>
          <w:i/>
          <w:iCs/>
        </w:rPr>
        <w:t xml:space="preserve">Эффект масштаба. </w:t>
      </w:r>
      <w:r w:rsidRPr="00915F42">
        <w:rPr>
          <w:b/>
          <w:i/>
        </w:rPr>
        <w:t>Положительный и о</w:t>
      </w:r>
      <w:r w:rsidRPr="00915F42">
        <w:rPr>
          <w:b/>
          <w:i/>
        </w:rPr>
        <w:t>т</w:t>
      </w:r>
      <w:r w:rsidRPr="00915F42">
        <w:rPr>
          <w:b/>
          <w:i/>
        </w:rPr>
        <w:t>рицательный эф-фекты  масштаба.</w:t>
      </w:r>
      <w:r w:rsidRPr="00915F42">
        <w:rPr>
          <w:b/>
        </w:rPr>
        <w:t xml:space="preserve"> </w:t>
      </w:r>
      <w:r w:rsidRPr="00915F42">
        <w:t>В долгосрочном временном интервале фирма может менять все используемые факторы производства. Иными сл</w:t>
      </w:r>
      <w:r w:rsidRPr="00915F42">
        <w:t>о</w:t>
      </w:r>
      <w:r w:rsidRPr="00915F42">
        <w:t>вами, все издержки будут выступать в качестве переменных. Анализ изменения долгосрочных издержек важен для выбора стратегии фи</w:t>
      </w:r>
      <w:r w:rsidRPr="00915F42">
        <w:t>р</w:t>
      </w:r>
      <w:r w:rsidRPr="00915F42">
        <w:t>мы в области масштабов своей деятельности. Например, стоит созд</w:t>
      </w:r>
      <w:r w:rsidRPr="00915F42">
        <w:t>а</w:t>
      </w:r>
      <w:r w:rsidRPr="00915F42">
        <w:t>вать для выпуска заданного объема товаров одно крупное предпр</w:t>
      </w:r>
      <w:r w:rsidRPr="00915F42">
        <w:t>и</w:t>
      </w:r>
      <w:r w:rsidRPr="00915F42">
        <w:t>ятие или н</w:t>
      </w:r>
      <w:r w:rsidRPr="00915F42">
        <w:t>е</w:t>
      </w:r>
      <w:r w:rsidRPr="00915F42">
        <w:t>сколько мелких? Какой вариант позволит минимизировать издержки? Если размеры фирмы удвоились (п</w:t>
      </w:r>
      <w:r w:rsidRPr="00915F42">
        <w:t>о</w:t>
      </w:r>
      <w:r w:rsidRPr="00915F42">
        <w:t>строили новое здание, закупили новое оборудование), в какой пропорции изменится объём выпуска продукции? Почему мы наблюдаем на практике, что в авт</w:t>
      </w:r>
      <w:r w:rsidRPr="00915F42">
        <w:t>о</w:t>
      </w:r>
      <w:r w:rsidRPr="00915F42">
        <w:t>мобил</w:t>
      </w:r>
      <w:r w:rsidRPr="00915F42">
        <w:t>ь</w:t>
      </w:r>
      <w:r w:rsidRPr="00915F42">
        <w:t xml:space="preserve">ной, металлургической </w:t>
      </w:r>
      <w:r w:rsidRPr="00915F42">
        <w:lastRenderedPageBreak/>
        <w:t>промышленности существуют крупные предприятия, в то время как производство одежды, сфера услуг с</w:t>
      </w:r>
      <w:r w:rsidRPr="00915F42">
        <w:t>о</w:t>
      </w:r>
      <w:r w:rsidRPr="00915F42">
        <w:t>сред</w:t>
      </w:r>
      <w:r w:rsidRPr="00915F42">
        <w:t>о</w:t>
      </w:r>
      <w:r w:rsidRPr="00915F42">
        <w:t xml:space="preserve">точены, как правило, на мелких фирмах?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Допустим, наша хлебопекарня выпекает булочки. Проанализ</w:t>
      </w:r>
      <w:r w:rsidRPr="00915F42">
        <w:rPr>
          <w:rFonts w:ascii="Times New Roman" w:hAnsi="Times New Roman"/>
          <w:sz w:val="24"/>
          <w:szCs w:val="24"/>
        </w:rPr>
        <w:t>и</w:t>
      </w:r>
      <w:r w:rsidRPr="00915F42">
        <w:rPr>
          <w:rFonts w:ascii="Times New Roman" w:hAnsi="Times New Roman"/>
          <w:sz w:val="24"/>
          <w:szCs w:val="24"/>
        </w:rPr>
        <w:t>ровав издержки, мы пришли к выводу, что минимальными они будут при пр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 xml:space="preserve">изводстве 1000 булочек ежедневно.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Нивелировать действие закона убывающей отдачи можно, тол</w:t>
      </w:r>
      <w:r w:rsidRPr="00915F42">
        <w:rPr>
          <w:rFonts w:ascii="Times New Roman" w:hAnsi="Times New Roman"/>
          <w:sz w:val="24"/>
          <w:szCs w:val="24"/>
        </w:rPr>
        <w:t>ь</w:t>
      </w:r>
      <w:r w:rsidRPr="00915F42">
        <w:rPr>
          <w:rFonts w:ascii="Times New Roman" w:hAnsi="Times New Roman"/>
          <w:sz w:val="24"/>
          <w:szCs w:val="24"/>
        </w:rPr>
        <w:t>ко расширив масштабы производства, открыв новый цех с новым об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>рудованием. На этом новом, более крупном предпр</w:t>
      </w:r>
      <w:r w:rsidRPr="00915F42">
        <w:rPr>
          <w:rFonts w:ascii="Times New Roman" w:hAnsi="Times New Roman"/>
          <w:sz w:val="24"/>
          <w:szCs w:val="24"/>
        </w:rPr>
        <w:t>и</w:t>
      </w:r>
      <w:r w:rsidRPr="00915F42">
        <w:rPr>
          <w:rFonts w:ascii="Times New Roman" w:hAnsi="Times New Roman"/>
          <w:sz w:val="24"/>
          <w:szCs w:val="24"/>
        </w:rPr>
        <w:t>ятии (кривая средних валовых издержек) закон убывающей отдачи начнет действ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 xml:space="preserve">вать при большем объеме выпуска, и минимальные издержки на одну булочку будут достигнуты при выпечке 2000 шт. ежедневно.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Если мы и дальше будем расширять пре</w:t>
      </w:r>
      <w:r w:rsidRPr="00915F42">
        <w:rPr>
          <w:rFonts w:ascii="Times New Roman" w:hAnsi="Times New Roman"/>
          <w:sz w:val="24"/>
          <w:szCs w:val="24"/>
        </w:rPr>
        <w:t>д</w:t>
      </w:r>
      <w:r w:rsidRPr="00915F42">
        <w:rPr>
          <w:rFonts w:ascii="Times New Roman" w:hAnsi="Times New Roman"/>
          <w:sz w:val="24"/>
          <w:szCs w:val="24"/>
        </w:rPr>
        <w:t>приятие, то кривая средних валовых издержек  поднимется вверх и минимальные и</w:t>
      </w:r>
      <w:r w:rsidRPr="00915F42">
        <w:rPr>
          <w:rFonts w:ascii="Times New Roman" w:hAnsi="Times New Roman"/>
          <w:sz w:val="24"/>
          <w:szCs w:val="24"/>
        </w:rPr>
        <w:t>з</w:t>
      </w:r>
      <w:r w:rsidRPr="00915F42">
        <w:rPr>
          <w:rFonts w:ascii="Times New Roman" w:hAnsi="Times New Roman"/>
          <w:sz w:val="24"/>
          <w:szCs w:val="24"/>
        </w:rPr>
        <w:t>держки при выпечке 3000 булочек будут выше, нежели при выпечке 2000 булочек. Минимальными издержки будут при выпечке 2000 б</w:t>
      </w:r>
      <w:r w:rsidRPr="00915F42">
        <w:rPr>
          <w:rFonts w:ascii="Times New Roman" w:hAnsi="Times New Roman"/>
          <w:sz w:val="24"/>
          <w:szCs w:val="24"/>
        </w:rPr>
        <w:t>у</w:t>
      </w:r>
      <w:r w:rsidRPr="00915F42">
        <w:rPr>
          <w:rFonts w:ascii="Times New Roman" w:hAnsi="Times New Roman"/>
          <w:sz w:val="24"/>
          <w:szCs w:val="24"/>
        </w:rPr>
        <w:t xml:space="preserve">лочек ежедневно.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Чем объясняется такое положение кривой средних долгосро</w:t>
      </w:r>
      <w:r w:rsidRPr="00915F42">
        <w:rPr>
          <w:rFonts w:ascii="Times New Roman" w:hAnsi="Times New Roman"/>
          <w:sz w:val="24"/>
          <w:szCs w:val="24"/>
        </w:rPr>
        <w:t>ч</w:t>
      </w:r>
      <w:r w:rsidRPr="00915F42">
        <w:rPr>
          <w:rFonts w:ascii="Times New Roman" w:hAnsi="Times New Roman"/>
          <w:sz w:val="24"/>
          <w:szCs w:val="24"/>
        </w:rPr>
        <w:t>ных издержек предприятия? Экономисты связывают его с так наз</w:t>
      </w:r>
      <w:r w:rsidRPr="00915F42">
        <w:rPr>
          <w:rFonts w:ascii="Times New Roman" w:hAnsi="Times New Roman"/>
          <w:sz w:val="24"/>
          <w:szCs w:val="24"/>
        </w:rPr>
        <w:t>ы</w:t>
      </w:r>
      <w:r w:rsidRPr="00915F42">
        <w:rPr>
          <w:rFonts w:ascii="Times New Roman" w:hAnsi="Times New Roman"/>
          <w:sz w:val="24"/>
          <w:szCs w:val="24"/>
        </w:rPr>
        <w:t>ваемым положительным и отрицательным эффектами масштаба. Э</w:t>
      </w:r>
      <w:r w:rsidRPr="00915F42">
        <w:rPr>
          <w:rFonts w:ascii="Times New Roman" w:hAnsi="Times New Roman"/>
          <w:sz w:val="24"/>
          <w:szCs w:val="24"/>
        </w:rPr>
        <w:t>ф</w:t>
      </w:r>
      <w:r w:rsidRPr="00915F42">
        <w:rPr>
          <w:rFonts w:ascii="Times New Roman" w:hAnsi="Times New Roman"/>
          <w:sz w:val="24"/>
          <w:szCs w:val="24"/>
        </w:rPr>
        <w:t>фект масштаба будет положител</w:t>
      </w:r>
      <w:r w:rsidRPr="00915F42">
        <w:rPr>
          <w:rFonts w:ascii="Times New Roman" w:hAnsi="Times New Roman"/>
          <w:sz w:val="24"/>
          <w:szCs w:val="24"/>
        </w:rPr>
        <w:t>ь</w:t>
      </w:r>
      <w:r w:rsidRPr="00915F42">
        <w:rPr>
          <w:rFonts w:ascii="Times New Roman" w:hAnsi="Times New Roman"/>
          <w:sz w:val="24"/>
          <w:szCs w:val="24"/>
        </w:rPr>
        <w:t xml:space="preserve">ным, если при увеличении размеров предприятия средние издержки уменьшаются, и отрицательным </w:t>
      </w:r>
      <w:r w:rsidRPr="00915F42">
        <w:rPr>
          <w:rFonts w:ascii="Times New Roman" w:hAnsi="Times New Roman" w:cs="Times New Roman"/>
          <w:sz w:val="24"/>
          <w:szCs w:val="24"/>
        </w:rPr>
        <w:t>–</w:t>
      </w:r>
      <w:r w:rsidRPr="00915F42">
        <w:rPr>
          <w:rFonts w:ascii="Times New Roman" w:hAnsi="Times New Roman"/>
          <w:sz w:val="24"/>
          <w:szCs w:val="24"/>
        </w:rPr>
        <w:t xml:space="preserve"> е</w:t>
      </w:r>
      <w:r w:rsidRPr="00915F42">
        <w:rPr>
          <w:rFonts w:ascii="Times New Roman" w:hAnsi="Times New Roman"/>
          <w:sz w:val="24"/>
          <w:szCs w:val="24"/>
        </w:rPr>
        <w:t>с</w:t>
      </w:r>
      <w:r w:rsidRPr="00915F42">
        <w:rPr>
          <w:rFonts w:ascii="Times New Roman" w:hAnsi="Times New Roman"/>
          <w:sz w:val="24"/>
          <w:szCs w:val="24"/>
        </w:rPr>
        <w:t xml:space="preserve">ли они увеличиваются.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Существует много объяснений положительного и отрицательн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>го эффектов масштаба. Экономия, обусловленная расширением ма</w:t>
      </w:r>
      <w:r w:rsidRPr="00915F42">
        <w:rPr>
          <w:rFonts w:ascii="Times New Roman" w:hAnsi="Times New Roman"/>
          <w:sz w:val="24"/>
          <w:szCs w:val="24"/>
        </w:rPr>
        <w:t>с</w:t>
      </w:r>
      <w:r w:rsidRPr="00915F42">
        <w:rPr>
          <w:rFonts w:ascii="Times New Roman" w:hAnsi="Times New Roman"/>
          <w:sz w:val="24"/>
          <w:szCs w:val="24"/>
        </w:rPr>
        <w:t xml:space="preserve">штабов производства, вызвана тем, что: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 w:cs="Times New Roman"/>
          <w:sz w:val="24"/>
          <w:szCs w:val="24"/>
        </w:rPr>
        <w:t>■</w:t>
      </w:r>
      <w:r w:rsidRPr="00915F42">
        <w:rPr>
          <w:rFonts w:ascii="Times New Roman" w:hAnsi="Times New Roman"/>
          <w:sz w:val="24"/>
          <w:szCs w:val="24"/>
        </w:rPr>
        <w:t xml:space="preserve"> по мере роста размеров предприятия увеличиваются возмо</w:t>
      </w:r>
      <w:r w:rsidRPr="00915F42">
        <w:rPr>
          <w:rFonts w:ascii="Times New Roman" w:hAnsi="Times New Roman"/>
          <w:sz w:val="24"/>
          <w:szCs w:val="24"/>
        </w:rPr>
        <w:t>ж</w:t>
      </w:r>
      <w:r w:rsidRPr="00915F42">
        <w:rPr>
          <w:rFonts w:ascii="Times New Roman" w:hAnsi="Times New Roman"/>
          <w:sz w:val="24"/>
          <w:szCs w:val="24"/>
        </w:rPr>
        <w:t>ности использования пр</w:t>
      </w:r>
      <w:r w:rsidRPr="00915F42">
        <w:rPr>
          <w:rFonts w:ascii="Times New Roman" w:hAnsi="Times New Roman"/>
          <w:sz w:val="24"/>
          <w:szCs w:val="24"/>
        </w:rPr>
        <w:t>е</w:t>
      </w:r>
      <w:r w:rsidRPr="00915F42">
        <w:rPr>
          <w:rFonts w:ascii="Times New Roman" w:hAnsi="Times New Roman"/>
          <w:sz w:val="24"/>
          <w:szCs w:val="24"/>
        </w:rPr>
        <w:t xml:space="preserve">имуществ специализации в производстве и управлении;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 w:cs="Times New Roman"/>
          <w:sz w:val="24"/>
          <w:szCs w:val="24"/>
        </w:rPr>
        <w:t>■</w:t>
      </w:r>
      <w:r w:rsidRPr="00915F42">
        <w:rPr>
          <w:rFonts w:ascii="Times New Roman" w:hAnsi="Times New Roman"/>
          <w:sz w:val="24"/>
          <w:szCs w:val="24"/>
        </w:rPr>
        <w:t xml:space="preserve"> на более крупных предприятиях может применяться высок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>производительное и дорог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 xml:space="preserve">стоящее оборудование;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 w:cs="Times New Roman"/>
          <w:sz w:val="24"/>
          <w:szCs w:val="24"/>
        </w:rPr>
        <w:t>■</w:t>
      </w:r>
      <w:r w:rsidRPr="00915F42">
        <w:rPr>
          <w:rFonts w:ascii="Times New Roman" w:hAnsi="Times New Roman"/>
          <w:sz w:val="24"/>
          <w:szCs w:val="24"/>
        </w:rPr>
        <w:t xml:space="preserve"> больше возможностей для диверсификации деятельности, ра</w:t>
      </w:r>
      <w:r w:rsidRPr="00915F42">
        <w:rPr>
          <w:rFonts w:ascii="Times New Roman" w:hAnsi="Times New Roman"/>
          <w:sz w:val="24"/>
          <w:szCs w:val="24"/>
        </w:rPr>
        <w:t>з</w:t>
      </w:r>
      <w:r w:rsidRPr="00915F42">
        <w:rPr>
          <w:rFonts w:ascii="Times New Roman" w:hAnsi="Times New Roman"/>
          <w:sz w:val="24"/>
          <w:szCs w:val="24"/>
        </w:rPr>
        <w:t>вития побочных производств, выпуска продукции на базе отходов о</w:t>
      </w:r>
      <w:r w:rsidRPr="00915F42">
        <w:rPr>
          <w:rFonts w:ascii="Times New Roman" w:hAnsi="Times New Roman"/>
          <w:sz w:val="24"/>
          <w:szCs w:val="24"/>
        </w:rPr>
        <w:t>с</w:t>
      </w:r>
      <w:r w:rsidRPr="00915F42">
        <w:rPr>
          <w:rFonts w:ascii="Times New Roman" w:hAnsi="Times New Roman"/>
          <w:sz w:val="24"/>
          <w:szCs w:val="24"/>
        </w:rPr>
        <w:t xml:space="preserve">новного производства.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Отрицательный эффект масштаба возникает в связи с наруш</w:t>
      </w:r>
      <w:r w:rsidRPr="00915F42">
        <w:rPr>
          <w:rFonts w:ascii="Times New Roman" w:hAnsi="Times New Roman"/>
          <w:sz w:val="24"/>
          <w:szCs w:val="24"/>
        </w:rPr>
        <w:t>е</w:t>
      </w:r>
      <w:r w:rsidRPr="00915F42">
        <w:rPr>
          <w:rFonts w:ascii="Times New Roman" w:hAnsi="Times New Roman"/>
          <w:sz w:val="24"/>
          <w:szCs w:val="24"/>
        </w:rPr>
        <w:t>нием управляемости в чрезме</w:t>
      </w:r>
      <w:r w:rsidRPr="00915F42">
        <w:rPr>
          <w:rFonts w:ascii="Times New Roman" w:hAnsi="Times New Roman"/>
          <w:sz w:val="24"/>
          <w:szCs w:val="24"/>
        </w:rPr>
        <w:t>р</w:t>
      </w:r>
      <w:r w:rsidRPr="00915F42">
        <w:rPr>
          <w:rFonts w:ascii="Times New Roman" w:hAnsi="Times New Roman"/>
          <w:sz w:val="24"/>
          <w:szCs w:val="24"/>
        </w:rPr>
        <w:t xml:space="preserve">но крупной фирме: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• снижается эффективность взаимодействия между ее отдел</w:t>
      </w:r>
      <w:r w:rsidRPr="00915F42">
        <w:rPr>
          <w:rFonts w:ascii="Times New Roman" w:hAnsi="Times New Roman"/>
          <w:sz w:val="24"/>
          <w:szCs w:val="24"/>
        </w:rPr>
        <w:t>ь</w:t>
      </w:r>
      <w:r w:rsidRPr="00915F42">
        <w:rPr>
          <w:rFonts w:ascii="Times New Roman" w:hAnsi="Times New Roman"/>
          <w:sz w:val="24"/>
          <w:szCs w:val="24"/>
        </w:rPr>
        <w:t>ными подразделениями, фирма становится «неповоротливой», те-ряется ги</w:t>
      </w:r>
      <w:r w:rsidRPr="00915F42">
        <w:rPr>
          <w:rFonts w:ascii="Times New Roman" w:hAnsi="Times New Roman"/>
          <w:sz w:val="24"/>
          <w:szCs w:val="24"/>
        </w:rPr>
        <w:t>б</w:t>
      </w:r>
      <w:r w:rsidRPr="00915F42">
        <w:rPr>
          <w:rFonts w:ascii="Times New Roman" w:hAnsi="Times New Roman"/>
          <w:sz w:val="24"/>
          <w:szCs w:val="24"/>
        </w:rPr>
        <w:t xml:space="preserve">кость;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• затрудняется контроль за реализацией р</w:t>
      </w:r>
      <w:r w:rsidRPr="00915F42">
        <w:rPr>
          <w:rFonts w:ascii="Times New Roman" w:hAnsi="Times New Roman"/>
          <w:sz w:val="24"/>
          <w:szCs w:val="24"/>
        </w:rPr>
        <w:t>е</w:t>
      </w:r>
      <w:r w:rsidRPr="00915F42">
        <w:rPr>
          <w:rFonts w:ascii="Times New Roman" w:hAnsi="Times New Roman"/>
          <w:sz w:val="24"/>
          <w:szCs w:val="24"/>
        </w:rPr>
        <w:t xml:space="preserve">шений, принимаемых руководством фирмы;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 xml:space="preserve">• в отдельных подразделениях возникают локальные интересы, противоречащие интересам фирмы в целом;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 xml:space="preserve">• с ростом размеров фирмы увеличиваются издержки на </w:t>
      </w:r>
      <w:r w:rsidRPr="00915F42">
        <w:rPr>
          <w:rFonts w:ascii="Times New Roman" w:hAnsi="Times New Roman"/>
          <w:spacing w:val="-6"/>
          <w:sz w:val="24"/>
          <w:szCs w:val="24"/>
        </w:rPr>
        <w:t>перед</w:t>
      </w:r>
      <w:r w:rsidRPr="00915F42">
        <w:rPr>
          <w:rFonts w:ascii="Times New Roman" w:hAnsi="Times New Roman"/>
          <w:spacing w:val="-6"/>
          <w:sz w:val="24"/>
          <w:szCs w:val="24"/>
        </w:rPr>
        <w:t>а</w:t>
      </w:r>
      <w:r w:rsidRPr="00915F42">
        <w:rPr>
          <w:rFonts w:ascii="Times New Roman" w:hAnsi="Times New Roman"/>
          <w:spacing w:val="-6"/>
          <w:sz w:val="24"/>
          <w:szCs w:val="24"/>
        </w:rPr>
        <w:t>чу и обработку информации, необходимой для принятия решений, и т. п.</w:t>
      </w:r>
      <w:r w:rsidRPr="00915F42">
        <w:rPr>
          <w:rFonts w:ascii="Times New Roman" w:hAnsi="Times New Roman"/>
          <w:sz w:val="24"/>
          <w:szCs w:val="24"/>
        </w:rPr>
        <w:t xml:space="preserve">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Эффект масштаба проявляется в отдельных отраслях по-разному. Существуют отрасли, где средние издержки достигают м</w:t>
      </w:r>
      <w:r w:rsidRPr="00915F42">
        <w:rPr>
          <w:rFonts w:ascii="Times New Roman" w:hAnsi="Times New Roman"/>
          <w:sz w:val="24"/>
          <w:szCs w:val="24"/>
        </w:rPr>
        <w:t>и</w:t>
      </w:r>
      <w:r w:rsidRPr="00915F42">
        <w:rPr>
          <w:rFonts w:ascii="Times New Roman" w:hAnsi="Times New Roman"/>
          <w:sz w:val="24"/>
          <w:szCs w:val="24"/>
        </w:rPr>
        <w:t>нимума при очень большом объеме выпуска продукции, до</w:t>
      </w:r>
      <w:r w:rsidRPr="00915F42">
        <w:rPr>
          <w:rFonts w:ascii="Times New Roman" w:hAnsi="Times New Roman"/>
          <w:sz w:val="24"/>
          <w:szCs w:val="24"/>
        </w:rPr>
        <w:t>с</w:t>
      </w:r>
      <w:r w:rsidRPr="00915F42">
        <w:rPr>
          <w:rFonts w:ascii="Times New Roman" w:hAnsi="Times New Roman"/>
          <w:sz w:val="24"/>
          <w:szCs w:val="24"/>
        </w:rPr>
        <w:t>таточном для удовлетворения рыночного спроса. С точки зрения экономии и</w:t>
      </w:r>
      <w:r w:rsidRPr="00915F42">
        <w:rPr>
          <w:rFonts w:ascii="Times New Roman" w:hAnsi="Times New Roman"/>
          <w:sz w:val="24"/>
          <w:szCs w:val="24"/>
        </w:rPr>
        <w:t>з</w:t>
      </w:r>
      <w:r w:rsidRPr="00915F42">
        <w:rPr>
          <w:rFonts w:ascii="Times New Roman" w:hAnsi="Times New Roman"/>
          <w:sz w:val="24"/>
          <w:szCs w:val="24"/>
        </w:rPr>
        <w:t>держек в них целесообразно существование одной крупной фи</w:t>
      </w:r>
      <w:r w:rsidRPr="00915F42">
        <w:rPr>
          <w:rFonts w:ascii="Times New Roman" w:hAnsi="Times New Roman"/>
          <w:sz w:val="24"/>
          <w:szCs w:val="24"/>
        </w:rPr>
        <w:t>р</w:t>
      </w:r>
      <w:r w:rsidRPr="00915F42">
        <w:rPr>
          <w:rFonts w:ascii="Times New Roman" w:hAnsi="Times New Roman"/>
          <w:sz w:val="24"/>
          <w:szCs w:val="24"/>
        </w:rPr>
        <w:t>мы. Это отрасли так называемой естественной монополии. К естестве</w:t>
      </w:r>
      <w:r w:rsidRPr="00915F42">
        <w:rPr>
          <w:rFonts w:ascii="Times New Roman" w:hAnsi="Times New Roman"/>
          <w:sz w:val="24"/>
          <w:szCs w:val="24"/>
        </w:rPr>
        <w:t>н</w:t>
      </w:r>
      <w:r w:rsidRPr="00915F42">
        <w:rPr>
          <w:rFonts w:ascii="Times New Roman" w:hAnsi="Times New Roman"/>
          <w:sz w:val="24"/>
          <w:szCs w:val="24"/>
        </w:rPr>
        <w:t>ным монополиям относятся, например, предприятия электро-, газо- и водоснабжения крупного города. Деятельность естественных моноп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>лий регулируется госуда</w:t>
      </w:r>
      <w:r w:rsidRPr="00915F42">
        <w:rPr>
          <w:rFonts w:ascii="Times New Roman" w:hAnsi="Times New Roman"/>
          <w:sz w:val="24"/>
          <w:szCs w:val="24"/>
        </w:rPr>
        <w:t>р</w:t>
      </w:r>
      <w:r w:rsidRPr="00915F42">
        <w:rPr>
          <w:rFonts w:ascii="Times New Roman" w:hAnsi="Times New Roman"/>
          <w:sz w:val="24"/>
          <w:szCs w:val="24"/>
        </w:rPr>
        <w:t xml:space="preserve">ством.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В некоторых отраслях кривые средних долгосрочных издержек вначале быстро снижаются, а затем достаточно долго остаются на о</w:t>
      </w:r>
      <w:r w:rsidRPr="00915F42">
        <w:rPr>
          <w:rFonts w:ascii="Times New Roman" w:hAnsi="Times New Roman"/>
          <w:sz w:val="24"/>
          <w:szCs w:val="24"/>
        </w:rPr>
        <w:t>д</w:t>
      </w:r>
      <w:r w:rsidRPr="00915F42">
        <w:rPr>
          <w:rFonts w:ascii="Times New Roman" w:hAnsi="Times New Roman"/>
          <w:sz w:val="24"/>
          <w:szCs w:val="24"/>
        </w:rPr>
        <w:t xml:space="preserve">ном уровне </w:t>
      </w:r>
      <w:r w:rsidRPr="00915F42">
        <w:rPr>
          <w:rFonts w:ascii="Times New Roman" w:hAnsi="Times New Roman" w:cs="Times New Roman"/>
          <w:sz w:val="24"/>
          <w:szCs w:val="24"/>
        </w:rPr>
        <w:t>–</w:t>
      </w:r>
      <w:r w:rsidRPr="00915F42">
        <w:rPr>
          <w:rFonts w:ascii="Times New Roman" w:hAnsi="Times New Roman"/>
          <w:sz w:val="24"/>
          <w:szCs w:val="24"/>
        </w:rPr>
        <w:t xml:space="preserve"> горизонтальные участки. На таких участках отдача от роста масштабов производства является постоянной, и могут сущес</w:t>
      </w:r>
      <w:r w:rsidRPr="00915F42">
        <w:rPr>
          <w:rFonts w:ascii="Times New Roman" w:hAnsi="Times New Roman"/>
          <w:sz w:val="24"/>
          <w:szCs w:val="24"/>
        </w:rPr>
        <w:t>т</w:t>
      </w:r>
      <w:r w:rsidRPr="00915F42">
        <w:rPr>
          <w:rFonts w:ascii="Times New Roman" w:hAnsi="Times New Roman"/>
          <w:sz w:val="24"/>
          <w:szCs w:val="24"/>
        </w:rPr>
        <w:t>вовать и эффективно работать как мелкие, так и крупные фирмы. Примером могут служить предприятия по производству одежды, об</w:t>
      </w:r>
      <w:r w:rsidRPr="00915F42">
        <w:rPr>
          <w:rFonts w:ascii="Times New Roman" w:hAnsi="Times New Roman"/>
          <w:sz w:val="24"/>
          <w:szCs w:val="24"/>
        </w:rPr>
        <w:t>у</w:t>
      </w:r>
      <w:r w:rsidRPr="00915F42">
        <w:rPr>
          <w:rFonts w:ascii="Times New Roman" w:hAnsi="Times New Roman"/>
          <w:sz w:val="24"/>
          <w:szCs w:val="24"/>
        </w:rPr>
        <w:t xml:space="preserve">ви, магазины.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В нашем примере оптимальным по размеру является предпр</w:t>
      </w:r>
      <w:r w:rsidRPr="00915F42">
        <w:rPr>
          <w:rFonts w:ascii="Times New Roman" w:hAnsi="Times New Roman"/>
          <w:sz w:val="24"/>
          <w:szCs w:val="24"/>
        </w:rPr>
        <w:t>и</w:t>
      </w:r>
      <w:r w:rsidRPr="00915F42">
        <w:rPr>
          <w:rFonts w:ascii="Times New Roman" w:hAnsi="Times New Roman"/>
          <w:sz w:val="24"/>
          <w:szCs w:val="24"/>
        </w:rPr>
        <w:t>ятие, выпускающее 2000 бул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>чек ежедневно. Если рыночный спрос превышает это количество, целесообразно создать новое предпр</w:t>
      </w:r>
      <w:r w:rsidRPr="00915F42">
        <w:rPr>
          <w:rFonts w:ascii="Times New Roman" w:hAnsi="Times New Roman"/>
          <w:sz w:val="24"/>
          <w:szCs w:val="24"/>
        </w:rPr>
        <w:t>и</w:t>
      </w:r>
      <w:r w:rsidRPr="00915F42">
        <w:rPr>
          <w:rFonts w:ascii="Times New Roman" w:hAnsi="Times New Roman"/>
          <w:sz w:val="24"/>
          <w:szCs w:val="24"/>
        </w:rPr>
        <w:t xml:space="preserve">ятие, а не расширять уже работающее.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lastRenderedPageBreak/>
        <w:t>Анализ издержек фирмы в кратко- и долгосрочном периодах, приведенный выше, является необходимым, но не достаточным усл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>вием при планировании выпуска продукции на ближа</w:t>
      </w:r>
      <w:r w:rsidRPr="00915F42">
        <w:rPr>
          <w:rFonts w:ascii="Times New Roman" w:hAnsi="Times New Roman"/>
          <w:sz w:val="24"/>
          <w:szCs w:val="24"/>
        </w:rPr>
        <w:t>й</w:t>
      </w:r>
      <w:r w:rsidRPr="00915F42">
        <w:rPr>
          <w:rFonts w:ascii="Times New Roman" w:hAnsi="Times New Roman"/>
          <w:sz w:val="24"/>
          <w:szCs w:val="24"/>
        </w:rPr>
        <w:t xml:space="preserve">шее время и перспективу. Минимизация издержек </w:t>
      </w:r>
      <w:r w:rsidRPr="00915F42">
        <w:rPr>
          <w:rFonts w:ascii="Times New Roman" w:hAnsi="Times New Roman" w:cs="Times New Roman"/>
          <w:sz w:val="24"/>
          <w:szCs w:val="24"/>
        </w:rPr>
        <w:t>–</w:t>
      </w:r>
      <w:r w:rsidRPr="00915F42">
        <w:rPr>
          <w:rFonts w:ascii="Times New Roman" w:hAnsi="Times New Roman"/>
          <w:sz w:val="24"/>
          <w:szCs w:val="24"/>
        </w:rPr>
        <w:t xml:space="preserve"> это не самоцель, а лишь сре</w:t>
      </w:r>
      <w:r w:rsidRPr="00915F42">
        <w:rPr>
          <w:rFonts w:ascii="Times New Roman" w:hAnsi="Times New Roman"/>
          <w:sz w:val="24"/>
          <w:szCs w:val="24"/>
        </w:rPr>
        <w:t>д</w:t>
      </w:r>
      <w:r w:rsidRPr="00915F42">
        <w:rPr>
          <w:rFonts w:ascii="Times New Roman" w:hAnsi="Times New Roman"/>
          <w:sz w:val="24"/>
          <w:szCs w:val="24"/>
        </w:rPr>
        <w:t>ство повышения прибыли или сокращения убытков,  в конечном сч</w:t>
      </w:r>
      <w:r w:rsidRPr="00915F42">
        <w:rPr>
          <w:rFonts w:ascii="Times New Roman" w:hAnsi="Times New Roman"/>
          <w:sz w:val="24"/>
          <w:szCs w:val="24"/>
        </w:rPr>
        <w:t>е</w:t>
      </w:r>
      <w:r w:rsidRPr="00915F42">
        <w:rPr>
          <w:rFonts w:ascii="Times New Roman" w:hAnsi="Times New Roman"/>
          <w:sz w:val="24"/>
          <w:szCs w:val="24"/>
        </w:rPr>
        <w:t>те обеспечения стабильности и устойчивости положения фирмы в р</w:t>
      </w:r>
      <w:r w:rsidRPr="00915F42">
        <w:rPr>
          <w:rFonts w:ascii="Times New Roman" w:hAnsi="Times New Roman"/>
          <w:sz w:val="24"/>
          <w:szCs w:val="24"/>
        </w:rPr>
        <w:t>ы</w:t>
      </w:r>
      <w:r w:rsidRPr="00915F42">
        <w:rPr>
          <w:rFonts w:ascii="Times New Roman" w:hAnsi="Times New Roman"/>
          <w:sz w:val="24"/>
          <w:szCs w:val="24"/>
        </w:rPr>
        <w:t>ночной эк</w:t>
      </w:r>
      <w:r w:rsidRPr="00915F42">
        <w:rPr>
          <w:rFonts w:ascii="Times New Roman" w:hAnsi="Times New Roman"/>
          <w:sz w:val="24"/>
          <w:szCs w:val="24"/>
        </w:rPr>
        <w:t>о</w:t>
      </w:r>
      <w:r w:rsidRPr="00915F42">
        <w:rPr>
          <w:rFonts w:ascii="Times New Roman" w:hAnsi="Times New Roman"/>
          <w:sz w:val="24"/>
          <w:szCs w:val="24"/>
        </w:rPr>
        <w:t xml:space="preserve">номике. </w:t>
      </w:r>
    </w:p>
    <w:p w:rsidR="00915F42" w:rsidRPr="00915F42" w:rsidRDefault="00915F42" w:rsidP="00915F42">
      <w:pPr>
        <w:pStyle w:val="bodytxt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F42">
        <w:rPr>
          <w:rFonts w:ascii="Times New Roman" w:hAnsi="Times New Roman"/>
          <w:sz w:val="24"/>
          <w:szCs w:val="24"/>
        </w:rPr>
        <w:t>На следующем этапе анализируются доходы фирмы, а также прибыли и убытки в различных временных интервалах. Доход являе</w:t>
      </w:r>
      <w:r w:rsidRPr="00915F42">
        <w:rPr>
          <w:rFonts w:ascii="Times New Roman" w:hAnsi="Times New Roman"/>
          <w:sz w:val="24"/>
          <w:szCs w:val="24"/>
        </w:rPr>
        <w:t>т</w:t>
      </w:r>
      <w:r w:rsidRPr="00915F42">
        <w:rPr>
          <w:rFonts w:ascii="Times New Roman" w:hAnsi="Times New Roman"/>
          <w:sz w:val="24"/>
          <w:szCs w:val="24"/>
        </w:rPr>
        <w:t>ся функцией цены производимой продукции и объема производс</w:t>
      </w:r>
      <w:r w:rsidRPr="00915F42">
        <w:rPr>
          <w:rFonts w:ascii="Times New Roman" w:hAnsi="Times New Roman"/>
          <w:sz w:val="24"/>
          <w:szCs w:val="24"/>
        </w:rPr>
        <w:t>т</w:t>
      </w:r>
      <w:r w:rsidRPr="00915F42">
        <w:rPr>
          <w:rFonts w:ascii="Times New Roman" w:hAnsi="Times New Roman"/>
          <w:sz w:val="24"/>
          <w:szCs w:val="24"/>
        </w:rPr>
        <w:t xml:space="preserve">ва. В одних случаях цена продукции </w:t>
      </w:r>
      <w:r w:rsidRPr="00915F42">
        <w:rPr>
          <w:rFonts w:ascii="Times New Roman" w:hAnsi="Times New Roman" w:cs="Times New Roman"/>
          <w:sz w:val="24"/>
          <w:szCs w:val="24"/>
        </w:rPr>
        <w:t>–</w:t>
      </w:r>
      <w:r w:rsidRPr="00915F42">
        <w:rPr>
          <w:rFonts w:ascii="Times New Roman" w:hAnsi="Times New Roman"/>
          <w:sz w:val="24"/>
          <w:szCs w:val="24"/>
        </w:rPr>
        <w:t xml:space="preserve"> это внешний по отношению к фирме фактор, в других фирма, основываясь на анализе потребител</w:t>
      </w:r>
      <w:r w:rsidRPr="00915F42">
        <w:rPr>
          <w:rFonts w:ascii="Times New Roman" w:hAnsi="Times New Roman"/>
          <w:sz w:val="24"/>
          <w:szCs w:val="24"/>
        </w:rPr>
        <w:t>ь</w:t>
      </w:r>
      <w:r w:rsidRPr="00915F42">
        <w:rPr>
          <w:rFonts w:ascii="Times New Roman" w:hAnsi="Times New Roman"/>
          <w:sz w:val="24"/>
          <w:szCs w:val="24"/>
        </w:rPr>
        <w:t>ских предпочтений, сама определяет цену продукции. Поэтому анализ выбора фирмой объема производства, обеспечивающего ей макс</w:t>
      </w:r>
      <w:r w:rsidRPr="00915F42">
        <w:rPr>
          <w:rFonts w:ascii="Times New Roman" w:hAnsi="Times New Roman"/>
          <w:sz w:val="24"/>
          <w:szCs w:val="24"/>
        </w:rPr>
        <w:t>и</w:t>
      </w:r>
      <w:r w:rsidRPr="00915F42">
        <w:rPr>
          <w:rFonts w:ascii="Times New Roman" w:hAnsi="Times New Roman"/>
          <w:sz w:val="24"/>
          <w:szCs w:val="24"/>
        </w:rPr>
        <w:t>мальную прибыль или минимальные убытки, начинается с рассмо</w:t>
      </w:r>
      <w:r w:rsidRPr="00915F42">
        <w:rPr>
          <w:rFonts w:ascii="Times New Roman" w:hAnsi="Times New Roman"/>
          <w:sz w:val="24"/>
          <w:szCs w:val="24"/>
        </w:rPr>
        <w:t>т</w:t>
      </w:r>
      <w:r w:rsidRPr="00915F42">
        <w:rPr>
          <w:rFonts w:ascii="Times New Roman" w:hAnsi="Times New Roman"/>
          <w:sz w:val="24"/>
          <w:szCs w:val="24"/>
        </w:rPr>
        <w:t>рения условий, с которыми приходится сталкиваться на рынке: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1. Изменение проявляется в долговременных средних издержках производства </w:t>
      </w:r>
      <w:r w:rsidRPr="00915F42">
        <w:rPr>
          <w:i/>
        </w:rPr>
        <w:t>LATC</w:t>
      </w:r>
      <w:r w:rsidRPr="00915F42">
        <w:t>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 xml:space="preserve">2. Кривая </w:t>
      </w:r>
      <w:r w:rsidRPr="00915F42">
        <w:rPr>
          <w:i/>
        </w:rPr>
        <w:t>LATC</w:t>
      </w:r>
      <w:r w:rsidRPr="00915F42">
        <w:t xml:space="preserve"> является огибающей минимальных краткосро</w:t>
      </w:r>
      <w:r w:rsidRPr="00915F42">
        <w:t>ч</w:t>
      </w:r>
      <w:r w:rsidRPr="00915F42">
        <w:t>ных средних затрат фирмы на единицу продукции (рис. 8).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firstLine="709"/>
        <w:jc w:val="both"/>
      </w:pPr>
      <w:r w:rsidRPr="00915F42">
        <w:t>3. Долгосрочный период в деятельности фирмы характеризуется изменением количества всех используемых производственных факт</w:t>
      </w:r>
      <w:r w:rsidRPr="00915F42">
        <w:t>о</w:t>
      </w:r>
      <w:r w:rsidRPr="00915F42">
        <w:t>ров.</w:t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1609725</wp:posOffset>
                </wp:positionV>
                <wp:extent cx="685800" cy="342900"/>
                <wp:effectExtent l="0" t="0" r="4445" b="4445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42" w:rsidRPr="00D775D8" w:rsidRDefault="00915F42" w:rsidP="00915F4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D775D8">
                              <w:rPr>
                                <w:sz w:val="26"/>
                                <w:szCs w:val="26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9" o:spid="_x0000_s1027" type="#_x0000_t202" style="position:absolute;left:0;text-align:left;margin-left:252pt;margin-top:126.7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" stroked="f">
                <v:textbox>
                  <w:txbxContent>
                    <w:p w:rsidR="00915F42" w:rsidRPr="00D775D8" w:rsidRDefault="00915F42" w:rsidP="00915F4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D775D8">
                        <w:rPr>
                          <w:sz w:val="26"/>
                          <w:szCs w:val="26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915F42">
        <w:fldChar w:fldCharType="begin"/>
      </w:r>
      <w:r w:rsidRPr="00915F42">
        <w:instrText xml:space="preserve"> INCLUDEPICTURE  "http://www.aup.ru/books/m98/1_10.files/image026.gif" \* MERGEFORMATINET </w:instrText>
      </w:r>
      <w:r w:rsidRPr="00915F42">
        <w:fldChar w:fldCharType="separate"/>
      </w:r>
      <w:r w:rsidRPr="00915F42">
        <w:pict>
          <v:shape id="_x0000_i1041" type="#_x0000_t75" alt="" style="width:304.5pt;height:151.5pt">
            <v:imagedata r:id="rId21" r:href="rId22"/>
          </v:shape>
        </w:pict>
      </w:r>
      <w:r w:rsidRPr="00915F42">
        <w:fldChar w:fldCharType="end"/>
      </w: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t xml:space="preserve">   Рис. 8. Кривая долгосрочных и средних издержек фирмы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center"/>
      </w:pPr>
    </w:p>
    <w:p w:rsidR="00915F42" w:rsidRPr="00915F42" w:rsidRDefault="00915F42" w:rsidP="00915F42">
      <w:pPr>
        <w:pStyle w:val="a6"/>
        <w:spacing w:before="0" w:beforeAutospacing="0" w:after="120" w:afterAutospacing="0"/>
        <w:ind w:firstLine="709"/>
        <w:jc w:val="both"/>
      </w:pPr>
      <w:r w:rsidRPr="00915F42">
        <w:t xml:space="preserve">Реакция </w:t>
      </w:r>
      <w:r w:rsidRPr="00915F42">
        <w:rPr>
          <w:i/>
        </w:rPr>
        <w:t>LATC</w:t>
      </w:r>
      <w:r w:rsidRPr="00915F42">
        <w:t xml:space="preserve"> на изменение параметров (масштаба) фирмы м</w:t>
      </w:r>
      <w:r w:rsidRPr="00915F42">
        <w:t>о</w:t>
      </w:r>
      <w:r w:rsidRPr="00915F42">
        <w:t>жет быть различной (рис. 9).</w:t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/>
        <w:jc w:val="center"/>
      </w:pPr>
      <w:r w:rsidRPr="00915F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1728470</wp:posOffset>
                </wp:positionV>
                <wp:extent cx="800100" cy="342900"/>
                <wp:effectExtent l="0" t="0" r="4445" b="4445"/>
                <wp:wrapNone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42" w:rsidRPr="00D775D8" w:rsidRDefault="00915F42" w:rsidP="00915F4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775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75D8">
                              <w:rPr>
                                <w:sz w:val="27"/>
                                <w:szCs w:val="27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8" o:spid="_x0000_s1028" type="#_x0000_t202" style="position:absolute;left:0;text-align:left;margin-left:297pt;margin-top:136.1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" stroked="f">
                <v:textbox>
                  <w:txbxContent>
                    <w:p w:rsidR="00915F42" w:rsidRPr="00D775D8" w:rsidRDefault="00915F42" w:rsidP="00915F42">
                      <w:pPr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D775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75D8">
                        <w:rPr>
                          <w:sz w:val="27"/>
                          <w:szCs w:val="27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915F42">
        <w:fldChar w:fldCharType="begin"/>
      </w:r>
      <w:r w:rsidRPr="00915F42">
        <w:instrText xml:space="preserve"> INCLUDEPICTURE  "http://www.aup.ru/books/m98/1_10.files/image028.gif" \* MERGEFORMATINET </w:instrText>
      </w:r>
      <w:r w:rsidRPr="00915F42">
        <w:fldChar w:fldCharType="separate"/>
      </w:r>
      <w:r w:rsidRPr="00915F42">
        <w:pict>
          <v:shape id="_x0000_i1042" type="#_x0000_t75" alt="" style="width:238.5pt;height:156.75pt">
            <v:imagedata r:id="rId23" r:href="rId24"/>
          </v:shape>
        </w:pict>
      </w:r>
      <w:r w:rsidRPr="00915F42">
        <w:fldChar w:fldCharType="end"/>
      </w:r>
    </w:p>
    <w:p w:rsidR="00915F42" w:rsidRPr="00915F42" w:rsidRDefault="00915F42" w:rsidP="00915F42">
      <w:pPr>
        <w:pStyle w:val="a6"/>
        <w:spacing w:before="0" w:beforeAutospacing="0" w:after="0" w:afterAutospacing="0"/>
        <w:ind w:right="57" w:firstLine="567"/>
        <w:jc w:val="both"/>
      </w:pPr>
    </w:p>
    <w:p w:rsidR="00915F42" w:rsidRPr="00915F42" w:rsidRDefault="00915F42" w:rsidP="00915F42">
      <w:pPr>
        <w:pStyle w:val="a6"/>
        <w:spacing w:before="0" w:beforeAutospacing="0" w:after="0" w:afterAutospacing="0"/>
        <w:jc w:val="center"/>
      </w:pPr>
      <w:r w:rsidRPr="00915F42">
        <w:t>Рис. 9. Динамика долгосрочных средних издержек: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010"/>
      </w:tblGrid>
      <w:tr w:rsidR="00915F42" w:rsidRPr="00915F42" w:rsidTr="00A92203">
        <w:trPr>
          <w:trHeight w:val="1631"/>
          <w:tblCellSpacing w:w="0" w:type="dxa"/>
          <w:jc w:val="center"/>
        </w:trPr>
        <w:tc>
          <w:tcPr>
            <w:tcW w:w="3060" w:type="dxa"/>
          </w:tcPr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14605</wp:posOffset>
                      </wp:positionV>
                      <wp:extent cx="114300" cy="1028700"/>
                      <wp:effectExtent l="5080" t="12700" r="13970" b="6350"/>
                      <wp:wrapNone/>
                      <wp:docPr id="97" name="Левая фигурная скобк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leftBrace">
                                <a:avLst>
                                  <a:gd name="adj1" fmla="val 7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3AA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97" o:spid="_x0000_s1026" type="#_x0000_t87" style="position:absolute;margin-left:2in;margin-top:1.15pt;width: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"/>
                  </w:pict>
                </mc:Fallback>
              </mc:AlternateContent>
            </w:r>
          </w:p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rPr>
                <w:i/>
              </w:rPr>
              <w:t>I</w:t>
            </w:r>
            <w:r w:rsidRPr="00915F42">
              <w:t xml:space="preserve"> этап – положительный</w:t>
            </w:r>
          </w:p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t>э</w:t>
            </w:r>
            <w:r w:rsidRPr="00915F42">
              <w:t>ф</w:t>
            </w:r>
            <w:r w:rsidRPr="00915F42">
              <w:t>фект от масштаба</w:t>
            </w:r>
          </w:p>
        </w:tc>
        <w:tc>
          <w:tcPr>
            <w:tcW w:w="6010" w:type="dxa"/>
          </w:tcPr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both"/>
            </w:pPr>
            <w:r w:rsidRPr="00915F42">
              <w:t>характеризуется увеличением объема выпуска; с</w:t>
            </w:r>
            <w:r w:rsidRPr="00915F42">
              <w:t>о</w:t>
            </w:r>
            <w:r w:rsidRPr="00915F42">
              <w:t xml:space="preserve">провождается снижением </w:t>
            </w:r>
            <w:r w:rsidRPr="00915F42">
              <w:rPr>
                <w:i/>
              </w:rPr>
              <w:t>LATC</w:t>
            </w:r>
            <w:r w:rsidRPr="00915F42">
              <w:t>, что объясняется э</w:t>
            </w:r>
            <w:r w:rsidRPr="00915F42">
              <w:t>ф</w:t>
            </w:r>
            <w:r w:rsidRPr="00915F42">
              <w:t>фектом экономии (например, за счет углубления сп</w:t>
            </w:r>
            <w:r w:rsidRPr="00915F42">
              <w:t>е</w:t>
            </w:r>
            <w:r w:rsidRPr="00915F42">
              <w:t>циализации труда, применения новых технологий, эффективного использ</w:t>
            </w:r>
            <w:r w:rsidRPr="00915F42">
              <w:t>о</w:t>
            </w:r>
            <w:r w:rsidRPr="00915F42">
              <w:t>вания отходов)</w:t>
            </w:r>
          </w:p>
        </w:tc>
      </w:tr>
      <w:tr w:rsidR="00915F42" w:rsidRPr="00915F42" w:rsidTr="00A92203">
        <w:trPr>
          <w:trHeight w:val="1073"/>
          <w:tblCellSpacing w:w="0" w:type="dxa"/>
          <w:jc w:val="center"/>
        </w:trPr>
        <w:tc>
          <w:tcPr>
            <w:tcW w:w="3060" w:type="dxa"/>
          </w:tcPr>
          <w:p w:rsidR="00915F42" w:rsidRPr="00915F42" w:rsidRDefault="00915F42" w:rsidP="00A92203">
            <w:pPr>
              <w:pStyle w:val="a6"/>
              <w:spacing w:before="120" w:beforeAutospacing="0" w:after="0" w:afterAutospacing="0"/>
              <w:jc w:val="center"/>
            </w:pPr>
            <w:r w:rsidRPr="00915F4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10160</wp:posOffset>
                      </wp:positionV>
                      <wp:extent cx="114300" cy="685165"/>
                      <wp:effectExtent l="5080" t="5715" r="13970" b="13970"/>
                      <wp:wrapNone/>
                      <wp:docPr id="96" name="Левая фигурная скобка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165"/>
                              </a:xfrm>
                              <a:prstGeom prst="leftBrace">
                                <a:avLst>
                                  <a:gd name="adj1" fmla="val 499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A669" id="Левая фигурная скобка 96" o:spid="_x0000_s1026" type="#_x0000_t87" style="position:absolute;margin-left:2in;margin-top:.8pt;width:9pt;height:5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"/>
                  </w:pict>
                </mc:Fallback>
              </mc:AlternateContent>
            </w:r>
            <w:r w:rsidRPr="00915F42">
              <w:rPr>
                <w:i/>
              </w:rPr>
              <w:t xml:space="preserve">II </w:t>
            </w:r>
            <w:r w:rsidRPr="00915F42">
              <w:t>этап – постоянная</w:t>
            </w:r>
          </w:p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t>отдача от масштаба</w:t>
            </w:r>
          </w:p>
        </w:tc>
        <w:tc>
          <w:tcPr>
            <w:tcW w:w="6010" w:type="dxa"/>
          </w:tcPr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both"/>
            </w:pPr>
            <w:r w:rsidRPr="00915F42">
              <w:t xml:space="preserve">при изменении объема издержки остаются </w:t>
            </w:r>
            <w:r w:rsidRPr="00915F42">
              <w:rPr>
                <w:spacing w:val="-6"/>
              </w:rPr>
              <w:t>неизме</w:t>
            </w:r>
            <w:r w:rsidRPr="00915F42">
              <w:rPr>
                <w:spacing w:val="-6"/>
              </w:rPr>
              <w:t>н</w:t>
            </w:r>
            <w:r w:rsidRPr="00915F42">
              <w:rPr>
                <w:spacing w:val="-6"/>
              </w:rPr>
              <w:t>ными (рост количества применяемых ресурсов на 10% вызвал рост объемов произво</w:t>
            </w:r>
            <w:r w:rsidRPr="00915F42">
              <w:rPr>
                <w:spacing w:val="-6"/>
              </w:rPr>
              <w:t>д</w:t>
            </w:r>
            <w:r w:rsidRPr="00915F42">
              <w:rPr>
                <w:spacing w:val="-6"/>
              </w:rPr>
              <w:t>ства также на 10%)</w:t>
            </w:r>
          </w:p>
        </w:tc>
      </w:tr>
      <w:tr w:rsidR="00915F42" w:rsidRPr="00915F42" w:rsidTr="00A92203">
        <w:trPr>
          <w:tblCellSpacing w:w="0" w:type="dxa"/>
          <w:jc w:val="center"/>
        </w:trPr>
        <w:tc>
          <w:tcPr>
            <w:tcW w:w="3060" w:type="dxa"/>
          </w:tcPr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19685</wp:posOffset>
                      </wp:positionV>
                      <wp:extent cx="114300" cy="1137285"/>
                      <wp:effectExtent l="5080" t="10795" r="13970" b="13970"/>
                      <wp:wrapNone/>
                      <wp:docPr id="95" name="Левая фигурная скобка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37285"/>
                              </a:xfrm>
                              <a:prstGeom prst="leftBrace">
                                <a:avLst>
                                  <a:gd name="adj1" fmla="val 829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DEBC" id="Левая фигурная скобка 95" o:spid="_x0000_s1026" type="#_x0000_t87" style="position:absolute;margin-left:2in;margin-top:1.55pt;width:9pt;height:8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"/>
                  </w:pict>
                </mc:Fallback>
              </mc:AlternateContent>
            </w:r>
          </w:p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rPr>
                <w:i/>
              </w:rPr>
              <w:t>III</w:t>
            </w:r>
            <w:r w:rsidRPr="00915F42">
              <w:t xml:space="preserve"> этап – отрицательный</w:t>
            </w:r>
          </w:p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center"/>
            </w:pPr>
            <w:r w:rsidRPr="00915F42">
              <w:t>эффект масштаба</w:t>
            </w:r>
          </w:p>
        </w:tc>
        <w:tc>
          <w:tcPr>
            <w:tcW w:w="6010" w:type="dxa"/>
          </w:tcPr>
          <w:p w:rsidR="00915F42" w:rsidRPr="00915F42" w:rsidRDefault="00915F42" w:rsidP="00A92203">
            <w:pPr>
              <w:pStyle w:val="a6"/>
              <w:spacing w:before="0" w:beforeAutospacing="0" w:after="0" w:afterAutospacing="0"/>
              <w:jc w:val="both"/>
            </w:pPr>
            <w:r w:rsidRPr="00915F42">
              <w:t>рост объема производства (например, на 7%) вызыв</w:t>
            </w:r>
            <w:r w:rsidRPr="00915F42">
              <w:t>а</w:t>
            </w:r>
            <w:r w:rsidRPr="00915F42">
              <w:t xml:space="preserve">ет рост </w:t>
            </w:r>
            <w:r w:rsidRPr="00915F42">
              <w:rPr>
                <w:i/>
              </w:rPr>
              <w:t>LATC</w:t>
            </w:r>
            <w:r w:rsidRPr="00915F42">
              <w:t xml:space="preserve"> (на 10%). Причиной ущерба от масшт</w:t>
            </w:r>
            <w:r w:rsidRPr="00915F42">
              <w:t>а</w:t>
            </w:r>
            <w:r w:rsidRPr="00915F42">
              <w:t>ба могут быть технические факторы (нео</w:t>
            </w:r>
            <w:r w:rsidRPr="00915F42">
              <w:t>п</w:t>
            </w:r>
            <w:r w:rsidRPr="00915F42">
              <w:t>равданные гигантские размеры пре</w:t>
            </w:r>
            <w:r w:rsidRPr="00915F42">
              <w:t>д</w:t>
            </w:r>
            <w:r w:rsidRPr="00915F42">
              <w:t>приятия), организационные причины (рост и негибкость адм</w:t>
            </w:r>
            <w:r w:rsidRPr="00915F42">
              <w:t>и</w:t>
            </w:r>
            <w:r w:rsidRPr="00915F42">
              <w:t>нистративно-управляющего аппарата)</w:t>
            </w:r>
          </w:p>
        </w:tc>
      </w:tr>
    </w:tbl>
    <w:p w:rsidR="00915F42" w:rsidRPr="00915F42" w:rsidRDefault="00915F42" w:rsidP="00915F42">
      <w:pPr>
        <w:ind w:right="57" w:firstLine="567"/>
        <w:jc w:val="both"/>
        <w:rPr>
          <w:sz w:val="24"/>
          <w:szCs w:val="24"/>
        </w:rPr>
      </w:pPr>
    </w:p>
    <w:p w:rsidR="00915F42" w:rsidRPr="00915F42" w:rsidRDefault="00915F42" w:rsidP="00915F42">
      <w:pPr>
        <w:ind w:right="57" w:firstLine="567"/>
        <w:jc w:val="both"/>
        <w:rPr>
          <w:sz w:val="24"/>
          <w:szCs w:val="24"/>
        </w:rPr>
      </w:pPr>
    </w:p>
    <w:p w:rsidR="00DE3367" w:rsidRPr="00915F42" w:rsidRDefault="00DE3367" w:rsidP="00915F42">
      <w:pPr>
        <w:rPr>
          <w:sz w:val="24"/>
          <w:szCs w:val="24"/>
        </w:rPr>
      </w:pPr>
    </w:p>
    <w:sectPr w:rsidR="00DE3367" w:rsidRPr="00915F42" w:rsidSect="003F5A85">
      <w:headerReference w:type="default" r:id="rId25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A6" w:rsidRDefault="001564A6" w:rsidP="00DE3367">
      <w:r>
        <w:separator/>
      </w:r>
    </w:p>
  </w:endnote>
  <w:endnote w:type="continuationSeparator" w:id="0">
    <w:p w:rsidR="001564A6" w:rsidRDefault="001564A6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A6" w:rsidRDefault="001564A6" w:rsidP="00DE3367">
      <w:r>
        <w:separator/>
      </w:r>
    </w:p>
  </w:footnote>
  <w:footnote w:type="continuationSeparator" w:id="0">
    <w:p w:rsidR="001564A6" w:rsidRDefault="001564A6" w:rsidP="00DE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915F42"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564A6"/>
    <w:rsid w:val="001A7096"/>
    <w:rsid w:val="003F5A85"/>
    <w:rsid w:val="0054329E"/>
    <w:rsid w:val="00915F42"/>
    <w:rsid w:val="00D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up.ru/books/m98/1_5.files/image004.gif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http://www.aup.ru/books/m98/1_10.files/image024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http://www.aup.ru/books/m98/1_10.files/image028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http://www.aup.ru/books/m98/1_5.files/image008.gif" TargetMode="External"/><Relationship Id="rId22" Type="http://schemas.openxmlformats.org/officeDocument/2006/relationships/image" Target="http://www.aup.ru/books/m98/1_10.files/image026.gi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2</cp:revision>
  <dcterms:created xsi:type="dcterms:W3CDTF">2021-02-03T13:58:00Z</dcterms:created>
  <dcterms:modified xsi:type="dcterms:W3CDTF">2021-02-03T13:58:00Z</dcterms:modified>
</cp:coreProperties>
</file>