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50" w:rsidRDefault="00B75A3A" w:rsidP="00B75A3A">
      <w:pPr>
        <w:pStyle w:val="ae"/>
        <w:jc w:val="center"/>
      </w:pPr>
      <w:r>
        <w:t>Контрольные вопросы по теме 3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Что такое датчик?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Основные функции датчиков?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Из каких элементов состоит датчик?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Основные признаки классификации датчиков?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Особенности генераторных датчиков?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Функции, выполняемые датчиками перемещения?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На каком принципе работают индуктивные и ёмкостные датчики?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Режимы работы сельсинной пары, особенности подключения?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Принцип работы цифровых датчиков углов поворота?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Принцип работы фотоэлемента?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Принцип работы фоторезистора?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Принцип работы фотодиода?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Перечислите основные чувствительные элементы датчиков силового воздействия?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>Принцип действия тензометрических датчиков?</w:t>
      </w:r>
    </w:p>
    <w:p w:rsidR="00B75A3A" w:rsidRDefault="00B75A3A" w:rsidP="00B75A3A">
      <w:pPr>
        <w:pStyle w:val="ae"/>
        <w:numPr>
          <w:ilvl w:val="0"/>
          <w:numId w:val="9"/>
        </w:numPr>
      </w:pPr>
      <w:r>
        <w:t xml:space="preserve">Принцип действия </w:t>
      </w:r>
      <w:proofErr w:type="spellStart"/>
      <w:r>
        <w:t>тензорезисторов</w:t>
      </w:r>
      <w:proofErr w:type="spellEnd"/>
      <w:r>
        <w:t>?</w:t>
      </w:r>
    </w:p>
    <w:p w:rsidR="00B75A3A" w:rsidRPr="00B75A3A" w:rsidRDefault="00B75A3A" w:rsidP="00326C12">
      <w:pPr>
        <w:pStyle w:val="ae"/>
        <w:numPr>
          <w:ilvl w:val="0"/>
          <w:numId w:val="9"/>
        </w:numPr>
      </w:pPr>
      <w:r>
        <w:t>Принцип действия пьезометрических датчиков?</w:t>
      </w:r>
      <w:bookmarkStart w:id="0" w:name="_GoBack"/>
      <w:bookmarkEnd w:id="0"/>
    </w:p>
    <w:sectPr w:rsidR="00B75A3A" w:rsidRPr="00B7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7A5"/>
    <w:multiLevelType w:val="multilevel"/>
    <w:tmpl w:val="77580D6E"/>
    <w:lvl w:ilvl="0">
      <w:start w:val="1"/>
      <w:numFmt w:val="none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1"/>
      <w:suff w:val="space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a0"/>
      <w:suff w:val="space"/>
      <w:lvlText w:val="%2. 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lvlText w:val="Таблица %2. 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5">
      <w:start w:val="3"/>
      <w:numFmt w:val="decimal"/>
      <w:lvlRestart w:val="1"/>
      <w:pStyle w:val="a1"/>
      <w:suff w:val="space"/>
      <w:lvlText w:val="Рисунок %2%1. 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71B01AA"/>
    <w:multiLevelType w:val="multilevel"/>
    <w:tmpl w:val="C9A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DD54D2"/>
    <w:multiLevelType w:val="multilevel"/>
    <w:tmpl w:val="9DA403C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59E7C36"/>
    <w:multiLevelType w:val="hybridMultilevel"/>
    <w:tmpl w:val="D168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219D9"/>
    <w:multiLevelType w:val="multilevel"/>
    <w:tmpl w:val="C4C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61"/>
    <w:rsid w:val="00017627"/>
    <w:rsid w:val="00232822"/>
    <w:rsid w:val="006414DE"/>
    <w:rsid w:val="006E116D"/>
    <w:rsid w:val="008712FA"/>
    <w:rsid w:val="00933CBD"/>
    <w:rsid w:val="00944BFA"/>
    <w:rsid w:val="00AE6CA2"/>
    <w:rsid w:val="00B75A3A"/>
    <w:rsid w:val="00CA0780"/>
    <w:rsid w:val="00D56761"/>
    <w:rsid w:val="00E2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5E556-85F3-4256-BE15-5D4D045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9"/>
    <w:qFormat/>
    <w:rsid w:val="00AE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E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Д(глава1)"/>
    <w:basedOn w:val="10"/>
    <w:next w:val="a3"/>
    <w:link w:val="12"/>
    <w:autoRedefine/>
    <w:qFormat/>
    <w:rsid w:val="006E116D"/>
    <w:pPr>
      <w:pageBreakBefore/>
      <w:numPr>
        <w:ilvl w:val="1"/>
        <w:numId w:val="8"/>
      </w:numPr>
      <w:spacing w:before="0" w:line="360" w:lineRule="auto"/>
      <w:jc w:val="center"/>
    </w:pPr>
    <w:rPr>
      <w:rFonts w:ascii="Times New Roman" w:hAnsi="Times New Roman"/>
      <w:bCs/>
      <w:caps/>
      <w:noProof/>
      <w:color w:val="auto"/>
      <w:sz w:val="28"/>
    </w:rPr>
  </w:style>
  <w:style w:type="character" w:customStyle="1" w:styleId="12">
    <w:name w:val="Д(глава1) Знак"/>
    <w:basedOn w:val="a4"/>
    <w:link w:val="1"/>
    <w:rsid w:val="00AE6CA2"/>
    <w:rPr>
      <w:rFonts w:ascii="Times New Roman" w:eastAsiaTheme="majorEastAsia" w:hAnsi="Times New Roman" w:cstheme="majorBidi"/>
      <w:bCs/>
      <w:caps/>
      <w:noProof/>
      <w:sz w:val="28"/>
      <w:szCs w:val="32"/>
    </w:rPr>
  </w:style>
  <w:style w:type="character" w:customStyle="1" w:styleId="11">
    <w:name w:val="Заголовок 1 Знак"/>
    <w:basedOn w:val="a4"/>
    <w:link w:val="10"/>
    <w:uiPriority w:val="9"/>
    <w:rsid w:val="00AE6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Д(заголовок)"/>
    <w:basedOn w:val="2"/>
    <w:next w:val="a3"/>
    <w:link w:val="a7"/>
    <w:qFormat/>
    <w:rsid w:val="006E116D"/>
    <w:pPr>
      <w:numPr>
        <w:ilvl w:val="2"/>
        <w:numId w:val="6"/>
      </w:numPr>
      <w:spacing w:before="360" w:after="480" w:line="360" w:lineRule="auto"/>
      <w:jc w:val="center"/>
    </w:pPr>
    <w:rPr>
      <w:rFonts w:ascii="Times New Roman" w:hAnsi="Times New Roman"/>
      <w:noProof/>
      <w:sz w:val="28"/>
    </w:rPr>
  </w:style>
  <w:style w:type="character" w:customStyle="1" w:styleId="a7">
    <w:name w:val="Д(заголовок) Знак"/>
    <w:basedOn w:val="20"/>
    <w:link w:val="a0"/>
    <w:rsid w:val="006E116D"/>
    <w:rPr>
      <w:rFonts w:ascii="Times New Roman" w:eastAsiaTheme="majorEastAsia" w:hAnsi="Times New Roman" w:cstheme="majorBidi"/>
      <w:noProof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4"/>
    <w:link w:val="2"/>
    <w:uiPriority w:val="9"/>
    <w:semiHidden/>
    <w:rsid w:val="00AE6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8">
    <w:name w:val="Д(описание переменных)"/>
    <w:basedOn w:val="a3"/>
    <w:next w:val="a3"/>
    <w:autoRedefine/>
    <w:qFormat/>
    <w:rsid w:val="00AE6CA2"/>
    <w:pPr>
      <w:spacing w:after="0" w:line="360" w:lineRule="auto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1">
    <w:name w:val="Д(подпись рис)"/>
    <w:basedOn w:val="a3"/>
    <w:next w:val="a3"/>
    <w:link w:val="a9"/>
    <w:autoRedefine/>
    <w:qFormat/>
    <w:rsid w:val="006E116D"/>
    <w:pPr>
      <w:numPr>
        <w:ilvl w:val="5"/>
        <w:numId w:val="8"/>
      </w:numPr>
      <w:spacing w:after="480" w:line="360" w:lineRule="auto"/>
      <w:contextualSpacing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9">
    <w:name w:val="Д(подпись рис) Знак"/>
    <w:basedOn w:val="a4"/>
    <w:link w:val="a1"/>
    <w:rsid w:val="008712FA"/>
    <w:rPr>
      <w:rFonts w:ascii="Times New Roman" w:hAnsi="Times New Roman"/>
      <w:noProof/>
      <w:sz w:val="28"/>
      <w:lang w:eastAsia="ru-RU"/>
    </w:rPr>
  </w:style>
  <w:style w:type="paragraph" w:customStyle="1" w:styleId="a">
    <w:name w:val="Д(введ)"/>
    <w:basedOn w:val="a3"/>
    <w:next w:val="a3"/>
    <w:link w:val="aa"/>
    <w:autoRedefine/>
    <w:qFormat/>
    <w:rsid w:val="006E116D"/>
    <w:pPr>
      <w:numPr>
        <w:numId w:val="8"/>
      </w:numPr>
      <w:spacing w:after="120" w:line="360" w:lineRule="auto"/>
      <w:contextualSpacing/>
      <w:jc w:val="center"/>
    </w:pPr>
    <w:rPr>
      <w:rFonts w:ascii="Times New Roman" w:hAnsi="Times New Roman"/>
      <w:caps/>
      <w:sz w:val="28"/>
      <w:lang w:eastAsia="ru-RU"/>
    </w:rPr>
  </w:style>
  <w:style w:type="character" w:customStyle="1" w:styleId="aa">
    <w:name w:val="Д(введ) Знак"/>
    <w:basedOn w:val="a4"/>
    <w:link w:val="a"/>
    <w:rsid w:val="00CA0780"/>
    <w:rPr>
      <w:rFonts w:ascii="Times New Roman" w:hAnsi="Times New Roman"/>
      <w:caps/>
      <w:sz w:val="28"/>
      <w:lang w:eastAsia="ru-RU"/>
    </w:rPr>
  </w:style>
  <w:style w:type="paragraph" w:customStyle="1" w:styleId="ab">
    <w:name w:val="Д(жир)"/>
    <w:basedOn w:val="a3"/>
    <w:next w:val="a3"/>
    <w:link w:val="ac"/>
    <w:autoRedefine/>
    <w:qFormat/>
    <w:rsid w:val="00CA0780"/>
    <w:pPr>
      <w:spacing w:after="120" w:line="360" w:lineRule="auto"/>
      <w:ind w:firstLine="709"/>
      <w:contextualSpacing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c">
    <w:name w:val="Д(жир) Знак"/>
    <w:basedOn w:val="a4"/>
    <w:link w:val="ab"/>
    <w:rsid w:val="00CA0780"/>
    <w:rPr>
      <w:rFonts w:ascii="Times New Roman" w:hAnsi="Times New Roman"/>
      <w:b/>
      <w:sz w:val="28"/>
      <w:lang w:eastAsia="ru-RU"/>
    </w:rPr>
  </w:style>
  <w:style w:type="paragraph" w:customStyle="1" w:styleId="a2">
    <w:name w:val="Д(закл)"/>
    <w:basedOn w:val="a"/>
    <w:next w:val="a3"/>
    <w:link w:val="ad"/>
    <w:autoRedefine/>
    <w:qFormat/>
    <w:rsid w:val="00CA0780"/>
    <w:pPr>
      <w:numPr>
        <w:numId w:val="7"/>
      </w:numPr>
    </w:pPr>
  </w:style>
  <w:style w:type="character" w:customStyle="1" w:styleId="ad">
    <w:name w:val="Д(закл) Знак"/>
    <w:basedOn w:val="aa"/>
    <w:link w:val="a2"/>
    <w:rsid w:val="00CA0780"/>
    <w:rPr>
      <w:rFonts w:ascii="Times New Roman" w:hAnsi="Times New Roman"/>
      <w:caps/>
      <w:sz w:val="28"/>
      <w:lang w:eastAsia="ru-RU"/>
    </w:rPr>
  </w:style>
  <w:style w:type="paragraph" w:customStyle="1" w:styleId="ae">
    <w:name w:val="Д(текст)"/>
    <w:basedOn w:val="a3"/>
    <w:link w:val="af"/>
    <w:qFormat/>
    <w:rsid w:val="00B75A3A"/>
    <w:rPr>
      <w:rFonts w:ascii="Times New Roman" w:hAnsi="Times New Roman"/>
      <w:sz w:val="28"/>
    </w:rPr>
  </w:style>
  <w:style w:type="character" w:customStyle="1" w:styleId="af">
    <w:name w:val="Д(текст) Знак"/>
    <w:basedOn w:val="a4"/>
    <w:link w:val="ae"/>
    <w:rsid w:val="00B75A3A"/>
    <w:rPr>
      <w:rFonts w:ascii="Times New Roman" w:hAnsi="Times New Roman"/>
      <w:sz w:val="28"/>
    </w:rPr>
  </w:style>
  <w:style w:type="paragraph" w:customStyle="1" w:styleId="af0">
    <w:name w:val="Д(прил)"/>
    <w:basedOn w:val="a3"/>
    <w:next w:val="ae"/>
    <w:link w:val="af1"/>
    <w:autoRedefine/>
    <w:qFormat/>
    <w:rsid w:val="00944BFA"/>
    <w:pPr>
      <w:spacing w:line="360" w:lineRule="auto"/>
      <w:ind w:left="709"/>
      <w:jc w:val="right"/>
    </w:pPr>
    <w:rPr>
      <w:rFonts w:ascii="Times New Roman" w:hAnsi="Times New Roman"/>
      <w:b/>
      <w:sz w:val="28"/>
      <w:lang w:val="en-US"/>
    </w:rPr>
  </w:style>
  <w:style w:type="character" w:customStyle="1" w:styleId="af1">
    <w:name w:val="Д(прил) Знак"/>
    <w:basedOn w:val="a4"/>
    <w:link w:val="af0"/>
    <w:rsid w:val="00944BFA"/>
    <w:rPr>
      <w:rFonts w:ascii="Times New Roman" w:hAnsi="Times New Roman"/>
      <w:b/>
      <w:sz w:val="28"/>
      <w:lang w:val="en-US"/>
    </w:rPr>
  </w:style>
  <w:style w:type="paragraph" w:customStyle="1" w:styleId="af2">
    <w:name w:val="конф(ф)"/>
    <w:basedOn w:val="a3"/>
    <w:next w:val="a3"/>
    <w:link w:val="af3"/>
    <w:autoRedefine/>
    <w:qFormat/>
    <w:rsid w:val="00017627"/>
    <w:pPr>
      <w:spacing w:after="0" w:line="240" w:lineRule="auto"/>
      <w:ind w:firstLine="284"/>
      <w:contextualSpacing/>
      <w:jc w:val="both"/>
    </w:pPr>
    <w:rPr>
      <w:rFonts w:ascii="Arial" w:eastAsia="Times New Roman" w:hAnsi="Arial"/>
      <w:bCs/>
      <w:szCs w:val="28"/>
    </w:rPr>
  </w:style>
  <w:style w:type="character" w:customStyle="1" w:styleId="af3">
    <w:name w:val="конф(ф) Знак"/>
    <w:basedOn w:val="a4"/>
    <w:link w:val="af2"/>
    <w:rsid w:val="00017627"/>
    <w:rPr>
      <w:rFonts w:ascii="Arial" w:eastAsia="Times New Roman" w:hAnsi="Arial"/>
      <w:bCs/>
      <w:szCs w:val="28"/>
    </w:rPr>
  </w:style>
  <w:style w:type="paragraph" w:customStyle="1" w:styleId="af4">
    <w:name w:val="конф(оп. формул)"/>
    <w:basedOn w:val="a3"/>
    <w:link w:val="af5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Cs/>
      <w:szCs w:val="28"/>
    </w:rPr>
  </w:style>
  <w:style w:type="character" w:customStyle="1" w:styleId="af5">
    <w:name w:val="конф(оп. формул) Знак"/>
    <w:basedOn w:val="a4"/>
    <w:link w:val="af4"/>
    <w:rsid w:val="00933CBD"/>
    <w:rPr>
      <w:rFonts w:ascii="Arial" w:eastAsia="Times New Roman" w:hAnsi="Arial"/>
      <w:bCs/>
      <w:szCs w:val="28"/>
    </w:rPr>
  </w:style>
  <w:style w:type="paragraph" w:customStyle="1" w:styleId="af6">
    <w:name w:val="Конф(заголовок)"/>
    <w:basedOn w:val="a3"/>
    <w:link w:val="af7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/>
      <w:bCs/>
      <w:szCs w:val="28"/>
    </w:rPr>
  </w:style>
  <w:style w:type="character" w:customStyle="1" w:styleId="af7">
    <w:name w:val="Конф(заголовок) Знак"/>
    <w:basedOn w:val="a4"/>
    <w:link w:val="af6"/>
    <w:rsid w:val="00933CBD"/>
    <w:rPr>
      <w:rFonts w:ascii="Arial" w:eastAsia="Times New Roman" w:hAnsi="Arial"/>
      <w:b/>
      <w:bCs/>
      <w:szCs w:val="28"/>
    </w:rPr>
  </w:style>
  <w:style w:type="paragraph" w:customStyle="1" w:styleId="af8">
    <w:name w:val="конф(рис)"/>
    <w:basedOn w:val="a3"/>
    <w:next w:val="a3"/>
    <w:link w:val="af9"/>
    <w:autoRedefine/>
    <w:qFormat/>
    <w:rsid w:val="00232822"/>
    <w:pPr>
      <w:spacing w:after="0" w:line="240" w:lineRule="auto"/>
      <w:ind w:firstLine="284"/>
      <w:contextualSpacing/>
      <w:jc w:val="center"/>
    </w:pPr>
    <w:rPr>
      <w:rFonts w:ascii="Arial" w:eastAsia="Times New Roman" w:hAnsi="Arial"/>
      <w:bCs/>
      <w:szCs w:val="28"/>
    </w:rPr>
  </w:style>
  <w:style w:type="character" w:customStyle="1" w:styleId="af9">
    <w:name w:val="конф(рис) Знак"/>
    <w:basedOn w:val="a4"/>
    <w:link w:val="af8"/>
    <w:rsid w:val="00232822"/>
    <w:rPr>
      <w:rFonts w:ascii="Arial" w:eastAsia="Times New Roman" w:hAnsi="Arial"/>
      <w:bCs/>
      <w:szCs w:val="28"/>
    </w:rPr>
  </w:style>
  <w:style w:type="paragraph" w:customStyle="1" w:styleId="afa">
    <w:name w:val="Д(формулы)"/>
    <w:basedOn w:val="ae"/>
    <w:link w:val="afb"/>
    <w:qFormat/>
    <w:rsid w:val="006E116D"/>
    <w:pPr>
      <w:tabs>
        <w:tab w:val="center" w:pos="4678"/>
        <w:tab w:val="right" w:pos="9356"/>
      </w:tabs>
      <w:spacing w:before="240" w:after="240"/>
    </w:pPr>
  </w:style>
  <w:style w:type="character" w:customStyle="1" w:styleId="afb">
    <w:name w:val="Д(формулы) Знак"/>
    <w:basedOn w:val="af"/>
    <w:link w:val="afa"/>
    <w:rsid w:val="006E116D"/>
    <w:rPr>
      <w:rFonts w:ascii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2021-02-25T07:31:00Z</dcterms:created>
  <dcterms:modified xsi:type="dcterms:W3CDTF">2021-02-25T07:36:00Z</dcterms:modified>
</cp:coreProperties>
</file>