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E7" w:rsidRPr="005E43CF" w:rsidRDefault="006357E7" w:rsidP="005E4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3CF">
        <w:rPr>
          <w:rFonts w:ascii="Times New Roman" w:hAnsi="Times New Roman"/>
          <w:b/>
          <w:sz w:val="28"/>
          <w:szCs w:val="28"/>
        </w:rPr>
        <w:t xml:space="preserve">Общие положения по оформлению отчета по практике </w:t>
      </w:r>
    </w:p>
    <w:p w:rsidR="006357E7" w:rsidRPr="005E43CF" w:rsidRDefault="006357E7" w:rsidP="005E4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357E7" w:rsidRPr="005E43CF" w:rsidRDefault="006357E7" w:rsidP="005E4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3CF">
        <w:rPr>
          <w:rFonts w:ascii="Times New Roman" w:hAnsi="Times New Roman"/>
          <w:sz w:val="28"/>
          <w:szCs w:val="28"/>
        </w:rPr>
        <w:t>Отчет предоставляется руководителю практики от кафедры в печатном виде, выполняется на одной стороне листов белой нелинованной писчей бумаги формата А4 (210</w:t>
      </w:r>
      <w:r w:rsidRPr="005E43CF">
        <w:rPr>
          <w:rFonts w:ascii="Times New Roman" w:hAnsi="Times New Roman"/>
          <w:sz w:val="28"/>
          <w:szCs w:val="28"/>
        </w:rPr>
        <w:sym w:font="Symbol" w:char="F0B4"/>
      </w:r>
      <w:r w:rsidRPr="005E43CF">
        <w:rPr>
          <w:rFonts w:ascii="Times New Roman" w:hAnsi="Times New Roman"/>
          <w:sz w:val="28"/>
          <w:szCs w:val="28"/>
        </w:rPr>
        <w:t>297).</w:t>
      </w:r>
    </w:p>
    <w:p w:rsidR="006357E7" w:rsidRPr="005E43CF" w:rsidRDefault="006357E7" w:rsidP="005E43C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3CF">
        <w:rPr>
          <w:rFonts w:ascii="Times New Roman" w:hAnsi="Times New Roman"/>
          <w:sz w:val="28"/>
          <w:szCs w:val="28"/>
          <w:lang w:eastAsia="ru-RU"/>
        </w:rPr>
        <w:t>При оформлении отчета с применением текстового редактора М</w:t>
      </w:r>
      <w:r w:rsidRPr="005E43CF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5E43CF">
        <w:rPr>
          <w:rFonts w:ascii="Times New Roman" w:hAnsi="Times New Roman"/>
          <w:sz w:val="28"/>
          <w:szCs w:val="28"/>
          <w:lang w:eastAsia="ru-RU"/>
        </w:rPr>
        <w:t>-</w:t>
      </w:r>
      <w:r w:rsidRPr="005E43CF">
        <w:rPr>
          <w:rFonts w:ascii="Times New Roman" w:hAnsi="Times New Roman"/>
          <w:sz w:val="28"/>
          <w:szCs w:val="28"/>
          <w:lang w:val="en-US" w:eastAsia="ru-RU"/>
        </w:rPr>
        <w:t>WORD</w:t>
      </w:r>
      <w:r w:rsidRPr="005E43CF">
        <w:rPr>
          <w:rFonts w:ascii="Times New Roman" w:hAnsi="Times New Roman"/>
          <w:sz w:val="28"/>
          <w:szCs w:val="28"/>
          <w:lang w:eastAsia="ru-RU"/>
        </w:rPr>
        <w:t xml:space="preserve"> необходимо соблюдать следующие рекомендации:</w:t>
      </w:r>
    </w:p>
    <w:p w:rsidR="006357E7" w:rsidRPr="005E43CF" w:rsidRDefault="006357E7" w:rsidP="005E43C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3CF">
        <w:rPr>
          <w:rFonts w:ascii="Times New Roman" w:hAnsi="Times New Roman"/>
          <w:sz w:val="28"/>
          <w:szCs w:val="28"/>
          <w:lang w:eastAsia="ru-RU"/>
        </w:rPr>
        <w:t xml:space="preserve">1. Размер шрифта №14 </w:t>
      </w:r>
      <w:r w:rsidRPr="005E43CF">
        <w:rPr>
          <w:rFonts w:ascii="Times New Roman" w:hAnsi="Times New Roman"/>
          <w:sz w:val="28"/>
          <w:szCs w:val="28"/>
          <w:lang w:val="en-US" w:eastAsia="ru-RU"/>
        </w:rPr>
        <w:t>Times</w:t>
      </w:r>
      <w:r w:rsidRPr="005E43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3CF">
        <w:rPr>
          <w:rFonts w:ascii="Times New Roman" w:hAnsi="Times New Roman"/>
          <w:sz w:val="28"/>
          <w:szCs w:val="28"/>
          <w:lang w:val="en-US" w:eastAsia="ru-RU"/>
        </w:rPr>
        <w:t>New</w:t>
      </w:r>
      <w:r w:rsidRPr="005E43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3CF">
        <w:rPr>
          <w:rFonts w:ascii="Times New Roman" w:hAnsi="Times New Roman"/>
          <w:sz w:val="28"/>
          <w:szCs w:val="28"/>
          <w:lang w:val="en-US" w:eastAsia="ru-RU"/>
        </w:rPr>
        <w:t>Roman</w:t>
      </w:r>
      <w:r w:rsidRPr="005E43CF">
        <w:rPr>
          <w:rFonts w:ascii="Times New Roman" w:hAnsi="Times New Roman"/>
          <w:sz w:val="28"/>
          <w:szCs w:val="28"/>
          <w:lang w:eastAsia="ru-RU"/>
        </w:rPr>
        <w:t xml:space="preserve"> с полуторным междустрочным интервалом (1,5 пт). </w:t>
      </w:r>
    </w:p>
    <w:p w:rsidR="006357E7" w:rsidRPr="005E43CF" w:rsidRDefault="006357E7" w:rsidP="005E43C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3CF">
        <w:rPr>
          <w:rFonts w:ascii="Times New Roman" w:hAnsi="Times New Roman"/>
          <w:sz w:val="28"/>
          <w:szCs w:val="28"/>
          <w:lang w:eastAsia="ru-RU"/>
        </w:rPr>
        <w:t xml:space="preserve">2. Текст рекомендуется выравнивать по ширине страницы, а также соблюдать единый стиль оформления. </w:t>
      </w:r>
    </w:p>
    <w:p w:rsidR="006357E7" w:rsidRPr="005E43CF" w:rsidRDefault="006357E7" w:rsidP="005E43C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3CF">
        <w:rPr>
          <w:rFonts w:ascii="Times New Roman" w:hAnsi="Times New Roman"/>
          <w:sz w:val="28"/>
          <w:szCs w:val="28"/>
          <w:lang w:eastAsia="ru-RU"/>
        </w:rPr>
        <w:t xml:space="preserve">3. Абзацный отступ слева равен </w:t>
      </w:r>
      <w:smartTag w:uri="urn:schemas-microsoft-com:office:smarttags" w:element="metricconverter">
        <w:smartTagPr>
          <w:attr w:name="ProductID" w:val="1,27 см"/>
        </w:smartTagPr>
        <w:r w:rsidRPr="005E43CF">
          <w:rPr>
            <w:rFonts w:ascii="Times New Roman" w:hAnsi="Times New Roman"/>
            <w:sz w:val="28"/>
            <w:szCs w:val="28"/>
            <w:lang w:eastAsia="ru-RU"/>
          </w:rPr>
          <w:t>1,27 см</w:t>
        </w:r>
      </w:smartTag>
      <w:r w:rsidRPr="005E43CF">
        <w:rPr>
          <w:rFonts w:ascii="Times New Roman" w:hAnsi="Times New Roman"/>
          <w:sz w:val="28"/>
          <w:szCs w:val="28"/>
          <w:lang w:eastAsia="ru-RU"/>
        </w:rPr>
        <w:t xml:space="preserve">, выставляется линейкой. </w:t>
      </w:r>
    </w:p>
    <w:p w:rsidR="006357E7" w:rsidRPr="005E43CF" w:rsidRDefault="006357E7" w:rsidP="005E43C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3CF">
        <w:rPr>
          <w:rFonts w:ascii="Times New Roman" w:hAnsi="Times New Roman"/>
          <w:sz w:val="28"/>
          <w:szCs w:val="28"/>
          <w:lang w:eastAsia="ru-RU"/>
        </w:rPr>
        <w:t>4. Поля выставляются в  разделе редактора М</w:t>
      </w:r>
      <w:r w:rsidRPr="005E43CF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5E43CF">
        <w:rPr>
          <w:rFonts w:ascii="Times New Roman" w:hAnsi="Times New Roman"/>
          <w:sz w:val="28"/>
          <w:szCs w:val="28"/>
          <w:lang w:eastAsia="ru-RU"/>
        </w:rPr>
        <w:t>-</w:t>
      </w:r>
      <w:r w:rsidRPr="005E43CF">
        <w:rPr>
          <w:rFonts w:ascii="Times New Roman" w:hAnsi="Times New Roman"/>
          <w:sz w:val="28"/>
          <w:szCs w:val="28"/>
          <w:lang w:val="en-US" w:eastAsia="ru-RU"/>
        </w:rPr>
        <w:t>WORD</w:t>
      </w:r>
      <w:r w:rsidRPr="005E43CF">
        <w:rPr>
          <w:rFonts w:ascii="Times New Roman" w:hAnsi="Times New Roman"/>
          <w:sz w:val="28"/>
          <w:szCs w:val="28"/>
          <w:lang w:eastAsia="ru-RU"/>
        </w:rPr>
        <w:t xml:space="preserve"> «Параметры страницы»  и должны иметь следующие значения: </w:t>
      </w:r>
    </w:p>
    <w:p w:rsidR="006357E7" w:rsidRPr="005E43CF" w:rsidRDefault="006357E7" w:rsidP="005E43C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3CF">
        <w:rPr>
          <w:rFonts w:ascii="Times New Roman" w:hAnsi="Times New Roman"/>
          <w:sz w:val="28"/>
          <w:szCs w:val="28"/>
          <w:lang w:eastAsia="ru-RU"/>
        </w:rPr>
        <w:t xml:space="preserve">- верхнее, нижнее, левое </w:t>
      </w:r>
      <w:smartTag w:uri="urn:schemas-microsoft-com:office:smarttags" w:element="metricconverter">
        <w:smartTagPr>
          <w:attr w:name="ProductID" w:val="20 мм"/>
        </w:smartTagPr>
        <w:r w:rsidRPr="005E43CF">
          <w:rPr>
            <w:rFonts w:ascii="Times New Roman" w:hAnsi="Times New Roman"/>
            <w:sz w:val="28"/>
            <w:szCs w:val="28"/>
            <w:lang w:eastAsia="ru-RU"/>
          </w:rPr>
          <w:t>20 мм</w:t>
        </w:r>
      </w:smartTag>
      <w:r w:rsidRPr="005E43CF">
        <w:rPr>
          <w:rFonts w:ascii="Times New Roman" w:hAnsi="Times New Roman"/>
          <w:sz w:val="28"/>
          <w:szCs w:val="28"/>
          <w:lang w:eastAsia="ru-RU"/>
        </w:rPr>
        <w:t>;</w:t>
      </w:r>
    </w:p>
    <w:p w:rsidR="006357E7" w:rsidRPr="005E43CF" w:rsidRDefault="006357E7" w:rsidP="005E43C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3CF">
        <w:rPr>
          <w:rFonts w:ascii="Times New Roman" w:hAnsi="Times New Roman"/>
          <w:sz w:val="28"/>
          <w:szCs w:val="28"/>
          <w:lang w:eastAsia="ru-RU"/>
        </w:rPr>
        <w:t xml:space="preserve">- правое </w:t>
      </w:r>
      <w:smartTag w:uri="urn:schemas-microsoft-com:office:smarttags" w:element="metricconverter">
        <w:smartTagPr>
          <w:attr w:name="ProductID" w:val="10 мм"/>
        </w:smartTagPr>
        <w:r w:rsidRPr="005E43CF">
          <w:rPr>
            <w:rFonts w:ascii="Times New Roman" w:hAnsi="Times New Roman"/>
            <w:sz w:val="28"/>
            <w:szCs w:val="28"/>
            <w:lang w:eastAsia="ru-RU"/>
          </w:rPr>
          <w:t>10 мм</w:t>
        </w:r>
      </w:smartTag>
      <w:r w:rsidRPr="005E43C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57E7" w:rsidRPr="005E43CF" w:rsidRDefault="006357E7" w:rsidP="005E43C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3CF">
        <w:rPr>
          <w:rFonts w:ascii="Times New Roman" w:hAnsi="Times New Roman"/>
          <w:sz w:val="28"/>
          <w:szCs w:val="28"/>
          <w:lang w:eastAsia="ru-RU"/>
        </w:rPr>
        <w:t xml:space="preserve">5. Номер страницы проставляется в верхнем правом углу листа на расстоянии 8…10 мм от верхнего правого края листа арабскими цифрами, шрифт №10 </w:t>
      </w:r>
      <w:r w:rsidRPr="005E43CF">
        <w:rPr>
          <w:rFonts w:ascii="Times New Roman" w:hAnsi="Times New Roman"/>
          <w:sz w:val="28"/>
          <w:szCs w:val="28"/>
          <w:lang w:val="en-US" w:eastAsia="ru-RU"/>
        </w:rPr>
        <w:t>Times</w:t>
      </w:r>
      <w:r w:rsidRPr="005E43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3CF">
        <w:rPr>
          <w:rFonts w:ascii="Times New Roman" w:hAnsi="Times New Roman"/>
          <w:sz w:val="28"/>
          <w:szCs w:val="28"/>
          <w:lang w:val="en-US" w:eastAsia="ru-RU"/>
        </w:rPr>
        <w:t>New</w:t>
      </w:r>
      <w:r w:rsidRPr="005E43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3CF">
        <w:rPr>
          <w:rFonts w:ascii="Times New Roman" w:hAnsi="Times New Roman"/>
          <w:sz w:val="28"/>
          <w:szCs w:val="28"/>
          <w:lang w:val="en-US" w:eastAsia="ru-RU"/>
        </w:rPr>
        <w:t>Roman</w:t>
      </w:r>
      <w:r w:rsidRPr="005E43CF">
        <w:rPr>
          <w:rFonts w:ascii="Times New Roman" w:hAnsi="Times New Roman"/>
          <w:sz w:val="28"/>
          <w:szCs w:val="28"/>
          <w:lang w:eastAsia="ru-RU"/>
        </w:rPr>
        <w:t>. Первой страницей считается титульный лист. Не ставятся номера (но включаются в общую нумерацию) на титульный лист, задание, содержание. Нумерация начинается с введения, с учетом всех страниц перечисленных выше, в общую нумерацию включаются также приложения (при их наличии).</w:t>
      </w:r>
    </w:p>
    <w:p w:rsidR="006357E7" w:rsidRPr="005E43CF" w:rsidRDefault="006357E7" w:rsidP="005E43C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3CF">
        <w:rPr>
          <w:rFonts w:ascii="Times New Roman" w:hAnsi="Times New Roman"/>
          <w:sz w:val="28"/>
          <w:szCs w:val="28"/>
          <w:lang w:eastAsia="ru-RU"/>
        </w:rPr>
        <w:t xml:space="preserve">6. Текст должен заполнять лист полностью, допускается не более 25% пустого пространства на листе в конце разделов (глав). </w:t>
      </w:r>
    </w:p>
    <w:p w:rsidR="006357E7" w:rsidRPr="005E43CF" w:rsidRDefault="006357E7" w:rsidP="005E43C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3CF">
        <w:rPr>
          <w:rFonts w:ascii="Times New Roman" w:hAnsi="Times New Roman"/>
          <w:sz w:val="28"/>
          <w:szCs w:val="28"/>
          <w:lang w:eastAsia="ru-RU"/>
        </w:rPr>
        <w:t>7. На все формулы, таблицы, рисунки, литературные источники обязательны ссылки.  Ссылки на рисунки и таблицы должны указываться до самих таблиц и рисунков (сначала ссылка и только затем таблица или рисунок). Ссылки на список использованных источников дают после точки, в скобках, например: . [ ]. Ссылки проставляются после цитирования текста из источника.</w:t>
      </w:r>
    </w:p>
    <w:p w:rsidR="006357E7" w:rsidRPr="005E43CF" w:rsidRDefault="006357E7" w:rsidP="005E43C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3CF">
        <w:rPr>
          <w:rFonts w:ascii="Times New Roman" w:hAnsi="Times New Roman"/>
          <w:sz w:val="28"/>
          <w:szCs w:val="28"/>
          <w:lang w:eastAsia="ru-RU"/>
        </w:rPr>
        <w:t xml:space="preserve">8. Рисунки должны быть четкими, хорошо читаемыми, иметь белый фон без заливки и без рамки. Шрифт на рисунках  рекомендуется использовать №12, </w:t>
      </w:r>
      <w:r w:rsidRPr="005E43CF">
        <w:rPr>
          <w:rFonts w:ascii="Times New Roman" w:hAnsi="Times New Roman"/>
          <w:sz w:val="28"/>
          <w:szCs w:val="28"/>
          <w:lang w:val="en-US" w:eastAsia="ru-RU"/>
        </w:rPr>
        <w:t>Times</w:t>
      </w:r>
      <w:r w:rsidRPr="005E43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3CF">
        <w:rPr>
          <w:rFonts w:ascii="Times New Roman" w:hAnsi="Times New Roman"/>
          <w:sz w:val="28"/>
          <w:szCs w:val="28"/>
          <w:lang w:val="en-US" w:eastAsia="ru-RU"/>
        </w:rPr>
        <w:t>New</w:t>
      </w:r>
      <w:r w:rsidRPr="005E43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3CF">
        <w:rPr>
          <w:rFonts w:ascii="Times New Roman" w:hAnsi="Times New Roman"/>
          <w:sz w:val="28"/>
          <w:szCs w:val="28"/>
          <w:lang w:val="en-US" w:eastAsia="ru-RU"/>
        </w:rPr>
        <w:t>Roman</w:t>
      </w:r>
      <w:r w:rsidRPr="005E43CF">
        <w:rPr>
          <w:rFonts w:ascii="Times New Roman" w:hAnsi="Times New Roman"/>
          <w:sz w:val="28"/>
          <w:szCs w:val="28"/>
          <w:lang w:eastAsia="ru-RU"/>
        </w:rPr>
        <w:t>. Название рисунка располагают под ним, по центру, например:</w:t>
      </w:r>
    </w:p>
    <w:p w:rsidR="006357E7" w:rsidRPr="005E43CF" w:rsidRDefault="006357E7" w:rsidP="005E43CF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43CF">
        <w:rPr>
          <w:rFonts w:ascii="Times New Roman" w:hAnsi="Times New Roman"/>
          <w:sz w:val="28"/>
          <w:szCs w:val="28"/>
          <w:lang w:eastAsia="ru-RU"/>
        </w:rPr>
        <w:t>Рисунок 1 – Динамика затрат на топливо, %</w:t>
      </w:r>
    </w:p>
    <w:p w:rsidR="006357E7" w:rsidRPr="005E43CF" w:rsidRDefault="006357E7" w:rsidP="005E43C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3CF">
        <w:rPr>
          <w:rFonts w:ascii="Times New Roman" w:hAnsi="Times New Roman"/>
          <w:sz w:val="28"/>
          <w:szCs w:val="28"/>
          <w:lang w:eastAsia="ru-RU"/>
        </w:rPr>
        <w:t xml:space="preserve">Если присутствует легенда, то ее необходимо располагать либо снизу, либо справа от рисунка. </w:t>
      </w:r>
    </w:p>
    <w:p w:rsidR="006357E7" w:rsidRPr="005E43CF" w:rsidRDefault="006357E7" w:rsidP="005E43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43CF">
        <w:rPr>
          <w:rFonts w:ascii="Times New Roman" w:hAnsi="Times New Roman"/>
          <w:sz w:val="28"/>
          <w:szCs w:val="28"/>
        </w:rPr>
        <w:t>9. Таблицы должны иметь номер и название, которые располагаются перед таблицей, слева с абзацного отступа. Например:</w:t>
      </w:r>
    </w:p>
    <w:p w:rsidR="006357E7" w:rsidRPr="005E43CF" w:rsidRDefault="006357E7" w:rsidP="005E43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43CF">
        <w:rPr>
          <w:rFonts w:ascii="Times New Roman" w:hAnsi="Times New Roman"/>
          <w:sz w:val="28"/>
          <w:szCs w:val="28"/>
        </w:rPr>
        <w:t xml:space="preserve">Таблица 1 – Анализ движения основных фондов </w:t>
      </w:r>
    </w:p>
    <w:p w:rsidR="006357E7" w:rsidRPr="005E43CF" w:rsidRDefault="006357E7" w:rsidP="005E43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43CF">
        <w:rPr>
          <w:rFonts w:ascii="Times New Roman" w:hAnsi="Times New Roman"/>
          <w:sz w:val="28"/>
          <w:szCs w:val="28"/>
        </w:rPr>
        <w:t xml:space="preserve">При необходимости таблицу можно перенести на следующую страницу, при этом нужно добавить строку с нумерацией столбцов, а также обозначить перенесенную часть как «Продолжение таблицы» (также справа, с абзацного отступа). </w:t>
      </w:r>
    </w:p>
    <w:p w:rsidR="006357E7" w:rsidRPr="005E43CF" w:rsidRDefault="006357E7" w:rsidP="005E43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43CF">
        <w:rPr>
          <w:rFonts w:ascii="Times New Roman" w:hAnsi="Times New Roman"/>
          <w:sz w:val="28"/>
          <w:szCs w:val="28"/>
        </w:rPr>
        <w:t xml:space="preserve">10. Нумерация рисунков, таблиц, формул может быть сквозной по всему отчету, либо в пределах раздела (при их наличии). </w:t>
      </w:r>
    </w:p>
    <w:p w:rsidR="006357E7" w:rsidRPr="005E43CF" w:rsidRDefault="006357E7" w:rsidP="005E43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43CF">
        <w:rPr>
          <w:rFonts w:ascii="Times New Roman" w:hAnsi="Times New Roman"/>
          <w:sz w:val="28"/>
          <w:szCs w:val="28"/>
        </w:rPr>
        <w:t xml:space="preserve">11. Заголовки разделов и подразделов располагаются перед соответствующим текстом слева с абзацного отступа, между заголовком и текстом пропускается строка. Буквы строчные, первая – прописная. Нумерация разделов и подразделов – сквозная. </w:t>
      </w:r>
    </w:p>
    <w:p w:rsidR="006357E7" w:rsidRPr="005E43CF" w:rsidRDefault="006357E7" w:rsidP="005E43CF"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5E43CF">
        <w:rPr>
          <w:rFonts w:ascii="Times New Roman" w:hAnsi="Times New Roman"/>
          <w:sz w:val="28"/>
          <w:szCs w:val="28"/>
        </w:rPr>
        <w:t xml:space="preserve">12. Формулы должны быть одинаково оформлены по всему тексту отчета (либо курсивом, либо обычным шрифтом), желательно, с использованием редактора формул.  Расчеты располагаются по центру страницы с пропуском строки до и после них. Если расчетов несколько, то строки между ними не пропускаются. </w:t>
      </w:r>
      <w:r w:rsidRPr="005E43CF">
        <w:rPr>
          <w:rFonts w:ascii="Times New Roman" w:hAnsi="Times New Roman"/>
          <w:sz w:val="28"/>
          <w:szCs w:val="20"/>
        </w:rPr>
        <w:t xml:space="preserve">Формулы следует нумеровать порядковой нумерацией в пределах всей </w:t>
      </w:r>
      <w:r w:rsidRPr="005E43CF">
        <w:rPr>
          <w:rFonts w:ascii="Times New Roman" w:hAnsi="Times New Roman"/>
          <w:sz w:val="28"/>
          <w:szCs w:val="28"/>
        </w:rPr>
        <w:t>пояснительной записки</w:t>
      </w:r>
      <w:r w:rsidRPr="005E43CF">
        <w:rPr>
          <w:rFonts w:ascii="Times New Roman" w:hAnsi="Times New Roman"/>
          <w:sz w:val="28"/>
          <w:szCs w:val="20"/>
        </w:rPr>
        <w:t xml:space="preserve"> арабскими цифрами в круглых скобках в крайнем правом положении на строке. </w:t>
      </w:r>
    </w:p>
    <w:p w:rsidR="006357E7" w:rsidRPr="005E43CF" w:rsidRDefault="006357E7" w:rsidP="00B30A88">
      <w:pPr>
        <w:spacing w:after="0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5E43CF">
        <w:rPr>
          <w:rFonts w:ascii="Times New Roman" w:hAnsi="Times New Roman"/>
          <w:sz w:val="28"/>
          <w:szCs w:val="20"/>
        </w:rPr>
        <w:t xml:space="preserve">13. </w:t>
      </w:r>
      <w:r>
        <w:rPr>
          <w:rFonts w:ascii="Times New Roman" w:hAnsi="Times New Roman"/>
          <w:sz w:val="28"/>
          <w:szCs w:val="20"/>
          <w:lang w:eastAsia="ru-RU"/>
        </w:rPr>
        <w:t>Сведения об использованных</w:t>
      </w:r>
      <w:r w:rsidRPr="005E43CF">
        <w:rPr>
          <w:rFonts w:ascii="Times New Roman" w:hAnsi="Times New Roman"/>
          <w:sz w:val="28"/>
          <w:szCs w:val="20"/>
          <w:lang w:eastAsia="ru-RU"/>
        </w:rPr>
        <w:t xml:space="preserve"> источниках следует располагать в порядке появления ссылок на источники в тексте отчета и нумеровать арабскими цифрами без точки и печатать с абзацного отступа.</w:t>
      </w:r>
    </w:p>
    <w:p w:rsidR="006357E7" w:rsidRDefault="006357E7" w:rsidP="00B30A88"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Учитывать сроки устаревания экономической литературы (5 лет). Количество источников 15 и более. См. рекомендуемый список источников, размещен на портале 23. Обязательно должна быть ссылка на методические указания по практике (п. 12</w:t>
      </w:r>
      <w:r w:rsidRPr="009E757C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рекомендуемый список источников).</w:t>
      </w:r>
    </w:p>
    <w:p w:rsidR="006357E7" w:rsidRDefault="006357E7" w:rsidP="00B30A88"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Pr="009E757C">
        <w:rPr>
          <w:rFonts w:ascii="Times New Roman" w:hAnsi="Times New Roman"/>
          <w:sz w:val="28"/>
          <w:szCs w:val="20"/>
        </w:rPr>
        <w:t>о тексту обязательны ссылки на все указанные в списке</w:t>
      </w:r>
      <w:r>
        <w:rPr>
          <w:rFonts w:ascii="Times New Roman" w:hAnsi="Times New Roman"/>
          <w:sz w:val="28"/>
          <w:szCs w:val="20"/>
        </w:rPr>
        <w:t xml:space="preserve"> источники</w:t>
      </w:r>
      <w:r w:rsidRPr="009E757C">
        <w:rPr>
          <w:rFonts w:ascii="Times New Roman" w:hAnsi="Times New Roman"/>
          <w:sz w:val="28"/>
          <w:szCs w:val="20"/>
        </w:rPr>
        <w:t xml:space="preserve">. Источники должны быть оформлены правильно! См. ГОСТ размещенный на сайте библиотеки. </w:t>
      </w:r>
      <w:hyperlink r:id="rId4" w:history="1">
        <w:r w:rsidRPr="009E757C">
          <w:rPr>
            <w:rStyle w:val="Hyperlink"/>
            <w:rFonts w:ascii="Times New Roman" w:hAnsi="Times New Roman"/>
            <w:sz w:val="28"/>
            <w:szCs w:val="20"/>
          </w:rPr>
          <w:t>https://lib.sibadi.org/gostyi/</w:t>
        </w:r>
      </w:hyperlink>
    </w:p>
    <w:p w:rsidR="006357E7" w:rsidRPr="003F06C2" w:rsidRDefault="006357E7" w:rsidP="00B30A88">
      <w:pPr>
        <w:spacing w:after="0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5E43CF">
        <w:rPr>
          <w:rFonts w:ascii="Times New Roman" w:hAnsi="Times New Roman"/>
          <w:sz w:val="28"/>
          <w:szCs w:val="20"/>
          <w:lang w:eastAsia="ru-RU"/>
        </w:rPr>
        <w:t xml:space="preserve">При использовании материала из Интернет следует указать  название материала, его URL-адрес и дату просмотра. Пример оформления представлен в Приложении 3. </w:t>
      </w:r>
    </w:p>
    <w:p w:rsidR="006357E7" w:rsidRPr="009E757C" w:rsidRDefault="006357E7" w:rsidP="00B30A88"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9E757C">
        <w:rPr>
          <w:rFonts w:ascii="Times New Roman" w:hAnsi="Times New Roman"/>
          <w:sz w:val="28"/>
          <w:szCs w:val="20"/>
        </w:rPr>
        <w:t xml:space="preserve">Ссылки на список использованных источников дают после точки, в скобках, например: </w:t>
      </w:r>
      <w:r>
        <w:rPr>
          <w:rFonts w:ascii="Times New Roman" w:hAnsi="Times New Roman"/>
          <w:sz w:val="28"/>
          <w:szCs w:val="20"/>
        </w:rPr>
        <w:t>. [ ]</w:t>
      </w:r>
      <w:r w:rsidRPr="009E757C">
        <w:rPr>
          <w:rFonts w:ascii="Times New Roman" w:hAnsi="Times New Roman"/>
          <w:sz w:val="28"/>
          <w:szCs w:val="20"/>
        </w:rPr>
        <w:t xml:space="preserve"> </w:t>
      </w:r>
    </w:p>
    <w:p w:rsidR="006357E7" w:rsidRPr="005E43CF" w:rsidRDefault="006357E7" w:rsidP="00B30A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Во введении необходимо написать цель практики (см. задание), объект, предмет и субъект практики.</w:t>
      </w:r>
    </w:p>
    <w:p w:rsidR="006357E7" w:rsidRPr="003F06C2" w:rsidRDefault="006357E7" w:rsidP="00B30A8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06C2">
        <w:rPr>
          <w:rFonts w:ascii="Times New Roman" w:hAnsi="Times New Roman"/>
          <w:bCs/>
          <w:sz w:val="28"/>
          <w:szCs w:val="28"/>
        </w:rPr>
        <w:t>Объект — это то, что студенту предстоит изучить — общее понятие, которое находится в тесной взаимосвязи с основной темой.</w:t>
      </w:r>
    </w:p>
    <w:p w:rsidR="006357E7" w:rsidRPr="003F06C2" w:rsidRDefault="006357E7" w:rsidP="00B30A8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06C2">
        <w:rPr>
          <w:rFonts w:ascii="Times New Roman" w:hAnsi="Times New Roman"/>
          <w:bCs/>
          <w:sz w:val="28"/>
          <w:szCs w:val="28"/>
        </w:rPr>
        <w:t>Предметом исследования считают сферу деятельности, в которой будет проводиться анализ тематического содержания. То есть проблема, решение которой надо найти.</w:t>
      </w:r>
    </w:p>
    <w:p w:rsidR="006357E7" w:rsidRPr="003F06C2" w:rsidRDefault="006357E7" w:rsidP="00B30A8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hyperlink r:id="rId5" w:tgtFrame="_blank" w:history="1">
        <w:r w:rsidRPr="003F06C2">
          <w:rPr>
            <w:rStyle w:val="Hyperlink"/>
            <w:rFonts w:ascii="Times New Roman" w:hAnsi="Times New Roman"/>
            <w:bCs/>
            <w:sz w:val="28"/>
            <w:szCs w:val="28"/>
          </w:rPr>
          <w:t>Предмет и объект</w:t>
        </w:r>
      </w:hyperlink>
      <w:r w:rsidRPr="003F06C2">
        <w:rPr>
          <w:rFonts w:ascii="Times New Roman" w:hAnsi="Times New Roman"/>
          <w:bCs/>
          <w:sz w:val="28"/>
          <w:szCs w:val="28"/>
        </w:rPr>
        <w:t xml:space="preserve"> находятся во взаимодействии. Следует различать эти понятия. Объект характеризует то, что нужно исследовать, а предмет — своего рода «предлог» для анализа объекта.</w:t>
      </w:r>
    </w:p>
    <w:p w:rsidR="006357E7" w:rsidRPr="003F06C2" w:rsidRDefault="006357E7" w:rsidP="00B30A8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Пример.</w:t>
      </w:r>
    </w:p>
    <w:p w:rsidR="006357E7" w:rsidRPr="003F06C2" w:rsidRDefault="006357E7" w:rsidP="00B30A8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06C2">
        <w:rPr>
          <w:rFonts w:ascii="Times New Roman" w:hAnsi="Times New Roman"/>
          <w:bCs/>
          <w:sz w:val="28"/>
          <w:szCs w:val="28"/>
        </w:rPr>
        <w:t>Объект – производственно-хозяйственная деятельност</w:t>
      </w:r>
      <w:r>
        <w:rPr>
          <w:rFonts w:ascii="Times New Roman" w:hAnsi="Times New Roman"/>
          <w:bCs/>
          <w:sz w:val="28"/>
          <w:szCs w:val="28"/>
        </w:rPr>
        <w:t>ь автотранспортного предприятия</w:t>
      </w:r>
      <w:r w:rsidRPr="003F06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АО «Фактор».</w:t>
      </w:r>
    </w:p>
    <w:p w:rsidR="006357E7" w:rsidRPr="003F06C2" w:rsidRDefault="006357E7" w:rsidP="00B30A8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06C2">
        <w:rPr>
          <w:rFonts w:ascii="Times New Roman" w:hAnsi="Times New Roman"/>
          <w:bCs/>
          <w:sz w:val="28"/>
          <w:szCs w:val="28"/>
        </w:rPr>
        <w:t xml:space="preserve">Предмет – диагностика эффективности деятельности </w:t>
      </w:r>
      <w:r>
        <w:rPr>
          <w:rFonts w:ascii="Times New Roman" w:hAnsi="Times New Roman"/>
          <w:sz w:val="28"/>
          <w:szCs w:val="28"/>
        </w:rPr>
        <w:t>АО «Фактор»</w:t>
      </w:r>
      <w:r w:rsidRPr="003F06C2">
        <w:rPr>
          <w:rFonts w:ascii="Times New Roman" w:hAnsi="Times New Roman"/>
          <w:bCs/>
          <w:sz w:val="28"/>
          <w:szCs w:val="28"/>
        </w:rPr>
        <w:t>.</w:t>
      </w:r>
    </w:p>
    <w:p w:rsidR="006357E7" w:rsidRPr="005E43CF" w:rsidRDefault="006357E7" w:rsidP="00B30A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 – АО «Фактор».</w:t>
      </w:r>
    </w:p>
    <w:p w:rsidR="006357E7" w:rsidRPr="005E43CF" w:rsidRDefault="006357E7" w:rsidP="00B30A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В заключении обязательно написать о достижении поставленных целей во введении. И сделать общие выводы по результатам полученным в ходе практики. </w:t>
      </w:r>
    </w:p>
    <w:p w:rsidR="006357E7" w:rsidRPr="005E43CF" w:rsidRDefault="006357E7" w:rsidP="00B30A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7E7" w:rsidRPr="00E879E3" w:rsidRDefault="006357E7" w:rsidP="00B30A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9E3"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 xml:space="preserve"> Введения</w:t>
      </w:r>
    </w:p>
    <w:p w:rsidR="006357E7" w:rsidRPr="005E43CF" w:rsidRDefault="006357E7" w:rsidP="00B30A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7E7" w:rsidRDefault="006357E7" w:rsidP="00B30A8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6BC0">
        <w:rPr>
          <w:rFonts w:ascii="Times New Roman" w:hAnsi="Times New Roman"/>
          <w:sz w:val="28"/>
          <w:szCs w:val="28"/>
          <w:lang w:eastAsia="ru-RU"/>
        </w:rPr>
        <w:t xml:space="preserve">Целями </w:t>
      </w:r>
      <w:r w:rsidRPr="00746BC0">
        <w:rPr>
          <w:rFonts w:ascii="Times New Roman" w:hAnsi="Times New Roman"/>
          <w:bCs/>
          <w:sz w:val="28"/>
          <w:szCs w:val="28"/>
          <w:lang w:eastAsia="ru-RU"/>
        </w:rPr>
        <w:t>научно-исследовательской работы являются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6357E7" w:rsidRDefault="006357E7" w:rsidP="00B30A8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746BC0">
        <w:rPr>
          <w:rFonts w:ascii="Times New Roman" w:hAnsi="Times New Roman"/>
          <w:bCs/>
          <w:sz w:val="28"/>
          <w:szCs w:val="28"/>
          <w:lang w:eastAsia="ru-RU"/>
        </w:rPr>
        <w:t xml:space="preserve"> закрепление и углубление теоретических знаний, полученных при изучении базовых дисциплин и дисциплин по выбору; </w:t>
      </w:r>
    </w:p>
    <w:p w:rsidR="006357E7" w:rsidRDefault="006357E7" w:rsidP="00B30A8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746BC0">
        <w:rPr>
          <w:rFonts w:ascii="Times New Roman" w:hAnsi="Times New Roman"/>
          <w:bCs/>
          <w:sz w:val="28"/>
          <w:szCs w:val="28"/>
          <w:lang w:eastAsia="ru-RU"/>
        </w:rPr>
        <w:t>приобретение обучающимися практических навыков и умений</w:t>
      </w:r>
      <w:r w:rsidRPr="00746B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6BC0">
        <w:rPr>
          <w:rFonts w:ascii="Times New Roman" w:hAnsi="Times New Roman"/>
          <w:bCs/>
          <w:sz w:val="28"/>
          <w:szCs w:val="28"/>
          <w:lang w:eastAsia="ru-RU"/>
        </w:rPr>
        <w:t>в сфере научно-исследовательской деятельности.</w:t>
      </w:r>
    </w:p>
    <w:p w:rsidR="006357E7" w:rsidRPr="00E879E3" w:rsidRDefault="006357E7" w:rsidP="00B30A8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79E3">
        <w:rPr>
          <w:rFonts w:ascii="Times New Roman" w:hAnsi="Times New Roman"/>
          <w:bCs/>
          <w:sz w:val="28"/>
          <w:szCs w:val="28"/>
        </w:rPr>
        <w:t>Объект</w:t>
      </w:r>
      <w:r>
        <w:rPr>
          <w:rFonts w:ascii="Times New Roman" w:hAnsi="Times New Roman"/>
          <w:bCs/>
          <w:sz w:val="28"/>
          <w:szCs w:val="28"/>
        </w:rPr>
        <w:t xml:space="preserve"> практики</w:t>
      </w:r>
      <w:r w:rsidRPr="00E879E3">
        <w:rPr>
          <w:rFonts w:ascii="Times New Roman" w:hAnsi="Times New Roman"/>
          <w:bCs/>
          <w:sz w:val="28"/>
          <w:szCs w:val="28"/>
        </w:rPr>
        <w:t xml:space="preserve"> – производственно-хозяйственная деятельность АО «Вымпел».</w:t>
      </w:r>
    </w:p>
    <w:p w:rsidR="006357E7" w:rsidRPr="00E879E3" w:rsidRDefault="006357E7" w:rsidP="00B30A8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79E3">
        <w:rPr>
          <w:rFonts w:ascii="Times New Roman" w:hAnsi="Times New Roman"/>
          <w:bCs/>
          <w:sz w:val="28"/>
          <w:szCs w:val="28"/>
        </w:rPr>
        <w:t>Предмет</w:t>
      </w:r>
      <w:r>
        <w:rPr>
          <w:rFonts w:ascii="Times New Roman" w:hAnsi="Times New Roman"/>
          <w:bCs/>
          <w:sz w:val="28"/>
          <w:szCs w:val="28"/>
        </w:rPr>
        <w:t xml:space="preserve"> практики</w:t>
      </w:r>
      <w:r w:rsidRPr="00E879E3">
        <w:rPr>
          <w:rFonts w:ascii="Times New Roman" w:hAnsi="Times New Roman"/>
          <w:bCs/>
          <w:sz w:val="28"/>
          <w:szCs w:val="28"/>
        </w:rPr>
        <w:t xml:space="preserve"> – </w:t>
      </w:r>
      <w:r w:rsidRPr="00B30A88">
        <w:rPr>
          <w:rFonts w:ascii="Times New Roman" w:hAnsi="Times New Roman"/>
          <w:bCs/>
          <w:color w:val="FF0000"/>
          <w:sz w:val="28"/>
          <w:szCs w:val="28"/>
        </w:rPr>
        <w:t>экономическая диагностика результатов деятельности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0A88">
        <w:rPr>
          <w:rFonts w:ascii="Times New Roman" w:hAnsi="Times New Roman"/>
          <w:bCs/>
          <w:color w:val="FF0000"/>
          <w:sz w:val="28"/>
          <w:szCs w:val="28"/>
        </w:rPr>
        <w:t>(указываем в зависимости от материала практики, то что исследовали)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79E3">
        <w:rPr>
          <w:rFonts w:ascii="Times New Roman" w:hAnsi="Times New Roman"/>
          <w:bCs/>
          <w:sz w:val="28"/>
          <w:szCs w:val="28"/>
        </w:rPr>
        <w:t>АО «Вымпел».</w:t>
      </w:r>
    </w:p>
    <w:p w:rsidR="006357E7" w:rsidRPr="00E879E3" w:rsidRDefault="006357E7" w:rsidP="00B30A8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Субъект практики - </w:t>
      </w:r>
      <w:r w:rsidRPr="00E879E3">
        <w:rPr>
          <w:rFonts w:ascii="Times New Roman" w:hAnsi="Times New Roman"/>
          <w:bCs/>
          <w:sz w:val="28"/>
          <w:szCs w:val="28"/>
        </w:rPr>
        <w:t>АО «Вымпел».</w:t>
      </w:r>
    </w:p>
    <w:p w:rsidR="006357E7" w:rsidRPr="005E43CF" w:rsidRDefault="006357E7" w:rsidP="00B30A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7E7" w:rsidRPr="005E43CF" w:rsidRDefault="006357E7" w:rsidP="00B30A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7E7" w:rsidRPr="005E43CF" w:rsidRDefault="006357E7" w:rsidP="005E43CF"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6357E7" w:rsidRPr="005E43CF" w:rsidRDefault="006357E7" w:rsidP="005E43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7E7" w:rsidRPr="005E43CF" w:rsidRDefault="006357E7" w:rsidP="005E43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7E7" w:rsidRPr="005E43CF" w:rsidRDefault="006357E7" w:rsidP="005E43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7E7" w:rsidRPr="005E43CF" w:rsidRDefault="006357E7" w:rsidP="005E43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7E7" w:rsidRPr="005E43CF" w:rsidRDefault="006357E7" w:rsidP="005E43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7E7" w:rsidRPr="005E43CF" w:rsidRDefault="006357E7" w:rsidP="005E43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7E7" w:rsidRPr="005E43CF" w:rsidRDefault="006357E7" w:rsidP="005E43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7E7" w:rsidRPr="005E43CF" w:rsidRDefault="006357E7" w:rsidP="005E43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7E7" w:rsidRPr="005E43CF" w:rsidRDefault="006357E7" w:rsidP="005E43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7E7" w:rsidRPr="005E43CF" w:rsidRDefault="006357E7" w:rsidP="005E43CF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57E7" w:rsidRPr="005E43CF" w:rsidRDefault="006357E7" w:rsidP="005E43C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E43CF">
        <w:rPr>
          <w:rFonts w:ascii="Times New Roman" w:hAnsi="Times New Roman"/>
          <w:sz w:val="28"/>
          <w:szCs w:val="28"/>
        </w:rPr>
        <w:t>Пример оформления списка использованных источников</w:t>
      </w:r>
    </w:p>
    <w:p w:rsidR="006357E7" w:rsidRPr="005E43CF" w:rsidRDefault="006357E7" w:rsidP="005E43C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57E7" w:rsidRPr="005E43CF" w:rsidRDefault="006357E7" w:rsidP="005E43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43CF">
        <w:rPr>
          <w:rFonts w:ascii="Times New Roman" w:hAnsi="Times New Roman"/>
          <w:sz w:val="28"/>
          <w:szCs w:val="28"/>
        </w:rPr>
        <w:t>Интернет-ресурс</w:t>
      </w:r>
    </w:p>
    <w:p w:rsidR="006357E7" w:rsidRPr="005E43CF" w:rsidRDefault="006357E7" w:rsidP="005E43CF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43CF">
        <w:rPr>
          <w:rFonts w:ascii="Times New Roman" w:hAnsi="Times New Roman"/>
          <w:sz w:val="28"/>
          <w:szCs w:val="28"/>
        </w:rPr>
        <w:t>Временные нормы эксплуатационного пробега шин автотранспортных средств. РД 3112199–1085–02 (утв. Минтрансом РФ 04.04.2002) (с изм. от 07.12.2006) [Электронный ресурс]. – Режим доступа : http://www.consultant.ru/document/cons_doc_LAW_115633/, свободный. – Загл. с экрана (дата обращения к ресурсу : 22.10.2018).</w:t>
      </w:r>
    </w:p>
    <w:p w:rsidR="006357E7" w:rsidRPr="005E43CF" w:rsidRDefault="006357E7" w:rsidP="005E43CF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57E7" w:rsidRPr="005E43CF" w:rsidRDefault="006357E7" w:rsidP="005E43CF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43CF">
        <w:rPr>
          <w:rFonts w:ascii="Times New Roman" w:hAnsi="Times New Roman"/>
          <w:bCs/>
          <w:sz w:val="28"/>
          <w:szCs w:val="28"/>
        </w:rPr>
        <w:t>Экономика транспорта</w:t>
      </w:r>
      <w:r w:rsidRPr="005E43CF">
        <w:rPr>
          <w:rFonts w:ascii="Times New Roman" w:hAnsi="Times New Roman"/>
          <w:sz w:val="28"/>
          <w:szCs w:val="28"/>
        </w:rPr>
        <w:t xml:space="preserve"> [Электронный ресурс] : учебник и практикум для академического бакалавриата : рекомендовано УМО для студентов вузов, обучающихся по экономическим направлениям и специальностям "Менеджмент" / Е. В. Будрина [и др.] ; ред. Е. В. Будрина ; ЛЭТИ. - Электрон. дан. - М. : Юрайт, 2018. - 366 с. Режим доступа: </w:t>
      </w:r>
      <w:hyperlink r:id="rId6" w:history="1">
        <w:r w:rsidRPr="005E43CF">
          <w:rPr>
            <w:rFonts w:ascii="Times New Roman" w:hAnsi="Times New Roman"/>
            <w:color w:val="0000FF"/>
            <w:sz w:val="28"/>
            <w:szCs w:val="28"/>
            <w:u w:val="single"/>
          </w:rPr>
          <w:t>https://biblio-online.ru/book/003D581C-626F-4591-AB73-CAF1B9374A78/ekonomika-transporta</w:t>
        </w:r>
      </w:hyperlink>
      <w:r w:rsidRPr="005E43CF">
        <w:rPr>
          <w:rFonts w:ascii="Times New Roman" w:hAnsi="Times New Roman"/>
          <w:sz w:val="28"/>
          <w:szCs w:val="28"/>
        </w:rPr>
        <w:t>, свободный после регистрации. – Загл. с экрана (дата обращения к ресурсу : 22.10.2018).</w:t>
      </w:r>
    </w:p>
    <w:p w:rsidR="006357E7" w:rsidRPr="005E43CF" w:rsidRDefault="006357E7" w:rsidP="005E43CF">
      <w:pPr>
        <w:tabs>
          <w:tab w:val="left" w:pos="426"/>
          <w:tab w:val="left" w:pos="993"/>
          <w:tab w:val="left" w:pos="1276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57E7" w:rsidRPr="005E43CF" w:rsidRDefault="006357E7" w:rsidP="005E43CF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E43CF">
        <w:rPr>
          <w:rFonts w:ascii="Times New Roman" w:hAnsi="Times New Roman"/>
          <w:sz w:val="28"/>
          <w:szCs w:val="28"/>
        </w:rPr>
        <w:t>Учебник / Учебное пособие</w:t>
      </w:r>
    </w:p>
    <w:p w:rsidR="006357E7" w:rsidRPr="005E43CF" w:rsidRDefault="006357E7" w:rsidP="005E43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4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Планирование и прогнозирование деятельности автотранспортных организаций [Текст] : учебное пособие : допущено УМО для вузов по специальности "Менеджмент организации" / А. А. Бачурин. - 2-е изд., стер. - М. : Академия, 2016. - 272 с. : табл.</w:t>
      </w:r>
    </w:p>
    <w:p w:rsidR="006357E7" w:rsidRPr="005E43CF" w:rsidRDefault="006357E7" w:rsidP="005E43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57E7" w:rsidRPr="005E43CF" w:rsidRDefault="006357E7" w:rsidP="005E43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4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Статья в периодическом издании</w:t>
      </w:r>
    </w:p>
    <w:p w:rsidR="006357E7" w:rsidRPr="005E43CF" w:rsidRDefault="006357E7" w:rsidP="005E43CF">
      <w:pPr>
        <w:tabs>
          <w:tab w:val="left" w:pos="426"/>
          <w:tab w:val="left" w:pos="709"/>
          <w:tab w:val="left" w:pos="993"/>
          <w:tab w:val="left" w:pos="1276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3CF">
        <w:rPr>
          <w:rFonts w:ascii="Times New Roman" w:hAnsi="Times New Roman"/>
          <w:i/>
          <w:sz w:val="28"/>
          <w:szCs w:val="28"/>
        </w:rPr>
        <w:t>Бирюков, В.В</w:t>
      </w:r>
      <w:r w:rsidRPr="005E43CF">
        <w:rPr>
          <w:rFonts w:ascii="Times New Roman" w:hAnsi="Times New Roman"/>
          <w:sz w:val="28"/>
          <w:szCs w:val="28"/>
        </w:rPr>
        <w:t>. Развитие городского пассажирского транспорта в условиях модернизации российской экономики / В.В. Бирюков, Е.Б. Лерман // Вестник СибАДИ. – Омск : СибАДИ, 2011. – № 3 (21). – С. 55 – 59.</w:t>
      </w:r>
    </w:p>
    <w:p w:rsidR="006357E7" w:rsidRPr="005E43CF" w:rsidRDefault="006357E7" w:rsidP="005E43CF">
      <w:pPr>
        <w:tabs>
          <w:tab w:val="left" w:pos="426"/>
          <w:tab w:val="left" w:pos="709"/>
          <w:tab w:val="left" w:pos="993"/>
          <w:tab w:val="left" w:pos="1276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7E7" w:rsidRPr="005E43CF" w:rsidRDefault="006357E7" w:rsidP="005E43CF">
      <w:pPr>
        <w:tabs>
          <w:tab w:val="left" w:pos="426"/>
          <w:tab w:val="left" w:pos="709"/>
          <w:tab w:val="left" w:pos="993"/>
          <w:tab w:val="left" w:pos="1276"/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43CF">
        <w:rPr>
          <w:rFonts w:ascii="Times New Roman" w:hAnsi="Times New Roman"/>
          <w:sz w:val="28"/>
          <w:szCs w:val="28"/>
        </w:rPr>
        <w:t>Методические указания</w:t>
      </w:r>
    </w:p>
    <w:p w:rsidR="006357E7" w:rsidRPr="00656DA4" w:rsidRDefault="006357E7" w:rsidP="00656DA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Pr="00656D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Экономика предприятий и организаций. Инновационное развитие экономики транспорта [Электронный ресурс] : методические указания для организации и проведения практик : [для обучающихся всех форм обучения направления подготовки бакалавриата "Экономика" и направления подготовки магистратуры "Экономика" магистерской программы "Инновационное развитие экономики транспорта"] / Л. В. Эйхлер [и др.] ; СибАДИ, Кафедра "Экономика и управление предприятиями". - Электрон. дан. - Омск : СибАДИ, 2019. - 39 с. Режим доступа: </w:t>
      </w:r>
      <w:hyperlink r:id="rId7" w:history="1">
        <w:r w:rsidRPr="00656DA4"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</w:rPr>
          <w:t>http://bek.sibadi.org/fulltext/esd995.pdf</w:t>
        </w:r>
      </w:hyperlink>
    </w:p>
    <w:p w:rsidR="006357E7" w:rsidRDefault="006357E7"/>
    <w:sectPr w:rsidR="006357E7" w:rsidSect="00EA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3CF"/>
    <w:rsid w:val="003F06C2"/>
    <w:rsid w:val="004101CD"/>
    <w:rsid w:val="005E43CF"/>
    <w:rsid w:val="006357E7"/>
    <w:rsid w:val="00656DA4"/>
    <w:rsid w:val="00746BC0"/>
    <w:rsid w:val="009E757C"/>
    <w:rsid w:val="00A307AF"/>
    <w:rsid w:val="00B30A88"/>
    <w:rsid w:val="00C104F3"/>
    <w:rsid w:val="00D027AE"/>
    <w:rsid w:val="00E879E3"/>
    <w:rsid w:val="00EA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0A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ek.sibadi.org/fulltext/esd99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o-online.ru/book/003D581C-626F-4591-AB73-CAF1B9374A78/ekonomika-transporta" TargetMode="External"/><Relationship Id="rId5" Type="http://schemas.openxmlformats.org/officeDocument/2006/relationships/hyperlink" Target="http://kursach37.com/obekt-i-predmet-v-studencheskoy-rabote-chto-takoe-i-kak-opredelit/" TargetMode="External"/><Relationship Id="rId4" Type="http://schemas.openxmlformats.org/officeDocument/2006/relationships/hyperlink" Target="https://lib.sibadi.org/gosty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1166</Words>
  <Characters>6648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mazhitova_mr</cp:lastModifiedBy>
  <cp:revision>3</cp:revision>
  <dcterms:created xsi:type="dcterms:W3CDTF">2020-11-26T02:50:00Z</dcterms:created>
  <dcterms:modified xsi:type="dcterms:W3CDTF">2021-09-29T10:12:00Z</dcterms:modified>
</cp:coreProperties>
</file>