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Default="008A47A9" w:rsidP="008A4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8F2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632A5" w:rsidRPr="00196368" w:rsidRDefault="00D632A5" w:rsidP="00D632A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96368">
        <w:rPr>
          <w:rFonts w:ascii="Times New Roman" w:hAnsi="Times New Roman" w:cs="Times New Roman"/>
          <w:b/>
          <w:caps/>
          <w:sz w:val="30"/>
          <w:szCs w:val="30"/>
        </w:rPr>
        <w:t>Проектная подготовка строительства</w:t>
      </w:r>
    </w:p>
    <w:p w:rsidR="00D632A5" w:rsidRPr="00196368" w:rsidRDefault="00D632A5" w:rsidP="00D6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73"/>
          <w:tab w:val="left" w:pos="5664"/>
          <w:tab w:val="left" w:pos="6372"/>
          <w:tab w:val="left" w:pos="7080"/>
          <w:tab w:val="left" w:pos="7788"/>
          <w:tab w:val="left" w:pos="8496"/>
          <w:tab w:val="left" w:pos="8784"/>
        </w:tabs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4.1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>Договор на выполнение проектных работ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первую очередь застройщик выбирает исполнителя проектных 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бот, путем переговоров с проектной организацией или на основе тендера. Тендера на сегодняшний день проводятся открыто, на специальных эле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тронных площадках. Открытое проведение тендеров в целях уменьшения коррупционного сговора.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После достижения договоренности о сотрудничестве, подготавлив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 xml:space="preserve">ют проект договора. 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Если выбор исполнителя проектных работ, был определен на основе тендера, то договор расположен на электронной площадке проведения тендеров и любое изменение в договоре должно быть отображено на этой площадке.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При выборе исполнителя проектных работ, путем переговоров, по</w:t>
      </w:r>
      <w:r w:rsidRPr="00196368">
        <w:rPr>
          <w:rFonts w:ascii="Times New Roman" w:hAnsi="Times New Roman" w:cs="Times New Roman"/>
          <w:sz w:val="30"/>
          <w:szCs w:val="30"/>
        </w:rPr>
        <w:t>д</w:t>
      </w:r>
      <w:r w:rsidRPr="00196368">
        <w:rPr>
          <w:rFonts w:ascii="Times New Roman" w:hAnsi="Times New Roman" w:cs="Times New Roman"/>
          <w:sz w:val="30"/>
          <w:szCs w:val="30"/>
        </w:rPr>
        <w:t>готовка проекта договора может быть поручена исполнителю.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Договор (контракт) - в строительной сфере, это основной документ, регулирующий правовые и финансовые отношения, взаимные обязател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ства и ответственность сторон. Правовые вопросы заключения договоров (контрактов) на выполнение проектных работ регулирует Гражданский кодекс РФ [8].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При подготовке условий договора привлекают представителей стр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ховых компаний и юристов. Страхование договоров на выполнение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ектных работ необходимо для возмещения заказчику ущерба, причине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ного вследствие нарушения условий договора.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К договору на выполнение проектной или рабочей документации прилагается техническое задание и календарный план.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Типовой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договор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как правило содержит следующие основные пун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ты: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Предмет договора;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Сроки выполнения работ;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Стоимость работ и порядок расчетов;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Порядок сдачи и приемки работ;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Страхование;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Использование результатов работ и авторских прав;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Ответственность сторон и разрешение споров;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Условия изменения и расторжения договора;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прочие условия;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сроки действия договора;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lastRenderedPageBreak/>
        <w:t>- реквизиты сторон.</w:t>
      </w:r>
    </w:p>
    <w:p w:rsidR="00D632A5" w:rsidRPr="00196368" w:rsidRDefault="00D632A5" w:rsidP="00D632A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4.2.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>Техническое задание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Техническое задание для архитектурно-строительного проектиров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ния – это перечень требований, условий, целей, задач, сформулированных застройщиком в письменном виде, документально оформленных и выда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ных исполнителю проектных работ.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Техническое задание разрабатывает застройщик, согласовывает и утверждает застройщик совместно с исполнителем проектных работ. К разработке технического задания могут быть привлечены другие орган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зации. Техническое задание оформляется в виде приложения к договору. В настоящее время форма и содержание технического задания нормати</w:t>
      </w:r>
      <w:r w:rsidRPr="00196368">
        <w:rPr>
          <w:rFonts w:ascii="Times New Roman" w:hAnsi="Times New Roman" w:cs="Times New Roman"/>
          <w:sz w:val="30"/>
          <w:szCs w:val="30"/>
        </w:rPr>
        <w:t>в</w:t>
      </w:r>
      <w:r w:rsidRPr="00196368">
        <w:rPr>
          <w:rFonts w:ascii="Times New Roman" w:hAnsi="Times New Roman" w:cs="Times New Roman"/>
          <w:sz w:val="30"/>
          <w:szCs w:val="30"/>
        </w:rPr>
        <w:t>но-техническими документами не регламентируется.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32A5" w:rsidRPr="00970675" w:rsidRDefault="00D632A5" w:rsidP="00D6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70675">
        <w:rPr>
          <w:rFonts w:ascii="Times New Roman" w:hAnsi="Times New Roman" w:cs="Times New Roman"/>
          <w:sz w:val="26"/>
          <w:szCs w:val="26"/>
        </w:rPr>
        <w:t>Таблица 1</w:t>
      </w:r>
      <w:r w:rsidRPr="009706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32A5" w:rsidRPr="00970675" w:rsidRDefault="00D632A5" w:rsidP="00D632A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675">
        <w:rPr>
          <w:rFonts w:ascii="Times New Roman" w:hAnsi="Times New Roman" w:cs="Times New Roman"/>
          <w:b/>
          <w:sz w:val="26"/>
          <w:szCs w:val="26"/>
        </w:rPr>
        <w:t>Примерная форма технического задания для архитектурно-строительного проектирования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4678"/>
        <w:gridCol w:w="4111"/>
      </w:tblGrid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Перечень основных данных и требов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Содержание основных данных и требований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Основание для архитектурно-строительного проектирования</w:t>
            </w:r>
          </w:p>
        </w:tc>
        <w:tc>
          <w:tcPr>
            <w:tcW w:w="4111" w:type="dxa"/>
          </w:tcPr>
          <w:p w:rsidR="00D632A5" w:rsidRPr="00970675" w:rsidRDefault="00D632A5" w:rsidP="00D632A5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Письмо-заказ 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:rsidR="00D632A5" w:rsidRPr="00970675" w:rsidRDefault="00D632A5" w:rsidP="00D632A5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Градостроительный план участка № …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ООО «…» в лице директора ….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Гражданпроект</w:t>
            </w:r>
            <w:proofErr w:type="spell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- 1»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Средства общественной организ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ции/ 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добровольные пожертвов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частные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муниципальные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федеральные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Вид строительства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Новое строительство/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еконстру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ция/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апитальный ремонт/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емо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таж/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Стадийность архитектурно-строительного проектирования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абочая документация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Уровень ответственности проектиру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мого здания или сооружения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Нормальный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составу, содержанию и объему проектной документации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 соответствии требований П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становления Правительства РФ № 87 от 16 февраля 2008 г. «О сост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ве разделов проектной документ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ции и требования к их содерж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нию» с изменениями на сегодняшний период и с учетом тр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бований настоящего «Задания на проектирование» объекта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Выделение очередей и пусковых ко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плексов. Возможность подготовки пр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ектной документации применительно к отдельным этапам строительства.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объекта  выполн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ется в одну очередь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Срок и этапы строительства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Требования к сметной документации с указанием метода определения стоим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сти строительства и порядка пересчета в текущий уровень цен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МДС 81-352004 базисно - индек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Требования по вариантной и конкур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ной разработке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Особые условия строительства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Участок находится в зоне регул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рования застройки и хозяйстве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ной деятельности объектов кул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турного наследия регионального значения ЗРЗ-Р5. Строительство возможно до … этажей. Проек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ное решение согласовывать с к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митетом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….</w:t>
            </w:r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области по культу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ному наследию.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обеспечению </w:t>
            </w:r>
            <w:proofErr w:type="spell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энергоэ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фективности</w:t>
            </w:r>
            <w:proofErr w:type="spell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Разработать отдельным разделом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Перечень технологического оборуд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вания, предназначенного для создания объекта капитального строительства, с указанием типа, марки, производителей и других данных – по укрупненной н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менклатуре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Разработать отдельным разделом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Технические условия для подключения к сетям инженерно-технического обе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печения, а также основные требования технической эксплуатации и технич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ского обслуживания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Водопровод: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Проектом решить водоснабжение проектируемого объекта от горо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ских сетей в соответствии с треб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ваниями технических условий эксплуатирующих организаций.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Водоотведение предусмотреть в городскую сеть, 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проходящей</w:t>
            </w:r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по ул. М….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Систему питьевого и горячего в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доснабжения предусмотреть 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- магистральную разводку и сто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ки из оцинкованных труб по ГОСТ….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Основные технико-экономические х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рактеристики проектируемого 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 (мощность, производительность, пр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изводственная программа, предельная стоимость строительства)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 непроизводственного н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значения.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архитектурно-строительным, объемно-планировочным и конструктивным решениям. 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Перечень конструкций и оборудования, предназначенных для во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ведения проектируемого объекта (фу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даменты, стены, перекрытия, полы, кровли, проемы, отделка, внутренний дизайн, перечень материалов и др.)</w:t>
            </w:r>
            <w:proofErr w:type="gramEnd"/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Разработать проектную докуме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тацию на строительство …</w:t>
            </w:r>
            <w:proofErr w:type="spell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этажного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….</w:t>
            </w:r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культурного центра. В подвале разместить инженерно-технические помещения по 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служиванию здания.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 этаж - …..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2 этаж - ….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3 этаж - ….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На крыше разместить…. Планир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вочное решение принять по ранее согласованному заказчиком э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кизному проекту.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Высота 1,2,3 этажей – 3.3 м.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Высота 4,5 этажей – от 4 м.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Высота </w:t>
            </w:r>
            <w:proofErr w:type="spell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техподполья</w:t>
            </w:r>
            <w:proofErr w:type="spell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– 2.6 м.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Фасады выполнить по индивид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альному проекту с облицовкой 1 и 2 этажа антивандальным матери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лом…. Выше вентилируемый ф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сад 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Оконные блоки – пластиковые, остекление – двухкамерные сте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лопакеты.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Внутренняя отделка: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Полы - ….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Стены - …</w:t>
            </w:r>
          </w:p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Потолок - ….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Требования по выполнению опытно-конструкторских и научно-исследовательских работ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Состав демонстрационных материалов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Выполнить визуализацию объекта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Дополнительные данные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D632A5" w:rsidRPr="00196368" w:rsidTr="007451A4">
        <w:trPr>
          <w:jc w:val="center"/>
        </w:trPr>
        <w:tc>
          <w:tcPr>
            <w:tcW w:w="675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678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4111" w:type="dxa"/>
          </w:tcPr>
          <w:p w:rsidR="00D632A5" w:rsidRPr="00970675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Главгос</w:t>
            </w:r>
            <w:proofErr w:type="spell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Гоударственная</w:t>
            </w:r>
            <w:proofErr w:type="spell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 xml:space="preserve"> реги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нальная/ Негосударственная</w:t>
            </w:r>
            <w:proofErr w:type="gramStart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/ О</w:t>
            </w:r>
            <w:proofErr w:type="gramEnd"/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70675">
              <w:rPr>
                <w:rFonts w:ascii="Times New Roman" w:hAnsi="Times New Roman" w:cs="Times New Roman"/>
                <w:sz w:val="26"/>
                <w:szCs w:val="26"/>
              </w:rPr>
              <w:t>сутствует</w:t>
            </w:r>
          </w:p>
        </w:tc>
      </w:tr>
    </w:tbl>
    <w:p w:rsidR="00D632A5" w:rsidRPr="00196368" w:rsidRDefault="00D632A5" w:rsidP="00D632A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4.3.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>Календарный план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Календарный план определяет сроки разработки проектной и раб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чей документации в целом или ее этапов.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Как правило, календарный план оформляют в виде приложения к д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говору.</w:t>
      </w:r>
    </w:p>
    <w:p w:rsidR="00D632A5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lastRenderedPageBreak/>
        <w:t>Примерная форма календарного плана приведена в таблице 2.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632A5" w:rsidRPr="00034338" w:rsidRDefault="00D632A5" w:rsidP="00D6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4338">
        <w:rPr>
          <w:rFonts w:ascii="Times New Roman" w:hAnsi="Times New Roman" w:cs="Times New Roman"/>
          <w:sz w:val="26"/>
          <w:szCs w:val="26"/>
        </w:rPr>
        <w:t>Таблица 2</w:t>
      </w:r>
      <w:r w:rsidRPr="000343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32A5" w:rsidRPr="00034338" w:rsidRDefault="00D632A5" w:rsidP="00D632A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338">
        <w:rPr>
          <w:rFonts w:ascii="Times New Roman" w:hAnsi="Times New Roman" w:cs="Times New Roman"/>
          <w:b/>
          <w:sz w:val="26"/>
          <w:szCs w:val="26"/>
        </w:rPr>
        <w:t>Примерная форма календарного плана разработки проектной или  раб</w:t>
      </w:r>
      <w:r w:rsidRPr="00034338">
        <w:rPr>
          <w:rFonts w:ascii="Times New Roman" w:hAnsi="Times New Roman" w:cs="Times New Roman"/>
          <w:b/>
          <w:sz w:val="26"/>
          <w:szCs w:val="26"/>
        </w:rPr>
        <w:t>о</w:t>
      </w:r>
      <w:r w:rsidRPr="00034338">
        <w:rPr>
          <w:rFonts w:ascii="Times New Roman" w:hAnsi="Times New Roman" w:cs="Times New Roman"/>
          <w:b/>
          <w:sz w:val="26"/>
          <w:szCs w:val="26"/>
        </w:rPr>
        <w:t>чей документации</w:t>
      </w:r>
    </w:p>
    <w:tbl>
      <w:tblPr>
        <w:tblStyle w:val="a4"/>
        <w:tblW w:w="0" w:type="auto"/>
        <w:jc w:val="center"/>
        <w:tblLook w:val="04A0"/>
      </w:tblPr>
      <w:tblGrid>
        <w:gridCol w:w="2072"/>
        <w:gridCol w:w="1853"/>
        <w:gridCol w:w="1882"/>
        <w:gridCol w:w="1880"/>
        <w:gridCol w:w="1884"/>
      </w:tblGrid>
      <w:tr w:rsidR="00D632A5" w:rsidRPr="00034338" w:rsidTr="007451A4">
        <w:trPr>
          <w:trHeight w:val="665"/>
          <w:jc w:val="center"/>
        </w:trPr>
        <w:tc>
          <w:tcPr>
            <w:tcW w:w="2089" w:type="dxa"/>
            <w:vMerge w:val="restart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Наименование этапа работы, основное с</w:t>
            </w: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держание</w:t>
            </w:r>
          </w:p>
        </w:tc>
        <w:tc>
          <w:tcPr>
            <w:tcW w:w="3828" w:type="dxa"/>
            <w:gridSpan w:val="2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Сроки выполнения работ</w:t>
            </w:r>
          </w:p>
        </w:tc>
        <w:tc>
          <w:tcPr>
            <w:tcW w:w="1914" w:type="dxa"/>
            <w:vMerge w:val="restart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Стоимость р</w:t>
            </w: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915" w:type="dxa"/>
            <w:vMerge w:val="restart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Вид отчетн</w:t>
            </w: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D632A5" w:rsidRPr="00034338" w:rsidTr="007451A4">
        <w:trPr>
          <w:trHeight w:val="428"/>
          <w:jc w:val="center"/>
        </w:trPr>
        <w:tc>
          <w:tcPr>
            <w:tcW w:w="2089" w:type="dxa"/>
            <w:vMerge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338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914" w:type="dxa"/>
            <w:vMerge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2A5" w:rsidRPr="00034338" w:rsidTr="007451A4">
        <w:trPr>
          <w:jc w:val="center"/>
        </w:trPr>
        <w:tc>
          <w:tcPr>
            <w:tcW w:w="2089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2A5" w:rsidRPr="00034338" w:rsidTr="007451A4">
        <w:trPr>
          <w:jc w:val="center"/>
        </w:trPr>
        <w:tc>
          <w:tcPr>
            <w:tcW w:w="2089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D632A5" w:rsidRPr="00034338" w:rsidRDefault="00D632A5" w:rsidP="0074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32A5" w:rsidRPr="00196368" w:rsidRDefault="00D632A5" w:rsidP="00D632A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4.4.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>Проектная документация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Исполнитель проектных работ начинает разрабатывать проектную документацию после заключения договора с застройщиком, получения авансового платежа, если это предусмотрено условиями договора и пол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чения исходно-разрешительной документации и исходных данных.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Проектная документация – это совокупность текстовых и графич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ских документов, определяющих архитектурные, функционально-технологические, конструктивные и инженерно-технические решения. Проектная документация необходима для оценки соответствия принятых решений требования законодательства, нормативным правовым актам, д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кументам в области стандартизации [1].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Проектная документация не требуется при строительстве, реконс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рукции, капитальном ремонте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Виды работ по подготовке проектной документации, которые оказ</w:t>
      </w:r>
      <w:r w:rsidRPr="00196368">
        <w:rPr>
          <w:rFonts w:ascii="Times New Roman" w:hAnsi="Times New Roman" w:cs="Times New Roman"/>
          <w:sz w:val="30"/>
          <w:szCs w:val="30"/>
        </w:rPr>
        <w:t>ы</w:t>
      </w:r>
      <w:r w:rsidRPr="00196368">
        <w:rPr>
          <w:rFonts w:ascii="Times New Roman" w:hAnsi="Times New Roman" w:cs="Times New Roman"/>
          <w:sz w:val="30"/>
          <w:szCs w:val="30"/>
        </w:rPr>
        <w:t>вают влияние на безопасность объектов, должны выполнять только юр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дические лица или И.П., имеющие свидетельства о допуске к таким видам работ, выданные саморегулирующей организацией.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Проектная документация объектов подлежит экспертизе в случаях предусмотренных Градостроительным кодексом Р.Ф.</w:t>
      </w:r>
    </w:p>
    <w:p w:rsidR="00D632A5" w:rsidRPr="00213EC4" w:rsidRDefault="00D632A5" w:rsidP="00D632A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13EC4">
        <w:rPr>
          <w:rFonts w:ascii="Times New Roman" w:hAnsi="Times New Roman" w:cs="Times New Roman"/>
          <w:b/>
          <w:i/>
          <w:sz w:val="30"/>
          <w:szCs w:val="30"/>
        </w:rPr>
        <w:t>4.4.1</w:t>
      </w:r>
      <w:r w:rsidRPr="00213EC4">
        <w:rPr>
          <w:rFonts w:ascii="Times New Roman" w:hAnsi="Times New Roman" w:cs="Times New Roman"/>
          <w:b/>
          <w:i/>
          <w:sz w:val="30"/>
          <w:szCs w:val="30"/>
        </w:rPr>
        <w:tab/>
        <w:t>Состав и содержание проектной документации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Требование к содержанию и состав проектной документации определяют постановления правительства Р.Ф. №87 от 16.02.2008, Град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строительный кодекс Р.Ф. [1] и нормативно-правовые документы фед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ральных органов исполнительной власти.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lastRenderedPageBreak/>
        <w:t>Проектная документация состоит из текстовой и графической ча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тей.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Текстовая часть содержит сведения о проектируемом объекте, оп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сание принятых технических и иных решений, результаты расчетов, обо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новывающие принятые решения, пояснения, ссылки на нормативно-правовые и нормативно-технические документы.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Графическая часть отображает принятые технические и иные реш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ния и выполняется в виде чертежей, схем, планов и др.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Проектная документация на объекты производственного и непрои</w:t>
      </w:r>
      <w:r w:rsidRPr="00196368">
        <w:rPr>
          <w:rFonts w:ascii="Times New Roman" w:hAnsi="Times New Roman" w:cs="Times New Roman"/>
          <w:sz w:val="30"/>
          <w:szCs w:val="30"/>
        </w:rPr>
        <w:t>з</w:t>
      </w:r>
      <w:r w:rsidRPr="00196368">
        <w:rPr>
          <w:rFonts w:ascii="Times New Roman" w:hAnsi="Times New Roman" w:cs="Times New Roman"/>
          <w:sz w:val="30"/>
          <w:szCs w:val="30"/>
        </w:rPr>
        <w:t>водственного назначения (здания, строения, сооружения и др.) состоит из следующих разделов [3]: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1 «Пояснительная записка»;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2 «Схема планировочной организации земельного уч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стка»;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3 «Архитектурные решения»;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4 «Конструктивные и объемно-планировочные реш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ния»;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5 «Сведения об инженерном оборудовании, о сетях и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женерно-технического обеспечения, перечень инженерно-технических мероприятий, содержание технологических решений»;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6 «Проект организации строительства»;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7 «Проект организации работ по сносу или демонтажу объектов капитального строительства»;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8 «Мероприятия по охране окружающей среды»;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9 «Мероприятия по обеспечению пожарной безопасн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сти»;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10 «Мероприятия по обеспечению доступа инвалидов»;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11 «Мероприятия по обеспечению соблюдения требов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ний энергетической эффективности и требований оснащенности зданий, сооружений приборами учета используемых энергетических ресурсов»;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12 «Смета на строительство объектов капитального строительства»;</w:t>
      </w:r>
    </w:p>
    <w:p w:rsidR="00D632A5" w:rsidRPr="00196368" w:rsidRDefault="00D632A5" w:rsidP="00D632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Раздел 13 «Иная документация».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Проектная документация на линейные объекты (трубопроводы, а</w:t>
      </w:r>
      <w:r w:rsidRPr="00196368">
        <w:rPr>
          <w:rFonts w:ascii="Times New Roman" w:hAnsi="Times New Roman" w:cs="Times New Roman"/>
          <w:sz w:val="30"/>
          <w:szCs w:val="30"/>
        </w:rPr>
        <w:t>в</w:t>
      </w:r>
      <w:r w:rsidRPr="00196368">
        <w:rPr>
          <w:rFonts w:ascii="Times New Roman" w:hAnsi="Times New Roman" w:cs="Times New Roman"/>
          <w:sz w:val="30"/>
          <w:szCs w:val="30"/>
        </w:rPr>
        <w:t>томобильные и железные дороги линии электропередачи и др.) состоит из следующих разделов [3]: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1 «Пояснительная записка»;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2 «Проект полосы отвода»;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3 «Технологические и конструктивные решения лине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ного объекта. Искусственные сооружения»;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4 «Здания строения и сооружения, входящие в инфр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структуру линейного объекта»;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5 «Проект организации строительства»;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6 «Проект организации работ по сносу (демонтажу) л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нейного объекта»;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7 «Мероприятия по охране окружающей среды»;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8 «Мероприятия по обеспечению пожарной безопасн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сти»;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Раздел 9 «Смета на строительство»;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Раздел 10 «Иная документация».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32A5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Основные правила выполнения и оформления текстовых и графич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ских материалов, входящих в состав проектной и рабочей документации, определяет ГОСТ Р. 21.1101-2009 [9].</w:t>
      </w:r>
    </w:p>
    <w:p w:rsidR="00D632A5" w:rsidRPr="00692599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2599">
        <w:rPr>
          <w:rFonts w:ascii="Times New Roman" w:hAnsi="Times New Roman" w:cs="Times New Roman"/>
          <w:sz w:val="26"/>
          <w:szCs w:val="26"/>
        </w:rPr>
        <w:t>При разработке документации следует обратить внимание на действующий на момент заключения договора «</w:t>
      </w:r>
      <w:hyperlink r:id="rId5" w:anchor="65C0IR" w:history="1">
        <w:r w:rsidRPr="00692599">
          <w:rPr>
            <w:rFonts w:ascii="Times New Roman" w:hAnsi="Times New Roman" w:cs="Times New Roman"/>
            <w:sz w:val="26"/>
            <w:szCs w:val="26"/>
          </w:rPr>
          <w:t>Перечень национальных стандартов и сводов правил (частей таких стандартов и сводов правил), в результате применения которых на об</w:t>
        </w:r>
        <w:r w:rsidRPr="00692599">
          <w:rPr>
            <w:rFonts w:ascii="Times New Roman" w:hAnsi="Times New Roman" w:cs="Times New Roman"/>
            <w:sz w:val="26"/>
            <w:szCs w:val="26"/>
          </w:rPr>
          <w:t>я</w:t>
        </w:r>
        <w:r w:rsidRPr="00692599">
          <w:rPr>
            <w:rFonts w:ascii="Times New Roman" w:hAnsi="Times New Roman" w:cs="Times New Roman"/>
            <w:sz w:val="26"/>
            <w:szCs w:val="26"/>
          </w:rPr>
          <w:t>зательной основе обеспечивается соблюдение требований Федерального закона "Те</w:t>
        </w:r>
        <w:r w:rsidRPr="00692599">
          <w:rPr>
            <w:rFonts w:ascii="Times New Roman" w:hAnsi="Times New Roman" w:cs="Times New Roman"/>
            <w:sz w:val="26"/>
            <w:szCs w:val="26"/>
          </w:rPr>
          <w:t>х</w:t>
        </w:r>
        <w:r w:rsidRPr="00692599">
          <w:rPr>
            <w:rFonts w:ascii="Times New Roman" w:hAnsi="Times New Roman" w:cs="Times New Roman"/>
            <w:sz w:val="26"/>
            <w:szCs w:val="26"/>
          </w:rPr>
          <w:t>нический регламент о безопасности зданий и сооружений"</w:t>
        </w:r>
      </w:hyperlink>
      <w:r w:rsidRPr="00692599">
        <w:rPr>
          <w:rFonts w:ascii="Times New Roman" w:hAnsi="Times New Roman" w:cs="Times New Roman"/>
          <w:sz w:val="26"/>
          <w:szCs w:val="26"/>
        </w:rPr>
        <w:t>» - для уточнений дейс</w:t>
      </w:r>
      <w:r w:rsidRPr="00692599">
        <w:rPr>
          <w:rFonts w:ascii="Times New Roman" w:hAnsi="Times New Roman" w:cs="Times New Roman"/>
          <w:sz w:val="26"/>
          <w:szCs w:val="26"/>
        </w:rPr>
        <w:t>т</w:t>
      </w:r>
      <w:r w:rsidRPr="00692599">
        <w:rPr>
          <w:rFonts w:ascii="Times New Roman" w:hAnsi="Times New Roman" w:cs="Times New Roman"/>
          <w:sz w:val="26"/>
          <w:szCs w:val="26"/>
        </w:rPr>
        <w:t>вующей нормативной литературы.</w:t>
      </w:r>
      <w:proofErr w:type="gramEnd"/>
    </w:p>
    <w:p w:rsidR="00D632A5" w:rsidRPr="00213EC4" w:rsidRDefault="00D632A5" w:rsidP="00D632A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3EC4">
        <w:rPr>
          <w:rFonts w:ascii="Times New Roman" w:hAnsi="Times New Roman" w:cs="Times New Roman"/>
          <w:b/>
          <w:sz w:val="30"/>
          <w:szCs w:val="30"/>
        </w:rPr>
        <w:t>4.5.</w:t>
      </w:r>
      <w:r w:rsidRPr="00213EC4">
        <w:rPr>
          <w:rFonts w:ascii="Times New Roman" w:hAnsi="Times New Roman" w:cs="Times New Roman"/>
          <w:b/>
          <w:sz w:val="30"/>
          <w:szCs w:val="30"/>
        </w:rPr>
        <w:tab/>
        <w:t>Рабочая документация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Разработкой рабочей документации завершается этап проектной подготовки строительства.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Рабочая документация – совокупность текстовых и графических документов, обеспечивающих реализацию принятых в утвержденной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ектной документации технических решений, необходимых для произво</w:t>
      </w:r>
      <w:r w:rsidRPr="00196368">
        <w:rPr>
          <w:rFonts w:ascii="Times New Roman" w:hAnsi="Times New Roman" w:cs="Times New Roman"/>
          <w:sz w:val="30"/>
          <w:szCs w:val="30"/>
        </w:rPr>
        <w:t>д</w:t>
      </w:r>
      <w:r w:rsidRPr="00196368">
        <w:rPr>
          <w:rFonts w:ascii="Times New Roman" w:hAnsi="Times New Roman" w:cs="Times New Roman"/>
          <w:sz w:val="30"/>
          <w:szCs w:val="30"/>
        </w:rPr>
        <w:t>ства строительных и монтажных работ, для обеспечения строительства оборудованием, изделиями и материалами или для изготовления 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тельных изделий [1, 3].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состав рабочей документации входит: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рабочие чертежи, объединенные в основные комплекты раб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чих чертежей по маркам;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прилагаемые документы: рабочая документация на строител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ные изделия; эскизные чертежи общих видов нетиповых изделий; спец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фикации оборудования, изделий и материалов; опросные листы и габ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ритные чертежи, по данным изготовителей оборудования; локальные см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ты и другие документы.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Состав и содержание рабочей документации определяет застройщик (технический заказчик) в зависимости от степени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 xml:space="preserve">детализации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решений, содержащихся в проектной документации и указывает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в техническом 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дании для архитектурно-строительного проектирования.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Рабочую документацию разрабатывает на основании договора либо исполнитель проектной документации, либо другой исполнитель, привл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ченный застройщиком (техническим заказчиком).</w:t>
      </w:r>
    </w:p>
    <w:p w:rsidR="00D632A5" w:rsidRPr="00196368" w:rsidRDefault="00D632A5" w:rsidP="00D6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Рабочую документацию выполняют как одновременно с проектной документацией, так и после ее подготовки. При одновременной разрабо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ке проектной и рабочей документации по решению застройщика (техн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ческого заказчика) и с согласия экспертной организации вся документация может быть представлена на экспертизу.</w:t>
      </w:r>
    </w:p>
    <w:p w:rsidR="00D632A5" w:rsidRPr="00D635C5" w:rsidRDefault="00D632A5" w:rsidP="008A47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32A5" w:rsidRPr="00D635C5" w:rsidSect="005C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D3A"/>
    <w:multiLevelType w:val="multilevel"/>
    <w:tmpl w:val="92AE8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6F2C7B"/>
    <w:multiLevelType w:val="multilevel"/>
    <w:tmpl w:val="60A047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8D36364"/>
    <w:multiLevelType w:val="multilevel"/>
    <w:tmpl w:val="7E60B5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A9"/>
    <w:rsid w:val="00046629"/>
    <w:rsid w:val="003907ED"/>
    <w:rsid w:val="005C08F9"/>
    <w:rsid w:val="008A47A9"/>
    <w:rsid w:val="00D6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A9"/>
    <w:pPr>
      <w:ind w:left="720"/>
      <w:contextualSpacing/>
    </w:pPr>
  </w:style>
  <w:style w:type="table" w:styleId="a4">
    <w:name w:val="Table Grid"/>
    <w:basedOn w:val="a1"/>
    <w:uiPriority w:val="59"/>
    <w:rsid w:val="008A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43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2021-11-08T04:28:00Z</dcterms:created>
  <dcterms:modified xsi:type="dcterms:W3CDTF">2022-01-09T14:57:00Z</dcterms:modified>
</cp:coreProperties>
</file>