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F18" w:rsidRPr="00B67D82" w:rsidRDefault="00897F18" w:rsidP="00897F18">
      <w:pPr>
        <w:ind w:left="142"/>
        <w:rPr>
          <w:b/>
        </w:rPr>
      </w:pPr>
      <w:r w:rsidRPr="00B67D82">
        <w:rPr>
          <w:b/>
        </w:rPr>
        <w:t>Вопросы к экзамену по элект</w:t>
      </w:r>
      <w:r w:rsidR="009E4E07" w:rsidRPr="00B67D82">
        <w:rPr>
          <w:b/>
        </w:rPr>
        <w:t>р</w:t>
      </w:r>
      <w:r w:rsidRPr="00B67D82">
        <w:rPr>
          <w:b/>
        </w:rPr>
        <w:t>онике</w:t>
      </w:r>
      <w:r w:rsidR="00B67D82" w:rsidRPr="00B67D82">
        <w:rPr>
          <w:b/>
        </w:rPr>
        <w:t xml:space="preserve"> и </w:t>
      </w:r>
      <w:proofErr w:type="spellStart"/>
      <w:r w:rsidR="00B67D82" w:rsidRPr="00B67D82">
        <w:rPr>
          <w:b/>
        </w:rPr>
        <w:t>схемотехнике</w:t>
      </w:r>
      <w:proofErr w:type="spellEnd"/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Обобщенный закон Ома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Первый закон Ки</w:t>
      </w:r>
      <w:bookmarkStart w:id="0" w:name="_GoBack"/>
      <w:bookmarkEnd w:id="0"/>
      <w:r w:rsidRPr="00D550E8">
        <w:rPr>
          <w:szCs w:val="20"/>
        </w:rPr>
        <w:t>рхгоффа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Второй закон Кирхгоффа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Параллельное и последовательное соединение нагрузок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Однофазные электрические цепи. Основные понятия и определения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Принцип получения переменной синусоидальной ЭДС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Действующее и среднее значение напряжения и тока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Принцип построения векторных диаграмм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Цепи переменного тока с активным сопротивлением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Цепи переменного тока с индуктивным сопротивлением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Цепи переменного тока с емкостным сопротивлением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Соединение треугольником и звездой. Формулы перевода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Последовательное соединение активного, индуктивного и емкостного сопротивлений. Резонанс напряжения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Активная реактивная и полная мощности. Коэффициент мощности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Практическое значение коэффициента мощности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Параллельное соединение активного, индуктивного и емкостного сопротивлений. Резонанс тока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Принцип действия однофазного трансформатора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Принцип построения трехфазной системы. Трехфазный генератор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Трехфазные трансформаторы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Трехфазная электрическая цепь при соединении звездой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Трехфазная электрическая цепь при соединении треугольником</w:t>
      </w:r>
    </w:p>
    <w:p w:rsid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 w:rsidRPr="00D550E8">
        <w:rPr>
          <w:szCs w:val="20"/>
        </w:rPr>
        <w:t>Мощность трехфазной системы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>
        <w:t>Принцип работы полупроводникового диода</w:t>
      </w:r>
      <w:r>
        <w:t>.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>
        <w:t>Устройство и основные характеристики р</w:t>
      </w:r>
      <w:r w:rsidRPr="00064006">
        <w:t>-</w:t>
      </w:r>
      <w:r>
        <w:rPr>
          <w:lang w:val="en-US"/>
        </w:rPr>
        <w:t>n</w:t>
      </w:r>
      <w:r w:rsidRPr="00064006">
        <w:t xml:space="preserve"> </w:t>
      </w:r>
      <w:r>
        <w:t>перехода</w:t>
      </w:r>
      <w:r>
        <w:t>.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>
        <w:t>Вольтамперная характеристика диода.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>
        <w:t>Устройство и классификация полупроводниковых диодов.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>
        <w:t>Маркировка полупроводниковых диодов.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>
        <w:t>Тиристоры. Назначение, классификация.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>
        <w:t>Устройство принцип работы тиристора.</w:t>
      </w:r>
    </w:p>
    <w:p w:rsidR="00D550E8" w:rsidRPr="00D550E8" w:rsidRDefault="00D550E8" w:rsidP="00D550E8">
      <w:pPr>
        <w:numPr>
          <w:ilvl w:val="0"/>
          <w:numId w:val="1"/>
        </w:numPr>
        <w:jc w:val="both"/>
        <w:rPr>
          <w:szCs w:val="20"/>
        </w:rPr>
      </w:pPr>
      <w:r>
        <w:t>Вольтамперная характеристика тиристора.</w:t>
      </w:r>
    </w:p>
    <w:p w:rsidR="00D550E8" w:rsidRPr="00A51A69" w:rsidRDefault="00D550E8" w:rsidP="00D550E8">
      <w:pPr>
        <w:numPr>
          <w:ilvl w:val="0"/>
          <w:numId w:val="1"/>
        </w:numPr>
        <w:jc w:val="both"/>
        <w:rPr>
          <w:szCs w:val="20"/>
        </w:rPr>
      </w:pPr>
      <w:r>
        <w:t>Классификация транзисторов.</w:t>
      </w:r>
    </w:p>
    <w:p w:rsidR="00A51A69" w:rsidRPr="00A51A69" w:rsidRDefault="00A51A69" w:rsidP="00D550E8">
      <w:pPr>
        <w:numPr>
          <w:ilvl w:val="0"/>
          <w:numId w:val="1"/>
        </w:numPr>
        <w:jc w:val="both"/>
        <w:rPr>
          <w:szCs w:val="20"/>
        </w:rPr>
      </w:pPr>
      <w:r>
        <w:t>Маркировка транзисторов.</w:t>
      </w:r>
    </w:p>
    <w:p w:rsidR="00A51A69" w:rsidRPr="00A51A69" w:rsidRDefault="00A51A69" w:rsidP="00D550E8">
      <w:pPr>
        <w:numPr>
          <w:ilvl w:val="0"/>
          <w:numId w:val="1"/>
        </w:numPr>
        <w:jc w:val="both"/>
        <w:rPr>
          <w:szCs w:val="20"/>
        </w:rPr>
      </w:pPr>
      <w:r>
        <w:t>Устройство биполярного транзистора.</w:t>
      </w:r>
    </w:p>
    <w:p w:rsidR="00A51A69" w:rsidRPr="00A51A69" w:rsidRDefault="00A51A69" w:rsidP="00D550E8">
      <w:pPr>
        <w:numPr>
          <w:ilvl w:val="0"/>
          <w:numId w:val="1"/>
        </w:numPr>
        <w:jc w:val="both"/>
        <w:rPr>
          <w:szCs w:val="20"/>
        </w:rPr>
      </w:pPr>
      <w:r>
        <w:t>Принцип работы биполярного транзистора.</w:t>
      </w:r>
    </w:p>
    <w:p w:rsidR="00A51A69" w:rsidRDefault="00A51A69" w:rsidP="00A51A69">
      <w:pPr>
        <w:pStyle w:val="a3"/>
        <w:numPr>
          <w:ilvl w:val="0"/>
          <w:numId w:val="1"/>
        </w:numPr>
      </w:pPr>
      <w:r>
        <w:t>Униполярные (полевые) транзисторы.</w:t>
      </w:r>
    </w:p>
    <w:p w:rsidR="00A51A69" w:rsidRDefault="00A51A69" w:rsidP="00A51A69">
      <w:pPr>
        <w:pStyle w:val="a3"/>
        <w:numPr>
          <w:ilvl w:val="0"/>
          <w:numId w:val="1"/>
        </w:numPr>
      </w:pPr>
      <w:r>
        <w:t xml:space="preserve"> Принцип работы униполярного (полевого) транзистора с управляемым </w:t>
      </w:r>
      <w:r w:rsidRPr="00A51A69">
        <w:rPr>
          <w:lang w:val="en-US"/>
        </w:rPr>
        <w:t>p</w:t>
      </w:r>
      <w:r w:rsidRPr="00064006">
        <w:t>-</w:t>
      </w:r>
      <w:r w:rsidRPr="00A51A69">
        <w:rPr>
          <w:lang w:val="en-US"/>
        </w:rPr>
        <w:t>n</w:t>
      </w:r>
      <w:r>
        <w:t xml:space="preserve"> переходом.</w:t>
      </w:r>
    </w:p>
    <w:p w:rsidR="00A51A69" w:rsidRDefault="00A51A69" w:rsidP="00A51A69">
      <w:pPr>
        <w:pStyle w:val="a3"/>
        <w:numPr>
          <w:ilvl w:val="0"/>
          <w:numId w:val="1"/>
        </w:numPr>
      </w:pPr>
      <w:r>
        <w:t>Условные обозначения транзисторов.</w:t>
      </w:r>
    </w:p>
    <w:p w:rsidR="00A51A69" w:rsidRDefault="00A51A69" w:rsidP="00A51A69">
      <w:pPr>
        <w:pStyle w:val="a3"/>
        <w:numPr>
          <w:ilvl w:val="0"/>
          <w:numId w:val="1"/>
        </w:numPr>
      </w:pPr>
      <w:r>
        <w:t xml:space="preserve"> Назначение и классификация усилителей.</w:t>
      </w:r>
    </w:p>
    <w:p w:rsidR="00A51A69" w:rsidRDefault="00A51A69" w:rsidP="00A51A69">
      <w:pPr>
        <w:pStyle w:val="a3"/>
        <w:numPr>
          <w:ilvl w:val="0"/>
          <w:numId w:val="1"/>
        </w:numPr>
      </w:pPr>
      <w:r>
        <w:t xml:space="preserve"> Основные параметры усилителей.</w:t>
      </w:r>
    </w:p>
    <w:p w:rsidR="00A51A69" w:rsidRDefault="00A51A69" w:rsidP="00A51A69">
      <w:pPr>
        <w:pStyle w:val="a3"/>
        <w:numPr>
          <w:ilvl w:val="0"/>
          <w:numId w:val="1"/>
        </w:numPr>
      </w:pPr>
      <w:r>
        <w:t xml:space="preserve"> Схемы включения транзисторов.</w:t>
      </w:r>
    </w:p>
    <w:p w:rsidR="00A51A69" w:rsidRDefault="00A51A69" w:rsidP="00A51A69">
      <w:pPr>
        <w:pStyle w:val="a3"/>
        <w:numPr>
          <w:ilvl w:val="0"/>
          <w:numId w:val="1"/>
        </w:numPr>
      </w:pPr>
      <w:r>
        <w:t xml:space="preserve"> Основные характеристики транзистора.</w:t>
      </w:r>
    </w:p>
    <w:p w:rsidR="00A51A69" w:rsidRDefault="00A51A69" w:rsidP="00A51A69">
      <w:pPr>
        <w:pStyle w:val="a3"/>
        <w:numPr>
          <w:ilvl w:val="0"/>
          <w:numId w:val="1"/>
        </w:numPr>
      </w:pPr>
      <w:r>
        <w:lastRenderedPageBreak/>
        <w:t xml:space="preserve"> Статические характеристики транзисторов.</w:t>
      </w:r>
    </w:p>
    <w:p w:rsidR="00A51A69" w:rsidRDefault="00A51A69" w:rsidP="00A51A69">
      <w:pPr>
        <w:pStyle w:val="a3"/>
        <w:numPr>
          <w:ilvl w:val="0"/>
          <w:numId w:val="1"/>
        </w:numPr>
      </w:pPr>
      <w:r>
        <w:t xml:space="preserve"> Статические характеристики </w:t>
      </w:r>
      <w:r w:rsidRPr="00A51A69">
        <w:rPr>
          <w:lang w:val="en-US"/>
        </w:rPr>
        <w:t>p</w:t>
      </w:r>
      <w:r w:rsidRPr="00064006">
        <w:t>-</w:t>
      </w:r>
      <w:r w:rsidRPr="00A51A69">
        <w:rPr>
          <w:lang w:val="en-US"/>
        </w:rPr>
        <w:t>n</w:t>
      </w:r>
      <w:r w:rsidRPr="00064006">
        <w:t>-</w:t>
      </w:r>
      <w:r w:rsidRPr="00A51A69">
        <w:rPr>
          <w:lang w:val="en-US"/>
        </w:rPr>
        <w:t>p</w:t>
      </w:r>
      <w:r>
        <w:t xml:space="preserve"> транзисторов в схеме с общим эмиттером.</w:t>
      </w:r>
    </w:p>
    <w:p w:rsidR="00A51A69" w:rsidRDefault="00A51A69" w:rsidP="00A51A69">
      <w:pPr>
        <w:pStyle w:val="a3"/>
        <w:numPr>
          <w:ilvl w:val="0"/>
          <w:numId w:val="1"/>
        </w:numPr>
      </w:pPr>
      <w:r>
        <w:t xml:space="preserve"> Режимы работы усилительных каскадов.</w:t>
      </w:r>
    </w:p>
    <w:p w:rsidR="00A51A69" w:rsidRDefault="00A51A69" w:rsidP="00A51A69">
      <w:pPr>
        <w:pStyle w:val="a3"/>
        <w:numPr>
          <w:ilvl w:val="0"/>
          <w:numId w:val="1"/>
        </w:numPr>
      </w:pPr>
      <w:r>
        <w:t xml:space="preserve"> Усилительный каскад с общим эмиттером. Назначение элементов схемы.</w:t>
      </w:r>
    </w:p>
    <w:p w:rsidR="00A51A69" w:rsidRDefault="00A51A69" w:rsidP="00A51A69">
      <w:pPr>
        <w:pStyle w:val="a3"/>
        <w:numPr>
          <w:ilvl w:val="0"/>
          <w:numId w:val="1"/>
        </w:numPr>
      </w:pPr>
      <w:r w:rsidRPr="00C45837">
        <w:t xml:space="preserve"> </w:t>
      </w:r>
      <w:r>
        <w:t>Усилительный каскад с общим эмиттером. Выбор основных параметров и элементов схемы.</w:t>
      </w:r>
    </w:p>
    <w:p w:rsidR="00A51A69" w:rsidRDefault="00A51A69" w:rsidP="00A51A69">
      <w:pPr>
        <w:pStyle w:val="a3"/>
        <w:numPr>
          <w:ilvl w:val="0"/>
          <w:numId w:val="1"/>
        </w:numPr>
      </w:pPr>
      <w:r>
        <w:t xml:space="preserve"> Питание усилительных каскадов. </w:t>
      </w:r>
    </w:p>
    <w:p w:rsidR="00A51A69" w:rsidRDefault="00A51A69" w:rsidP="00A51A69">
      <w:pPr>
        <w:pStyle w:val="a3"/>
        <w:numPr>
          <w:ilvl w:val="0"/>
          <w:numId w:val="1"/>
        </w:numPr>
      </w:pPr>
      <w:r>
        <w:t xml:space="preserve"> Выходные усилительные каскады.</w:t>
      </w:r>
    </w:p>
    <w:p w:rsidR="00A51A69" w:rsidRDefault="00A51A69" w:rsidP="00A51A69">
      <w:pPr>
        <w:pStyle w:val="a3"/>
        <w:numPr>
          <w:ilvl w:val="0"/>
          <w:numId w:val="1"/>
        </w:numPr>
      </w:pPr>
      <w:r>
        <w:t xml:space="preserve"> Режимы работы усилителей.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Дифференциальный усилительный каскад. Устройство, назначение элементов схемы. 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Режим баланса моста.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Режим работы при подаче входного сигнала.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Усиление синфазных сигналов. Синфазная ошибка.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Способы подачи входных сигналов на ДУК.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Описание работы дифференциального усилительного каскада.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Операционные усилители. Основные понятия.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Устройство принцип работы операционного усилителя.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Характеристики операционного усилителя.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Амплитудная характеристика ОУ. 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Частотные характеристики ОУ.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Динамические характеристики ОУ. 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Инвертирующий усилитель.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</w:t>
      </w:r>
      <w:proofErr w:type="spellStart"/>
      <w:r w:rsidRPr="00A51A69">
        <w:rPr>
          <w:szCs w:val="20"/>
        </w:rPr>
        <w:t>Неинвертирующий</w:t>
      </w:r>
      <w:proofErr w:type="spellEnd"/>
      <w:r w:rsidRPr="00A51A69">
        <w:rPr>
          <w:szCs w:val="20"/>
        </w:rPr>
        <w:t xml:space="preserve"> усилитель.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Инвертирующий сумматор.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</w:t>
      </w:r>
      <w:proofErr w:type="spellStart"/>
      <w:r w:rsidRPr="00A51A69">
        <w:rPr>
          <w:szCs w:val="20"/>
        </w:rPr>
        <w:t>Неинвертирующий</w:t>
      </w:r>
      <w:proofErr w:type="spellEnd"/>
      <w:r w:rsidRPr="00A51A69">
        <w:rPr>
          <w:szCs w:val="20"/>
        </w:rPr>
        <w:t xml:space="preserve"> сумматор.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Интегратор.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Широкополосные и линейные импульсные усилители.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Избирательные усилители. Схема с общим эмиттером.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Избирательные усилители. Схема на базе ОУ.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Ключевой режим работы транзистора.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Мультивибраторы.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Ждущий мультивибратор.</w:t>
      </w:r>
    </w:p>
    <w:p w:rsidR="00A51A69" w:rsidRPr="00A51A69" w:rsidRDefault="00A51A69" w:rsidP="00A51A69">
      <w:pPr>
        <w:pStyle w:val="a3"/>
        <w:numPr>
          <w:ilvl w:val="0"/>
          <w:numId w:val="1"/>
        </w:numPr>
        <w:jc w:val="both"/>
        <w:rPr>
          <w:szCs w:val="20"/>
        </w:rPr>
      </w:pPr>
      <w:r w:rsidRPr="00A51A69">
        <w:rPr>
          <w:szCs w:val="20"/>
        </w:rPr>
        <w:t xml:space="preserve"> Мультивибраторы на базе ОУ.</w:t>
      </w:r>
    </w:p>
    <w:p w:rsidR="00A51A69" w:rsidRPr="00A51A69" w:rsidRDefault="00A51A69" w:rsidP="00A51A69"/>
    <w:p w:rsidR="00F749CB" w:rsidRDefault="00F749CB"/>
    <w:sectPr w:rsidR="00F74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614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18"/>
    <w:rsid w:val="00897F18"/>
    <w:rsid w:val="009E4E07"/>
    <w:rsid w:val="00A51A69"/>
    <w:rsid w:val="00B67D82"/>
    <w:rsid w:val="00D550E8"/>
    <w:rsid w:val="00F7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DBBA"/>
  <w15:chartTrackingRefBased/>
  <w15:docId w15:val="{3632C0EA-D86A-4250-BC72-52CDA966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F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ET&amp;EO</dc:creator>
  <cp:keywords/>
  <dc:description/>
  <cp:lastModifiedBy>ET&amp;EO</cp:lastModifiedBy>
  <cp:revision>2</cp:revision>
  <dcterms:created xsi:type="dcterms:W3CDTF">2022-01-18T16:34:00Z</dcterms:created>
  <dcterms:modified xsi:type="dcterms:W3CDTF">2022-01-18T16:34:00Z</dcterms:modified>
</cp:coreProperties>
</file>