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A7" w:rsidRPr="00A93DB1" w:rsidRDefault="001E58A7" w:rsidP="001E58A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DB1">
        <w:rPr>
          <w:rFonts w:ascii="Times New Roman" w:eastAsia="Times New Roman" w:hAnsi="Times New Roman" w:cs="Times New Roman"/>
          <w:b/>
          <w:sz w:val="24"/>
          <w:szCs w:val="24"/>
        </w:rPr>
        <w:t>Вопросы к экзамену</w:t>
      </w:r>
    </w:p>
    <w:p w:rsidR="001E58A7" w:rsidRPr="00A93DB1" w:rsidRDefault="001E58A7" w:rsidP="001E58A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1C6B" w:rsidRDefault="00571C6B" w:rsidP="001E58A7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Определение понятия минеральных (неорганических) вяжущих веществ; их классификация. Вяжущие материалы воздушного твердения. </w:t>
      </w:r>
    </w:p>
    <w:p w:rsidR="00571C6B" w:rsidRDefault="00571C6B" w:rsidP="001E58A7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Вяжущие материалы гидравлического твердения: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портландский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цемент (сырье, обжиг, твердение, характеристика минералов)</w:t>
      </w:r>
      <w:r w:rsidR="005B1C14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глиноземистый цемент. Химический механизм действия пуццолановой добавки к цементу.  </w:t>
      </w:r>
    </w:p>
    <w:p w:rsidR="00571C6B" w:rsidRPr="005B1C14" w:rsidRDefault="00571C6B" w:rsidP="005B1C1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Коррозия портландцементного камня; виды</w:t>
      </w:r>
      <w:r w:rsidR="005B1C14">
        <w:rPr>
          <w:rFonts w:ascii="Times New Roman" w:eastAsia="Times New Roman" w:hAnsi="Times New Roman" w:cs="Times New Roman"/>
          <w:sz w:val="24"/>
          <w:szCs w:val="24"/>
        </w:rPr>
        <w:t xml:space="preserve"> коррозии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1C14">
        <w:rPr>
          <w:rFonts w:ascii="Times New Roman" w:eastAsia="Times New Roman" w:hAnsi="Times New Roman" w:cs="Times New Roman"/>
          <w:sz w:val="24"/>
          <w:szCs w:val="24"/>
        </w:rPr>
        <w:t xml:space="preserve">химический механизм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действия. </w:t>
      </w:r>
    </w:p>
    <w:p w:rsidR="001E58A7" w:rsidRDefault="001E58A7" w:rsidP="001E58A7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BEF">
        <w:rPr>
          <w:rFonts w:ascii="Times New Roman" w:eastAsia="Times New Roman" w:hAnsi="Times New Roman" w:cs="Times New Roman"/>
          <w:sz w:val="24"/>
          <w:szCs w:val="24"/>
        </w:rPr>
        <w:t>Общая характеристика раствор</w:t>
      </w:r>
      <w:r>
        <w:rPr>
          <w:rFonts w:ascii="Times New Roman" w:eastAsia="Times New Roman" w:hAnsi="Times New Roman" w:cs="Times New Roman"/>
          <w:sz w:val="24"/>
          <w:szCs w:val="24"/>
        </w:rPr>
        <w:t>а (истинного раствора)</w:t>
      </w:r>
      <w:r w:rsidRPr="00282B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Понятие идеального раствора. Растворимость веществ, её количественная характеристика. </w:t>
      </w:r>
      <w:r w:rsidRPr="00282BEF">
        <w:rPr>
          <w:rFonts w:ascii="Times New Roman" w:eastAsia="Times New Roman" w:hAnsi="Times New Roman" w:cs="Times New Roman"/>
          <w:sz w:val="24"/>
          <w:szCs w:val="24"/>
        </w:rPr>
        <w:t xml:space="preserve">Свойства растворов электролитов и </w:t>
      </w:r>
      <w:proofErr w:type="spellStart"/>
      <w:r w:rsidRPr="00282BEF">
        <w:rPr>
          <w:rFonts w:ascii="Times New Roman" w:eastAsia="Times New Roman" w:hAnsi="Times New Roman" w:cs="Times New Roman"/>
          <w:sz w:val="24"/>
          <w:szCs w:val="24"/>
        </w:rPr>
        <w:t>неэлектролитов</w:t>
      </w:r>
      <w:proofErr w:type="spellEnd"/>
      <w:r w:rsidRPr="00282BE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E5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58A7" w:rsidRDefault="001E58A7" w:rsidP="001E58A7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Способы выражения концентрации (состава) растворов.</w:t>
      </w:r>
    </w:p>
    <w:p w:rsidR="001E58A7" w:rsidRDefault="001E58A7" w:rsidP="001E58A7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Жесткость воды, её виды, количественная характеристика жесткости, группы воды по </w:t>
      </w:r>
      <w:r w:rsidR="009200B3">
        <w:rPr>
          <w:rFonts w:ascii="Times New Roman" w:eastAsia="Times New Roman" w:hAnsi="Times New Roman" w:cs="Times New Roman"/>
          <w:sz w:val="24"/>
          <w:szCs w:val="24"/>
        </w:rPr>
        <w:t xml:space="preserve">значению величин </w:t>
      </w:r>
      <w:r>
        <w:rPr>
          <w:rFonts w:ascii="Times New Roman" w:eastAsia="Times New Roman" w:hAnsi="Times New Roman" w:cs="Times New Roman"/>
          <w:sz w:val="24"/>
          <w:szCs w:val="24"/>
        </w:rPr>
        <w:t>жесткости</w:t>
      </w:r>
      <w:r w:rsidR="009200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00B3" w:rsidRDefault="009200B3" w:rsidP="001E58A7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Общие свойства растворов. Законы Рауля,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криоскопический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эбуллиоскопический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методы определения молекулярной массы вещества. Закон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Вант-Гоффа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00B3" w:rsidRDefault="009200B3" w:rsidP="001E58A7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законов идеальных растворов для описания свойств реальных растворов. Изотонический коэффициент, его связь со степенью диссоциации</w:t>
      </w:r>
      <w:r w:rsidR="00EA41FD">
        <w:rPr>
          <w:rFonts w:ascii="Times New Roman" w:eastAsia="Times New Roman" w:hAnsi="Times New Roman" w:cs="Times New Roman"/>
          <w:sz w:val="24"/>
          <w:szCs w:val="24"/>
        </w:rPr>
        <w:t xml:space="preserve">. Сильные и слабые электролиты. Активность раствора. </w:t>
      </w:r>
    </w:p>
    <w:p w:rsidR="00EA41FD" w:rsidRDefault="00EA41FD" w:rsidP="001E58A7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Электролитическая диссоциация воды;</w:t>
      </w:r>
      <w:r w:rsidRPr="00EA4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2BEF">
        <w:rPr>
          <w:rFonts w:ascii="Times New Roman" w:eastAsia="Times New Roman" w:hAnsi="Times New Roman" w:cs="Times New Roman"/>
          <w:sz w:val="24"/>
          <w:szCs w:val="24"/>
        </w:rPr>
        <w:t>онное произведение воды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шкала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A41FD" w:rsidRPr="00282BEF" w:rsidRDefault="00EA41FD" w:rsidP="001E58A7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Причины реакций, протекающих в растворах; типы реакций, примеры.</w:t>
      </w:r>
      <w:r w:rsidR="001C1C74">
        <w:rPr>
          <w:rFonts w:ascii="Times New Roman" w:eastAsia="Times New Roman" w:hAnsi="Times New Roman" w:cs="Times New Roman"/>
          <w:sz w:val="24"/>
          <w:szCs w:val="24"/>
        </w:rPr>
        <w:t xml:space="preserve"> Гидролиз солей (три случая).</w:t>
      </w:r>
    </w:p>
    <w:p w:rsidR="005B1C14" w:rsidRDefault="005B1C14" w:rsidP="001E58A7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Определение понятия «гетерогенные дисперсные системы». Количественная характеристика дисперсности. Классификация дисперсных систем по степени дисперсности</w:t>
      </w:r>
      <w:r w:rsidR="006B4E15">
        <w:rPr>
          <w:rFonts w:ascii="Times New Roman" w:eastAsia="Times New Roman" w:hAnsi="Times New Roman" w:cs="Times New Roman"/>
          <w:sz w:val="24"/>
          <w:szCs w:val="24"/>
        </w:rPr>
        <w:t xml:space="preserve">, по агрегатному состоянию фаз. </w:t>
      </w:r>
      <w:proofErr w:type="spellStart"/>
      <w:r w:rsidR="006B4E15">
        <w:rPr>
          <w:rFonts w:ascii="Times New Roman" w:eastAsia="Times New Roman" w:hAnsi="Times New Roman" w:cs="Times New Roman"/>
          <w:sz w:val="24"/>
          <w:szCs w:val="24"/>
        </w:rPr>
        <w:t>Агрегативная</w:t>
      </w:r>
      <w:proofErr w:type="spellEnd"/>
      <w:r w:rsidR="006B4E15">
        <w:rPr>
          <w:rFonts w:ascii="Times New Roman" w:eastAsia="Times New Roman" w:hAnsi="Times New Roman" w:cs="Times New Roman"/>
          <w:sz w:val="24"/>
          <w:szCs w:val="24"/>
        </w:rPr>
        <w:t xml:space="preserve"> устойчивость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4E15">
        <w:rPr>
          <w:rFonts w:ascii="Times New Roman" w:eastAsia="Times New Roman" w:hAnsi="Times New Roman" w:cs="Times New Roman"/>
          <w:sz w:val="24"/>
          <w:szCs w:val="24"/>
        </w:rPr>
        <w:t>(неустойчивость) дисперсных систем, примеры.</w:t>
      </w:r>
    </w:p>
    <w:p w:rsidR="006B4E15" w:rsidRDefault="006B4E15" w:rsidP="001E58A7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Коллоидные растворы; три типа внутренней структуры первичных частиц, примеры коллоидных систем. Оптические свойства и электрокинетические явления в коллоидных системах.</w:t>
      </w:r>
    </w:p>
    <w:p w:rsidR="006B4E15" w:rsidRDefault="006B4E15" w:rsidP="001E58A7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Строение и электрический заряд коллоидных частиц (примеры); электрокинетический потенциал. Два механизма образования заряда</w:t>
      </w:r>
      <w:r w:rsidRPr="006B4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коллоидных частиц.</w:t>
      </w:r>
    </w:p>
    <w:p w:rsidR="005A5420" w:rsidRPr="005A5420" w:rsidRDefault="005A5420" w:rsidP="005A5420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Определение понятия «коагуляция»; способы коагуляции; механизм электролитической коагуляции; порог коагуляции. Структурообразование в коллоидных системах.</w:t>
      </w:r>
      <w:r w:rsidRPr="005A5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Определение понятия «гель». Явления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тиксотропии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синерезиса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5420" w:rsidRDefault="001E58A7" w:rsidP="005A5420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BEF">
        <w:rPr>
          <w:rFonts w:ascii="Times New Roman" w:eastAsia="Times New Roman" w:hAnsi="Times New Roman" w:cs="Times New Roman"/>
          <w:sz w:val="24"/>
          <w:szCs w:val="24"/>
        </w:rPr>
        <w:t xml:space="preserve">Поверхностные явления в дисперсных системах. </w:t>
      </w:r>
      <w:r w:rsidR="005A5420">
        <w:rPr>
          <w:rFonts w:ascii="Times New Roman" w:eastAsia="Times New Roman" w:hAnsi="Times New Roman" w:cs="Times New Roman"/>
          <w:sz w:val="24"/>
          <w:szCs w:val="24"/>
        </w:rPr>
        <w:t>Удельная свободная поверхностная энергия, п</w:t>
      </w:r>
      <w:r w:rsidRPr="00282BEF">
        <w:rPr>
          <w:rFonts w:ascii="Times New Roman" w:eastAsia="Times New Roman" w:hAnsi="Times New Roman" w:cs="Times New Roman"/>
          <w:sz w:val="24"/>
          <w:szCs w:val="24"/>
        </w:rPr>
        <w:t>оверхностное натяжение</w:t>
      </w:r>
      <w:r w:rsidR="005A542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5A5420">
        <w:rPr>
          <w:rFonts w:ascii="Times New Roman" w:eastAsia="Times New Roman" w:hAnsi="Times New Roman" w:cs="Times New Roman"/>
          <w:sz w:val="24"/>
          <w:szCs w:val="24"/>
        </w:rPr>
        <w:t xml:space="preserve">его связь с термодинамическими характеристиками поверхности. </w:t>
      </w:r>
      <w:r w:rsidR="005A5420">
        <w:rPr>
          <w:rFonts w:ascii="Times New Roman" w:eastAsia="Times New Roman" w:hAnsi="Times New Roman" w:cs="Times New Roman"/>
          <w:sz w:val="24"/>
          <w:szCs w:val="24"/>
        </w:rPr>
        <w:t>Определение понятия «адсорбция».</w:t>
      </w:r>
    </w:p>
    <w:p w:rsidR="005A5420" w:rsidRPr="005A5420" w:rsidRDefault="005A5420" w:rsidP="005A5420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Количественная характеристика адсорбированного вещества или величина адсо</w:t>
      </w:r>
      <w:r w:rsidR="006A4F75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бции. Уравнение Гиббса.</w:t>
      </w:r>
      <w:r w:rsidR="006A4F75">
        <w:rPr>
          <w:rFonts w:ascii="Times New Roman" w:eastAsia="Times New Roman" w:hAnsi="Times New Roman" w:cs="Times New Roman"/>
          <w:sz w:val="24"/>
          <w:szCs w:val="24"/>
        </w:rPr>
        <w:t xml:space="preserve"> Поверхностная активность вещества. Определение понятий «адсорбент (</w:t>
      </w:r>
      <w:proofErr w:type="spellStart"/>
      <w:r w:rsidR="006A4F75">
        <w:rPr>
          <w:rFonts w:ascii="Times New Roman" w:eastAsia="Times New Roman" w:hAnsi="Times New Roman" w:cs="Times New Roman"/>
          <w:sz w:val="24"/>
          <w:szCs w:val="24"/>
        </w:rPr>
        <w:t>адсорбтив</w:t>
      </w:r>
      <w:proofErr w:type="spellEnd"/>
      <w:r w:rsidR="006A4F75">
        <w:rPr>
          <w:rFonts w:ascii="Times New Roman" w:eastAsia="Times New Roman" w:hAnsi="Times New Roman" w:cs="Times New Roman"/>
          <w:sz w:val="24"/>
          <w:szCs w:val="24"/>
        </w:rPr>
        <w:t>)», «</w:t>
      </w:r>
      <w:proofErr w:type="spellStart"/>
      <w:r w:rsidR="006A4F75">
        <w:rPr>
          <w:rFonts w:ascii="Times New Roman" w:eastAsia="Times New Roman" w:hAnsi="Times New Roman" w:cs="Times New Roman"/>
          <w:sz w:val="24"/>
          <w:szCs w:val="24"/>
        </w:rPr>
        <w:t>адсорбат</w:t>
      </w:r>
      <w:proofErr w:type="spellEnd"/>
      <w:r w:rsidR="006A4F75">
        <w:rPr>
          <w:rFonts w:ascii="Times New Roman" w:eastAsia="Times New Roman" w:hAnsi="Times New Roman" w:cs="Times New Roman"/>
          <w:sz w:val="24"/>
          <w:szCs w:val="24"/>
        </w:rPr>
        <w:t>».</w:t>
      </w:r>
      <w:r w:rsidR="006A4F75" w:rsidRPr="006A4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4F75" w:rsidRPr="00282BEF">
        <w:rPr>
          <w:rFonts w:ascii="Times New Roman" w:eastAsia="Times New Roman" w:hAnsi="Times New Roman" w:cs="Times New Roman"/>
          <w:sz w:val="24"/>
          <w:szCs w:val="24"/>
        </w:rPr>
        <w:t>Строение и механизм действия поверхностно-активн</w:t>
      </w:r>
      <w:r w:rsidR="006A4F7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6A4F75" w:rsidRPr="00282BEF">
        <w:rPr>
          <w:rFonts w:ascii="Times New Roman" w:eastAsia="Times New Roman" w:hAnsi="Times New Roman" w:cs="Times New Roman"/>
          <w:sz w:val="24"/>
          <w:szCs w:val="24"/>
        </w:rPr>
        <w:t xml:space="preserve"> веществ</w:t>
      </w:r>
      <w:r w:rsidR="006A4F75">
        <w:rPr>
          <w:rFonts w:ascii="Times New Roman" w:eastAsia="Times New Roman" w:hAnsi="Times New Roman" w:cs="Times New Roman"/>
          <w:sz w:val="24"/>
          <w:szCs w:val="24"/>
        </w:rPr>
        <w:t>а (ПАВ)</w:t>
      </w:r>
      <w:r w:rsidR="006A4F75" w:rsidRPr="00282B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4F75" w:rsidRDefault="006A4F75" w:rsidP="001E58A7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Количественное описание адсорбции: изотерма мономолекулярной адсорбции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Ленгмюра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A4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Определение понятия «ёмкость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монослоя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». Уравнение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Ленгмюра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его анализ.</w:t>
      </w:r>
    </w:p>
    <w:p w:rsidR="006A4F75" w:rsidRDefault="006A4F75" w:rsidP="001E58A7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Определение понятия «удельная поверхность». </w:t>
      </w:r>
      <w:r w:rsidR="003F053B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уравнения </w:t>
      </w:r>
      <w:proofErr w:type="spellStart"/>
      <w:r w:rsidR="003F053B">
        <w:rPr>
          <w:rFonts w:ascii="Times New Roman" w:eastAsia="Times New Roman" w:hAnsi="Times New Roman" w:cs="Times New Roman"/>
          <w:sz w:val="24"/>
          <w:szCs w:val="24"/>
        </w:rPr>
        <w:t>Ленгмюра</w:t>
      </w:r>
      <w:proofErr w:type="spellEnd"/>
      <w:r w:rsidR="003F053B">
        <w:rPr>
          <w:rFonts w:ascii="Times New Roman" w:eastAsia="Times New Roman" w:hAnsi="Times New Roman" w:cs="Times New Roman"/>
          <w:sz w:val="24"/>
          <w:szCs w:val="24"/>
        </w:rPr>
        <w:t xml:space="preserve"> в линейной форме для графического о</w:t>
      </w:r>
      <w:r>
        <w:rPr>
          <w:rFonts w:ascii="Times New Roman" w:eastAsia="Times New Roman" w:hAnsi="Times New Roman" w:cs="Times New Roman"/>
          <w:sz w:val="24"/>
          <w:szCs w:val="24"/>
        </w:rPr>
        <w:t>пределени</w:t>
      </w:r>
      <w:r w:rsidR="003F053B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53B">
        <w:rPr>
          <w:rFonts w:ascii="Times New Roman" w:eastAsia="Times New Roman" w:hAnsi="Times New Roman" w:cs="Times New Roman"/>
          <w:sz w:val="24"/>
          <w:szCs w:val="24"/>
        </w:rPr>
        <w:t xml:space="preserve">ёмкости </w:t>
      </w:r>
      <w:proofErr w:type="spellStart"/>
      <w:r w:rsidR="003F053B">
        <w:rPr>
          <w:rFonts w:ascii="Times New Roman" w:eastAsia="Times New Roman" w:hAnsi="Times New Roman" w:cs="Times New Roman"/>
          <w:sz w:val="24"/>
          <w:szCs w:val="24"/>
        </w:rPr>
        <w:t>монослоя</w:t>
      </w:r>
      <w:proofErr w:type="spellEnd"/>
      <w:r w:rsidR="003F053B">
        <w:rPr>
          <w:rFonts w:ascii="Times New Roman" w:eastAsia="Times New Roman" w:hAnsi="Times New Roman" w:cs="Times New Roman"/>
          <w:sz w:val="24"/>
          <w:szCs w:val="24"/>
        </w:rPr>
        <w:t xml:space="preserve"> и последующего вычисления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удельной поверхности </w:t>
      </w:r>
      <w:r w:rsidRPr="00282BEF">
        <w:rPr>
          <w:rFonts w:ascii="Times New Roman" w:eastAsia="Times New Roman" w:hAnsi="Times New Roman" w:cs="Times New Roman"/>
          <w:sz w:val="24"/>
          <w:szCs w:val="24"/>
        </w:rPr>
        <w:t>твердого пористого адсорбента</w:t>
      </w:r>
      <w:r w:rsidR="003F05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3DB1" w:rsidRDefault="00A93DB1" w:rsidP="00A93D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3DB1" w:rsidRDefault="00A93DB1" w:rsidP="00A93DB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DB1">
        <w:rPr>
          <w:rFonts w:ascii="Times New Roman" w:eastAsia="Times New Roman" w:hAnsi="Times New Roman" w:cs="Times New Roman"/>
          <w:b/>
          <w:sz w:val="24"/>
          <w:szCs w:val="24"/>
        </w:rPr>
        <w:t>Темы задач</w:t>
      </w:r>
    </w:p>
    <w:p w:rsidR="00A93DB1" w:rsidRPr="00A93DB1" w:rsidRDefault="00A93DB1" w:rsidP="00A93DB1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DB1">
        <w:rPr>
          <w:rFonts w:ascii="Times New Roman" w:eastAsia="Times New Roman" w:hAnsi="Times New Roman" w:cs="Times New Roman"/>
          <w:sz w:val="24"/>
          <w:szCs w:val="24"/>
        </w:rPr>
        <w:t>Способы выражения концентрации растворов.</w:t>
      </w:r>
    </w:p>
    <w:p w:rsidR="00A93DB1" w:rsidRDefault="00A93DB1" w:rsidP="00A93DB1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Общие свойства растворов.</w:t>
      </w:r>
    </w:p>
    <w:p w:rsidR="00A93DB1" w:rsidRDefault="00A93DB1" w:rsidP="00A93DB1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Жесткость воды.</w:t>
      </w:r>
    </w:p>
    <w:p w:rsidR="00A93DB1" w:rsidRDefault="00A93DB1" w:rsidP="00A93DB1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Гидролиз солей.</w:t>
      </w:r>
    </w:p>
    <w:p w:rsidR="00A93DB1" w:rsidRDefault="00A93DB1" w:rsidP="00A93DB1">
      <w:pPr>
        <w:pStyle w:val="a3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Заряд и строение коллоидных частиц.</w:t>
      </w:r>
    </w:p>
    <w:p w:rsidR="00A93DB1" w:rsidRPr="00A93DB1" w:rsidRDefault="00A93DB1" w:rsidP="00506516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9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D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A93DB1" w:rsidRPr="00A93DB1" w:rsidSect="007C1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D4357"/>
    <w:multiLevelType w:val="hybridMultilevel"/>
    <w:tmpl w:val="2BBE87CA"/>
    <w:lvl w:ilvl="0" w:tplc="9FAAC4F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366866AA"/>
    <w:multiLevelType w:val="hybridMultilevel"/>
    <w:tmpl w:val="B58C2CF6"/>
    <w:lvl w:ilvl="0" w:tplc="64AEFB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E58A7"/>
    <w:rsid w:val="001C1C74"/>
    <w:rsid w:val="001E58A7"/>
    <w:rsid w:val="003F053B"/>
    <w:rsid w:val="00506516"/>
    <w:rsid w:val="00571C6B"/>
    <w:rsid w:val="005A5420"/>
    <w:rsid w:val="005B1C14"/>
    <w:rsid w:val="006A4F75"/>
    <w:rsid w:val="006B4E15"/>
    <w:rsid w:val="006D0BB7"/>
    <w:rsid w:val="007C153A"/>
    <w:rsid w:val="009200B3"/>
    <w:rsid w:val="00A93DB1"/>
    <w:rsid w:val="00CE718D"/>
    <w:rsid w:val="00EA4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D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5</cp:revision>
  <dcterms:created xsi:type="dcterms:W3CDTF">2023-05-30T05:09:00Z</dcterms:created>
  <dcterms:modified xsi:type="dcterms:W3CDTF">2023-05-30T11:43:00Z</dcterms:modified>
</cp:coreProperties>
</file>