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74" w:rsidRPr="00F75E74" w:rsidRDefault="00F75E74" w:rsidP="00F75E74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3400"/>
        <w:gridCol w:w="3146"/>
        <w:gridCol w:w="3143"/>
      </w:tblGrid>
      <w:tr w:rsidR="00F75E74" w:rsidRPr="00F75E74">
        <w:tc>
          <w:tcPr>
            <w:tcW w:w="1754" w:type="pct"/>
            <w:shd w:val="clear" w:color="auto" w:fill="FFBF18"/>
          </w:tcPr>
          <w:p w:rsidR="00F75E74" w:rsidRPr="00F75E74" w:rsidRDefault="00F75E74" w:rsidP="00F75E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66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</w:pPr>
            <w:r w:rsidRPr="00F75E74">
              <w:rPr>
                <w:rFonts w:ascii="Arial" w:hAnsi="Arial" w:cs="Arial"/>
                <w:b/>
                <w:bCs/>
                <w:i/>
                <w:iCs/>
                <w:shadow/>
                <w:color w:val="FFFFFF"/>
                <w:sz w:val="28"/>
                <w:szCs w:val="28"/>
              </w:rPr>
              <w:t xml:space="preserve"> </w:t>
            </w:r>
            <w:r w:rsidRPr="00F75E74"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№ П-23-448/</w:t>
            </w:r>
            <w:proofErr w:type="gramStart"/>
            <w:r w:rsidRPr="00F75E74"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623" w:type="pct"/>
            <w:shd w:val="clear" w:color="auto" w:fill="FFBF18"/>
          </w:tcPr>
          <w:p w:rsidR="00F75E74" w:rsidRPr="00F75E74" w:rsidRDefault="00F75E74" w:rsidP="00F75E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8" w:right="61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8"/>
                <w:szCs w:val="28"/>
              </w:rPr>
            </w:pPr>
            <w:r w:rsidRPr="00F75E74">
              <w:rPr>
                <w:rFonts w:ascii="Arial" w:hAnsi="Arial" w:cs="Arial"/>
                <w:b/>
                <w:bCs/>
                <w:shadow/>
                <w:color w:val="FFFFFF"/>
                <w:sz w:val="28"/>
                <w:szCs w:val="28"/>
              </w:rPr>
              <w:t>ПРИКАЗ</w:t>
            </w:r>
          </w:p>
        </w:tc>
        <w:tc>
          <w:tcPr>
            <w:tcW w:w="1622" w:type="pct"/>
            <w:shd w:val="clear" w:color="auto" w:fill="FFBF18"/>
          </w:tcPr>
          <w:p w:rsidR="00F75E74" w:rsidRPr="00F75E74" w:rsidRDefault="00F75E74" w:rsidP="00F75E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</w:pPr>
            <w:r w:rsidRPr="00F75E74"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от 19.10.2023г.</w:t>
            </w:r>
          </w:p>
        </w:tc>
      </w:tr>
    </w:tbl>
    <w:p w:rsidR="00F75E74" w:rsidRPr="00F75E74" w:rsidRDefault="00F75E74" w:rsidP="00F75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hadow/>
          <w:color w:val="FFFFFF"/>
          <w:sz w:val="24"/>
          <w:szCs w:val="24"/>
        </w:rPr>
      </w:pPr>
    </w:p>
    <w:p w:rsidR="00F75E74" w:rsidRDefault="00F75E74" w:rsidP="00F75E74">
      <w:pPr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Практика студентов 3 курса заочной формы обучения Института магистратуры и аспирантуры</w:t>
      </w:r>
    </w:p>
    <w:p w:rsidR="00F75E74" w:rsidRDefault="00F75E74" w:rsidP="00F7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75E74" w:rsidRDefault="00F75E74" w:rsidP="00F7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В соответствии с календарным учебным графиком допустить и направить для прохождения практики следующих студентов магистратуры 3 курса Института магистратуры и аспирантуры, заочной формы обучения, с 21.10.2023 по 18.11.2023:</w:t>
      </w:r>
    </w:p>
    <w:p w:rsidR="00F75E74" w:rsidRDefault="00F75E74" w:rsidP="00F7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75E74" w:rsidRDefault="00F75E74" w:rsidP="00F7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1.1 Производственная практика (преддипломная)</w:t>
      </w:r>
    </w:p>
    <w:p w:rsidR="00F75E74" w:rsidRDefault="00F75E74" w:rsidP="00F7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75E74" w:rsidRDefault="00F75E74" w:rsidP="00F7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75E74" w:rsidRPr="00F75E74" w:rsidRDefault="00F75E74" w:rsidP="00F7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75E74">
        <w:rPr>
          <w:rFonts w:ascii="Times New Roman CYR" w:hAnsi="Times New Roman CYR" w:cs="Times New Roman CYR"/>
          <w:color w:val="000000"/>
          <w:sz w:val="28"/>
          <w:szCs w:val="28"/>
        </w:rPr>
        <w:t>Направление подготовки 08.04.01 «Строительство», направленность «Автомобильные дороги»</w:t>
      </w:r>
    </w:p>
    <w:p w:rsidR="00F75E74" w:rsidRPr="00F75E74" w:rsidRDefault="00F75E74" w:rsidP="00F7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75E74" w:rsidRPr="00F75E74" w:rsidRDefault="00F75E74" w:rsidP="00F7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F75E7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Способ проведения практики: стационарная и выездная.</w:t>
      </w:r>
    </w:p>
    <w:p w:rsidR="00F75E74" w:rsidRPr="00F75E74" w:rsidRDefault="00F75E74" w:rsidP="00F7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75E74">
        <w:rPr>
          <w:rFonts w:ascii="Times New Roman CYR" w:hAnsi="Times New Roman CYR" w:cs="Times New Roman CYR"/>
          <w:color w:val="000000"/>
          <w:sz w:val="28"/>
          <w:szCs w:val="28"/>
        </w:rPr>
        <w:t>Стационарная практика (без оплаты)</w:t>
      </w:r>
    </w:p>
    <w:p w:rsidR="00F75E74" w:rsidRPr="00F75E74" w:rsidRDefault="00F75E74" w:rsidP="00F7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F75E74">
        <w:rPr>
          <w:rFonts w:ascii="Times New Roman CYR" w:hAnsi="Times New Roman CYR" w:cs="Times New Roman CYR"/>
          <w:color w:val="000000"/>
          <w:sz w:val="28"/>
          <w:szCs w:val="28"/>
        </w:rPr>
        <w:t>Обучающихся</w:t>
      </w:r>
      <w:proofErr w:type="gramEnd"/>
      <w:r w:rsidRPr="00F75E74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платной основе</w:t>
      </w:r>
    </w:p>
    <w:p w:rsidR="00F75E74" w:rsidRPr="00F75E74" w:rsidRDefault="00F75E74" w:rsidP="00F7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Layout w:type="fixed"/>
        <w:tblLook w:val="00BF"/>
      </w:tblPr>
      <w:tblGrid>
        <w:gridCol w:w="1984"/>
        <w:gridCol w:w="1771"/>
        <w:gridCol w:w="2268"/>
        <w:gridCol w:w="2268"/>
      </w:tblGrid>
      <w:tr w:rsidR="00F75E74" w:rsidRPr="00F75E74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Группа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прохождения практики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Руководитель </w:t>
            </w:r>
          </w:p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F75E74" w:rsidRPr="00F75E74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</w:tr>
      <w:tr w:rsidR="00F75E74" w:rsidRPr="00F75E74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Белау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См-21МАZ2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ФГБОУ ВО «</w:t>
            </w: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СибАДИ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 кафедра СЭД, г. Омск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 Семенова Т.В.</w:t>
            </w:r>
          </w:p>
        </w:tc>
      </w:tr>
      <w:tr w:rsidR="00F75E74" w:rsidRPr="00F75E74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Болюбаш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См-21МАZ2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«ТПК </w:t>
            </w: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Борнэо-Строй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 г. Омск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 Семенова Т.В.</w:t>
            </w:r>
          </w:p>
        </w:tc>
      </w:tr>
      <w:tr w:rsidR="00F75E74" w:rsidRPr="00F75E74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Бушуев Денис Андреевич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См-21МАZ2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 "УДХ Омской области», г</w:t>
            </w:r>
            <w:proofErr w:type="gram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.О</w:t>
            </w:r>
            <w:proofErr w:type="gram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мск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 Долгих Г.В.</w:t>
            </w:r>
          </w:p>
        </w:tc>
      </w:tr>
      <w:tr w:rsidR="00F75E74" w:rsidRPr="00F75E74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Исайкин Геннадий Геннадьевич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См-21МАZ2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</w:t>
            </w:r>
          </w:p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«ТПК </w:t>
            </w: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Борнэо-Строй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</w:t>
            </w:r>
          </w:p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 Семенова Т.В.</w:t>
            </w:r>
          </w:p>
        </w:tc>
      </w:tr>
      <w:tr w:rsidR="00F75E74" w:rsidRPr="00F75E74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Поляков Антон Игоревич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См-21МАZ2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ФГБОУ ВО «</w:t>
            </w: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СибАДИ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 кафедра СЭД, г. Омск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 Лыткин А.А.</w:t>
            </w:r>
          </w:p>
        </w:tc>
      </w:tr>
      <w:tr w:rsidR="00F75E74" w:rsidRPr="00F75E74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Сайков Андрей Сергеевич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См-21МАZ2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ФГБОУ ВО «</w:t>
            </w: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СибАДИ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 кафедра СЭД, г. Омск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наук, доц. </w:t>
            </w:r>
          </w:p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Александрова Н.П.</w:t>
            </w:r>
          </w:p>
        </w:tc>
      </w:tr>
    </w:tbl>
    <w:p w:rsidR="00F75E74" w:rsidRPr="00F75E74" w:rsidRDefault="00F75E74" w:rsidP="00F7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75E74" w:rsidRPr="00F75E74" w:rsidRDefault="00F75E74" w:rsidP="00F7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75E74">
        <w:rPr>
          <w:rFonts w:ascii="Times New Roman CYR" w:hAnsi="Times New Roman CYR" w:cs="Times New Roman CYR"/>
          <w:color w:val="000000"/>
          <w:sz w:val="28"/>
          <w:szCs w:val="28"/>
        </w:rPr>
        <w:t>Выездная практика (без оплаты)</w:t>
      </w:r>
    </w:p>
    <w:p w:rsidR="00F75E74" w:rsidRPr="00F75E74" w:rsidRDefault="00F75E74" w:rsidP="00F7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F75E74">
        <w:rPr>
          <w:rFonts w:ascii="Times New Roman CYR" w:hAnsi="Times New Roman CYR" w:cs="Times New Roman CYR"/>
          <w:color w:val="000000"/>
          <w:sz w:val="28"/>
          <w:szCs w:val="28"/>
        </w:rPr>
        <w:t>Обучающихся</w:t>
      </w:r>
      <w:proofErr w:type="gramEnd"/>
      <w:r w:rsidRPr="00F75E74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платной основе</w:t>
      </w:r>
    </w:p>
    <w:p w:rsidR="00F75E74" w:rsidRPr="00F75E74" w:rsidRDefault="00F75E74" w:rsidP="00F7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Layout w:type="fixed"/>
        <w:tblLook w:val="00BF"/>
      </w:tblPr>
      <w:tblGrid>
        <w:gridCol w:w="1984"/>
        <w:gridCol w:w="1913"/>
        <w:gridCol w:w="2268"/>
        <w:gridCol w:w="2645"/>
      </w:tblGrid>
      <w:tr w:rsidR="00F75E74" w:rsidRPr="00F75E74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Группа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прохождения практики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Руководитель </w:t>
            </w:r>
          </w:p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F75E74" w:rsidRPr="00F75E74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</w:tr>
      <w:tr w:rsidR="00F75E74" w:rsidRPr="00F75E74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Белокуров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См-21МАZ2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</w:t>
            </w: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СибАвтодор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</w:t>
            </w:r>
          </w:p>
          <w:p w:rsidR="00F75E74" w:rsidRPr="00F75E74" w:rsidRDefault="00F75E74" w:rsidP="00F75E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Исилькуль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 Долгих Г.В.</w:t>
            </w:r>
          </w:p>
        </w:tc>
      </w:tr>
      <w:tr w:rsidR="00F75E74" w:rsidRPr="00F75E74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Лагутов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Олег </w:t>
            </w:r>
          </w:p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См-21МАZ2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МКУ «</w:t>
            </w: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Норильскавтодор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 г</w:t>
            </w:r>
            <w:proofErr w:type="gram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орильск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 Андреева Е.В.</w:t>
            </w:r>
          </w:p>
        </w:tc>
      </w:tr>
      <w:tr w:rsidR="00F75E74" w:rsidRPr="00F75E74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Мартыненко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См-21МАZ2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АО «Мостострой-11»,</w:t>
            </w:r>
          </w:p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ТФ «Мостоотряд-15»,</w:t>
            </w:r>
          </w:p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Сургут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 Семенова Т.В.</w:t>
            </w:r>
          </w:p>
        </w:tc>
      </w:tr>
      <w:tr w:rsidR="00F75E74" w:rsidRPr="00F75E74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Петеримов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См-21МАZ2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МКУ «</w:t>
            </w: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Норильскавтодор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 г</w:t>
            </w:r>
            <w:proofErr w:type="gram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орильск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 Александрова Н.П.</w:t>
            </w:r>
          </w:p>
        </w:tc>
      </w:tr>
      <w:tr w:rsidR="00F75E74" w:rsidRPr="00F75E74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Прокопьев Вадим Евгеньевич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См-21МАZ2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«Адонис»,</w:t>
            </w:r>
          </w:p>
          <w:p w:rsidR="00F75E74" w:rsidRPr="00F75E74" w:rsidRDefault="00F75E74" w:rsidP="00F75E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Якутск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 Александрова А.С.</w:t>
            </w:r>
          </w:p>
        </w:tc>
      </w:tr>
      <w:tr w:rsidR="00F75E74" w:rsidRPr="00F75E74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Ставярский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Иван </w:t>
            </w:r>
          </w:p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См-21МАZ2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</w:t>
            </w: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Севертрансстрой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</w:t>
            </w:r>
          </w:p>
          <w:p w:rsidR="00F75E74" w:rsidRPr="00F75E74" w:rsidRDefault="00F75E74" w:rsidP="00F75E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 Александрова Н.П.</w:t>
            </w:r>
          </w:p>
        </w:tc>
      </w:tr>
      <w:tr w:rsidR="00F75E74" w:rsidRPr="00F75E74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Фомченко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См-21МАZ2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"СУ № 967", ХМАО г. Ханты-Мансийск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E74" w:rsidRPr="00F75E74" w:rsidRDefault="00F75E74" w:rsidP="00F7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 w:rsidRPr="00F75E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 Александрова А.С.</w:t>
            </w:r>
          </w:p>
        </w:tc>
      </w:tr>
    </w:tbl>
    <w:p w:rsidR="00F75E74" w:rsidRPr="00F75E74" w:rsidRDefault="00F75E74" w:rsidP="00F7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75E74" w:rsidRPr="00F75E74" w:rsidRDefault="00F75E74" w:rsidP="00F7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F75E74">
        <w:rPr>
          <w:rFonts w:ascii="Times New Roman CYR" w:hAnsi="Times New Roman CYR" w:cs="Times New Roman CYR"/>
          <w:color w:val="000000"/>
          <w:sz w:val="28"/>
          <w:szCs w:val="28"/>
        </w:rPr>
        <w:t>Ответственный за производственную практику (преддипломную) по кафедре «Строительство и эксплуатация дорог» в период с 21.10.2023 по 18.11.2023  – руководители практики.</w:t>
      </w:r>
      <w:proofErr w:type="gramEnd"/>
    </w:p>
    <w:p w:rsidR="007E775F" w:rsidRDefault="00F75E74"/>
    <w:sectPr w:rsidR="007E775F" w:rsidSect="008835C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5E74"/>
    <w:rsid w:val="0005130F"/>
    <w:rsid w:val="004210C4"/>
    <w:rsid w:val="006339BE"/>
    <w:rsid w:val="00924747"/>
    <w:rsid w:val="00AE4696"/>
    <w:rsid w:val="00F7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dolgikh_gv</dc:creator>
  <cp:keywords/>
  <dc:description/>
  <cp:lastModifiedBy>dolgikh_gv</cp:lastModifiedBy>
  <cp:revision>2</cp:revision>
  <dcterms:created xsi:type="dcterms:W3CDTF">2023-10-30T09:29:00Z</dcterms:created>
  <dcterms:modified xsi:type="dcterms:W3CDTF">2023-10-30T09:31:00Z</dcterms:modified>
</cp:coreProperties>
</file>