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FAD" w:rsidRDefault="00EA6FAD" w:rsidP="00EA6FAD">
      <w:pPr>
        <w:pStyle w:val="2"/>
        <w:rPr>
          <w:rFonts w:ascii="Helvetica" w:hAnsi="Helvetica" w:cs="Helvetica"/>
          <w:color w:val="000000"/>
          <w:sz w:val="29"/>
          <w:szCs w:val="29"/>
        </w:rPr>
      </w:pPr>
      <w:r>
        <w:rPr>
          <w:rFonts w:ascii="Helvetica" w:hAnsi="Helvetica" w:cs="Helvetica"/>
          <w:color w:val="000000"/>
          <w:sz w:val="29"/>
          <w:szCs w:val="29"/>
        </w:rPr>
        <w:t>Функции и их параметры</w:t>
      </w:r>
    </w:p>
    <w:p w:rsidR="00000000" w:rsidRDefault="003E233E" w:rsidP="00EA6FAD">
      <w:pPr>
        <w:rPr>
          <w:lang w:val="en-US"/>
        </w:rPr>
      </w:pPr>
    </w:p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Одним из строительных блоков программы являются функции. Функция определяет некоторое действие. В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Kotlin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 функция объявляется с помощью ключевого слова </w:t>
      </w:r>
      <w:proofErr w:type="spellStart"/>
      <w:r w:rsidRPr="00EA6FAD">
        <w:rPr>
          <w:rFonts w:ascii="Times New Roman" w:eastAsia="Times New Roman" w:hAnsi="Times New Roman" w:cs="Times New Roman"/>
          <w:b/>
          <w:bCs/>
          <w:sz w:val="24"/>
          <w:szCs w:val="24"/>
        </w:rPr>
        <w:t>fun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>, после которого идет название функции. Затем после названия в скобках указывается список параметров. Если функция возвращает какое-либо значение, то после списка параметров через запятую можно указать тип возвращаемого значения. И далее в фигурных скобках идет тело функции.</w:t>
      </w:r>
    </w:p>
    <w:tbl>
      <w:tblPr>
        <w:tblW w:w="80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75"/>
        <w:gridCol w:w="7595"/>
      </w:tblGrid>
      <w:tr w:rsidR="00EA6FAD" w:rsidRPr="00EA6FAD" w:rsidTr="00EA6FA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5" w:type="dxa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fun</w:t>
            </w:r>
            <w:proofErr w:type="spellEnd"/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имя_функции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 xml:space="preserve"> (параметры)</w:t>
            </w:r>
            <w:proofErr w:type="gramStart"/>
            <w:r w:rsidRPr="00EA6FAD">
              <w:rPr>
                <w:rFonts w:ascii="Courier New" w:eastAsia="Times New Roman" w:hAnsi="Courier New" w:cs="Courier New"/>
                <w:sz w:val="20"/>
              </w:rPr>
              <w:t xml:space="preserve"> :</w:t>
            </w:r>
            <w:proofErr w:type="gramEnd"/>
            <w:r w:rsidRPr="00EA6FAD">
              <w:rPr>
                <w:rFonts w:ascii="Courier New" w:eastAsia="Times New Roman" w:hAnsi="Courier New" w:cs="Courier New"/>
                <w:sz w:val="20"/>
              </w:rPr>
              <w:t xml:space="preserve">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возвращаемый_тип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>{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Courier New" w:eastAsia="Times New Roman" w:hAnsi="Courier New" w:cs="Courier New"/>
                <w:sz w:val="20"/>
              </w:rPr>
              <w:t>    выполняемые инструкции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>Параметры необязательны.</w:t>
      </w:r>
    </w:p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>Например, определим и вызовем функцию, которая просто выводит некоторую строку на консоль:</w:t>
      </w:r>
    </w:p>
    <w:tbl>
      <w:tblPr>
        <w:tblW w:w="80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91"/>
        <w:gridCol w:w="7479"/>
      </w:tblGrid>
      <w:tr w:rsidR="00EA6FAD" w:rsidRPr="00EA6FAD" w:rsidTr="00EA6FA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79" w:type="dxa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main() {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    hello() // </w:t>
            </w:r>
            <w:r w:rsidRPr="00EA6FAD">
              <w:rPr>
                <w:rFonts w:ascii="Courier New" w:eastAsia="Times New Roman" w:hAnsi="Courier New" w:cs="Courier New"/>
                <w:sz w:val="20"/>
              </w:rPr>
              <w:t>вызов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</w:t>
            </w:r>
            <w:r w:rsidRPr="00EA6FAD">
              <w:rPr>
                <w:rFonts w:ascii="Courier New" w:eastAsia="Times New Roman" w:hAnsi="Courier New" w:cs="Courier New"/>
                <w:sz w:val="20"/>
              </w:rPr>
              <w:t>функции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hello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    hello() // </w:t>
            </w:r>
            <w:r w:rsidRPr="00EA6FAD">
              <w:rPr>
                <w:rFonts w:ascii="Courier New" w:eastAsia="Times New Roman" w:hAnsi="Courier New" w:cs="Courier New"/>
                <w:sz w:val="20"/>
              </w:rPr>
              <w:t>вызов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</w:t>
            </w:r>
            <w:r w:rsidRPr="00EA6FAD">
              <w:rPr>
                <w:rFonts w:ascii="Courier New" w:eastAsia="Times New Roman" w:hAnsi="Courier New" w:cs="Courier New"/>
                <w:sz w:val="20"/>
              </w:rPr>
              <w:t>функции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hello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    hello() // </w:t>
            </w:r>
            <w:r w:rsidRPr="00EA6FAD">
              <w:rPr>
                <w:rFonts w:ascii="Courier New" w:eastAsia="Times New Roman" w:hAnsi="Courier New" w:cs="Courier New"/>
                <w:sz w:val="20"/>
              </w:rPr>
              <w:t>вызов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</w:t>
            </w:r>
            <w:r w:rsidRPr="00EA6FAD">
              <w:rPr>
                <w:rFonts w:ascii="Courier New" w:eastAsia="Times New Roman" w:hAnsi="Courier New" w:cs="Courier New"/>
                <w:sz w:val="20"/>
              </w:rPr>
              <w:t>функции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hello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Courier New" w:eastAsia="Times New Roman" w:hAnsi="Courier New" w:cs="Courier New"/>
                <w:sz w:val="20"/>
              </w:rPr>
              <w:t>}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Courier New" w:eastAsia="Times New Roman" w:hAnsi="Courier New" w:cs="Courier New"/>
                <w:sz w:val="20"/>
              </w:rPr>
              <w:t xml:space="preserve">// определение функции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hello</w:t>
            </w:r>
            <w:proofErr w:type="spellEnd"/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6FAD">
              <w:rPr>
                <w:rFonts w:ascii="Courier New" w:eastAsia="Times New Roman" w:hAnsi="Courier New" w:cs="Courier New"/>
                <w:sz w:val="20"/>
              </w:rPr>
              <w:t>fun</w:t>
            </w:r>
            <w:proofErr w:type="spellEnd"/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hello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>(){</w:t>
            </w:r>
            <w:proofErr w:type="gramEnd"/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Courier New" w:eastAsia="Times New Roman" w:hAnsi="Courier New" w:cs="Courier New"/>
                <w:sz w:val="20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println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>("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Hello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>")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Функции можно определять в файле вне других функций или классов, сами по себе, как например, определяется функция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main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>. Такие функции еще называют функциями верхнего уровня (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top-level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functions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Здесь кроме главной функции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main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 также определена функция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hello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>, которая не принимает никаких параметров и ничего не возвращает. Она просто выводит строку на консоль.</w:t>
      </w:r>
    </w:p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Функция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hello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 (и любая другая определенная функция, кроме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main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>) сама по себе не выполняется. Чтобы ее выполнить, ее надо вызвать. Для вызова функции указывается ее имя (в данном случае "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hello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>"), после которого идут пустые скобки.</w:t>
      </w:r>
    </w:p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>Таким образом, если необходимо в разных частях программы выполнить одни и те же действия, то можно эти действия вынести в функцию, и затем вызывать эту функцию.</w:t>
      </w: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A6FAD" w:rsidRPr="00EA6FAD" w:rsidRDefault="00EA6FAD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A6FAD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П</w:t>
      </w:r>
      <w:r w:rsidR="003E233E">
        <w:rPr>
          <w:rFonts w:ascii="Times New Roman" w:eastAsia="Times New Roman" w:hAnsi="Times New Roman" w:cs="Times New Roman"/>
          <w:b/>
          <w:bCs/>
          <w:sz w:val="27"/>
          <w:szCs w:val="27"/>
        </w:rPr>
        <w:t>е</w:t>
      </w:r>
      <w:r w:rsidRPr="00EA6FAD">
        <w:rPr>
          <w:rFonts w:ascii="Times New Roman" w:eastAsia="Times New Roman" w:hAnsi="Times New Roman" w:cs="Times New Roman"/>
          <w:b/>
          <w:bCs/>
          <w:sz w:val="27"/>
          <w:szCs w:val="27"/>
        </w:rPr>
        <w:t>редача параметров</w:t>
      </w:r>
    </w:p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>Через параметры функция может получать некоторые значения извне. Параметры указываются после имени функции в скобках через запятую в формате </w:t>
      </w:r>
      <w:proofErr w:type="spellStart"/>
      <w:r w:rsidRPr="00EA6FAD">
        <w:rPr>
          <w:rFonts w:ascii="Courier New" w:eastAsia="Times New Roman" w:hAnsi="Courier New" w:cs="Courier New"/>
          <w:sz w:val="20"/>
        </w:rPr>
        <w:t>имя_параметра</w:t>
      </w:r>
      <w:proofErr w:type="spellEnd"/>
      <w:proofErr w:type="gramStart"/>
      <w:r w:rsidRPr="00EA6FAD">
        <w:rPr>
          <w:rFonts w:ascii="Courier New" w:eastAsia="Times New Roman" w:hAnsi="Courier New" w:cs="Courier New"/>
          <w:sz w:val="20"/>
        </w:rPr>
        <w:t xml:space="preserve"> :</w:t>
      </w:r>
      <w:proofErr w:type="gramEnd"/>
      <w:r w:rsidRPr="00EA6FAD">
        <w:rPr>
          <w:rFonts w:ascii="Courier New" w:eastAsia="Times New Roman" w:hAnsi="Courier New" w:cs="Courier New"/>
          <w:sz w:val="20"/>
        </w:rPr>
        <w:t xml:space="preserve"> </w:t>
      </w:r>
      <w:proofErr w:type="spellStart"/>
      <w:r w:rsidRPr="00EA6FAD">
        <w:rPr>
          <w:rFonts w:ascii="Courier New" w:eastAsia="Times New Roman" w:hAnsi="Courier New" w:cs="Courier New"/>
          <w:sz w:val="20"/>
        </w:rPr>
        <w:t>тип_параметра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. Например, определим функцию, которая просто выводит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сообшение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 на консоль:</w:t>
      </w:r>
    </w:p>
    <w:tbl>
      <w:tblPr>
        <w:tblW w:w="80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91"/>
        <w:gridCol w:w="7479"/>
      </w:tblGrid>
      <w:tr w:rsidR="00EA6FAD" w:rsidRPr="00EA6FAD" w:rsidTr="00EA6FA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79" w:type="dxa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main() {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showMessage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("Hello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Kotlin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")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showMessage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("</w:t>
            </w:r>
            <w:r w:rsidRPr="00EA6FAD">
              <w:rPr>
                <w:rFonts w:ascii="Courier New" w:eastAsia="Times New Roman" w:hAnsi="Courier New" w:cs="Courier New"/>
                <w:sz w:val="20"/>
              </w:rPr>
              <w:t>Привет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Kotlin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")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showMessage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("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Salut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Kotlin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")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}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showMessage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(message: String){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(message)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>Функция </w:t>
      </w:r>
      <w:proofErr w:type="spellStart"/>
      <w:r w:rsidRPr="00EA6FAD">
        <w:rPr>
          <w:rFonts w:ascii="Courier New" w:eastAsia="Times New Roman" w:hAnsi="Courier New" w:cs="Courier New"/>
          <w:sz w:val="20"/>
        </w:rPr>
        <w:t>showMessage</w:t>
      </w:r>
      <w:proofErr w:type="spellEnd"/>
      <w:r w:rsidRPr="00EA6FAD">
        <w:rPr>
          <w:rFonts w:ascii="Courier New" w:eastAsia="Times New Roman" w:hAnsi="Courier New" w:cs="Courier New"/>
          <w:sz w:val="20"/>
        </w:rPr>
        <w:t>()</w:t>
      </w:r>
      <w:r w:rsidRPr="00EA6FAD">
        <w:rPr>
          <w:rFonts w:ascii="Times New Roman" w:eastAsia="Times New Roman" w:hAnsi="Times New Roman" w:cs="Times New Roman"/>
          <w:sz w:val="24"/>
          <w:szCs w:val="24"/>
        </w:rPr>
        <w:t> принимает один параметр типа </w:t>
      </w:r>
      <w:proofErr w:type="spellStart"/>
      <w:r w:rsidRPr="00EA6FAD">
        <w:rPr>
          <w:rFonts w:ascii="Courier New" w:eastAsia="Times New Roman" w:hAnsi="Courier New" w:cs="Courier New"/>
          <w:sz w:val="20"/>
        </w:rPr>
        <w:t>String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>. Поэтому при вызове функции в скобках необходимо передать значение для этого параметра: </w:t>
      </w:r>
      <w:proofErr w:type="spellStart"/>
      <w:r w:rsidRPr="00EA6FAD">
        <w:rPr>
          <w:rFonts w:ascii="Courier New" w:eastAsia="Times New Roman" w:hAnsi="Courier New" w:cs="Courier New"/>
          <w:sz w:val="20"/>
        </w:rPr>
        <w:t>showMessage</w:t>
      </w:r>
      <w:proofErr w:type="spellEnd"/>
      <w:r w:rsidRPr="00EA6FAD">
        <w:rPr>
          <w:rFonts w:ascii="Courier New" w:eastAsia="Times New Roman" w:hAnsi="Courier New" w:cs="Courier New"/>
          <w:sz w:val="20"/>
        </w:rPr>
        <w:t>("</w:t>
      </w:r>
      <w:proofErr w:type="spellStart"/>
      <w:r w:rsidRPr="00EA6FAD">
        <w:rPr>
          <w:rFonts w:ascii="Courier New" w:eastAsia="Times New Roman" w:hAnsi="Courier New" w:cs="Courier New"/>
          <w:sz w:val="20"/>
        </w:rPr>
        <w:t>Hello</w:t>
      </w:r>
      <w:proofErr w:type="spellEnd"/>
      <w:r w:rsidRPr="00EA6FAD">
        <w:rPr>
          <w:rFonts w:ascii="Courier New" w:eastAsia="Times New Roman" w:hAnsi="Courier New" w:cs="Courier New"/>
          <w:sz w:val="20"/>
        </w:rPr>
        <w:t xml:space="preserve"> </w:t>
      </w:r>
      <w:proofErr w:type="spellStart"/>
      <w:r w:rsidRPr="00EA6FAD">
        <w:rPr>
          <w:rFonts w:ascii="Courier New" w:eastAsia="Times New Roman" w:hAnsi="Courier New" w:cs="Courier New"/>
          <w:sz w:val="20"/>
        </w:rPr>
        <w:t>Kotlin</w:t>
      </w:r>
      <w:proofErr w:type="spellEnd"/>
      <w:r w:rsidRPr="00EA6FAD">
        <w:rPr>
          <w:rFonts w:ascii="Courier New" w:eastAsia="Times New Roman" w:hAnsi="Courier New" w:cs="Courier New"/>
          <w:sz w:val="20"/>
        </w:rPr>
        <w:t>")</w:t>
      </w:r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. Причем это значение должно представлять тип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String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, то есть строку. Значения, которые передаются параметрам функции, еще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назвают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 аргументами.</w:t>
      </w:r>
    </w:p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>Консольный вывод программы:</w:t>
      </w:r>
    </w:p>
    <w:p w:rsidR="00EA6FAD" w:rsidRPr="00EA6FAD" w:rsidRDefault="00EA6FAD" w:rsidP="00EA6FAD">
      <w:pPr>
        <w:pBdr>
          <w:top w:val="single" w:sz="6" w:space="6" w:color="CCCCCC"/>
          <w:left w:val="single" w:sz="6" w:space="6" w:color="CCCCCC"/>
          <w:bottom w:val="single" w:sz="6" w:space="6" w:color="CCCCCC"/>
          <w:right w:val="single" w:sz="6" w:space="6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EA6FAD">
        <w:rPr>
          <w:rFonts w:ascii="Courier New" w:eastAsia="Times New Roman" w:hAnsi="Courier New" w:cs="Courier New"/>
          <w:sz w:val="20"/>
          <w:szCs w:val="20"/>
          <w:lang w:val="en-US"/>
        </w:rPr>
        <w:t xml:space="preserve">Hello </w:t>
      </w:r>
      <w:proofErr w:type="spellStart"/>
      <w:r w:rsidRPr="00EA6FAD">
        <w:rPr>
          <w:rFonts w:ascii="Courier New" w:eastAsia="Times New Roman" w:hAnsi="Courier New" w:cs="Courier New"/>
          <w:sz w:val="20"/>
          <w:szCs w:val="20"/>
          <w:lang w:val="en-US"/>
        </w:rPr>
        <w:t>Kotlin</w:t>
      </w:r>
      <w:proofErr w:type="spellEnd"/>
    </w:p>
    <w:p w:rsidR="00EA6FAD" w:rsidRPr="00EA6FAD" w:rsidRDefault="00EA6FAD" w:rsidP="00EA6FAD">
      <w:pPr>
        <w:pBdr>
          <w:top w:val="single" w:sz="6" w:space="6" w:color="CCCCCC"/>
          <w:left w:val="single" w:sz="6" w:space="6" w:color="CCCCCC"/>
          <w:bottom w:val="single" w:sz="6" w:space="6" w:color="CCCCCC"/>
          <w:right w:val="single" w:sz="6" w:space="6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EA6FAD">
        <w:rPr>
          <w:rFonts w:ascii="Courier New" w:eastAsia="Times New Roman" w:hAnsi="Courier New" w:cs="Courier New"/>
          <w:sz w:val="20"/>
          <w:szCs w:val="20"/>
        </w:rPr>
        <w:t>Привет</w:t>
      </w:r>
      <w:r w:rsidRPr="00EA6FAD">
        <w:rPr>
          <w:rFonts w:ascii="Courier New" w:eastAsia="Times New Roman" w:hAnsi="Courier New" w:cs="Courier New"/>
          <w:sz w:val="20"/>
          <w:szCs w:val="20"/>
          <w:lang w:val="en-US"/>
        </w:rPr>
        <w:t xml:space="preserve"> </w:t>
      </w:r>
      <w:proofErr w:type="spellStart"/>
      <w:r w:rsidRPr="00EA6FAD">
        <w:rPr>
          <w:rFonts w:ascii="Courier New" w:eastAsia="Times New Roman" w:hAnsi="Courier New" w:cs="Courier New"/>
          <w:sz w:val="20"/>
          <w:szCs w:val="20"/>
          <w:lang w:val="en-US"/>
        </w:rPr>
        <w:t>Kotlin</w:t>
      </w:r>
      <w:proofErr w:type="spellEnd"/>
    </w:p>
    <w:p w:rsidR="00EA6FAD" w:rsidRPr="00EA6FAD" w:rsidRDefault="00EA6FAD" w:rsidP="00EA6FAD">
      <w:pPr>
        <w:pBdr>
          <w:top w:val="single" w:sz="6" w:space="6" w:color="CCCCCC"/>
          <w:left w:val="single" w:sz="6" w:space="6" w:color="CCCCCC"/>
          <w:bottom w:val="single" w:sz="6" w:space="6" w:color="CCCCCC"/>
          <w:right w:val="single" w:sz="6" w:space="6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rPr>
          <w:rFonts w:ascii="Courier New" w:eastAsia="Times New Roman" w:hAnsi="Courier New" w:cs="Courier New"/>
          <w:sz w:val="20"/>
          <w:szCs w:val="20"/>
          <w:lang w:val="en-US"/>
        </w:rPr>
      </w:pPr>
      <w:proofErr w:type="spellStart"/>
      <w:r w:rsidRPr="00EA6FAD">
        <w:rPr>
          <w:rFonts w:ascii="Courier New" w:eastAsia="Times New Roman" w:hAnsi="Courier New" w:cs="Courier New"/>
          <w:sz w:val="20"/>
          <w:szCs w:val="20"/>
          <w:lang w:val="en-US"/>
        </w:rPr>
        <w:t>Salut</w:t>
      </w:r>
      <w:proofErr w:type="spellEnd"/>
      <w:r w:rsidRPr="00EA6FAD">
        <w:rPr>
          <w:rFonts w:ascii="Courier New" w:eastAsia="Times New Roman" w:hAnsi="Courier New" w:cs="Courier New"/>
          <w:sz w:val="20"/>
          <w:szCs w:val="20"/>
          <w:lang w:val="en-US"/>
        </w:rPr>
        <w:t xml:space="preserve"> </w:t>
      </w:r>
      <w:proofErr w:type="spellStart"/>
      <w:r w:rsidRPr="00EA6FAD">
        <w:rPr>
          <w:rFonts w:ascii="Courier New" w:eastAsia="Times New Roman" w:hAnsi="Courier New" w:cs="Courier New"/>
          <w:sz w:val="20"/>
          <w:szCs w:val="20"/>
          <w:lang w:val="en-US"/>
        </w:rPr>
        <w:t>Kotlin</w:t>
      </w:r>
      <w:proofErr w:type="spellEnd"/>
    </w:p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>Другой пример - функция, которая выводит данные о пользователе на консоль:</w:t>
      </w:r>
    </w:p>
    <w:tbl>
      <w:tblPr>
        <w:tblW w:w="80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75"/>
        <w:gridCol w:w="7595"/>
      </w:tblGrid>
      <w:tr w:rsidR="00EA6FAD" w:rsidRPr="00EA6FAD" w:rsidTr="00EA6FA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95" w:type="dxa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main() {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displayUser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("Tom", 23)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displayUser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("Alice", 19)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displayUser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("Kate", 25)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}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displayUser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(name: String, age: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){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("Name: $name   Age: $age")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>Функция </w:t>
      </w:r>
      <w:proofErr w:type="spellStart"/>
      <w:r w:rsidRPr="00EA6FAD">
        <w:rPr>
          <w:rFonts w:ascii="Courier New" w:eastAsia="Times New Roman" w:hAnsi="Courier New" w:cs="Courier New"/>
          <w:sz w:val="20"/>
        </w:rPr>
        <w:t>displayUser</w:t>
      </w:r>
      <w:proofErr w:type="spellEnd"/>
      <w:r w:rsidRPr="00EA6FAD">
        <w:rPr>
          <w:rFonts w:ascii="Courier New" w:eastAsia="Times New Roman" w:hAnsi="Courier New" w:cs="Courier New"/>
          <w:sz w:val="20"/>
        </w:rPr>
        <w:t>()</w:t>
      </w:r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 принимает два параметра -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age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>. При вызове функции в скобках ей передаются значения для этих параметров. При этом значения передаются параметрам по позиции и должны соответствовать параметрам по типу. Так как вначале идет параметр типа </w:t>
      </w:r>
      <w:proofErr w:type="spellStart"/>
      <w:r w:rsidRPr="00EA6FAD">
        <w:rPr>
          <w:rFonts w:ascii="Courier New" w:eastAsia="Times New Roman" w:hAnsi="Courier New" w:cs="Courier New"/>
          <w:sz w:val="20"/>
        </w:rPr>
        <w:t>String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>, а потом параметр типа </w:t>
      </w:r>
      <w:proofErr w:type="spellStart"/>
      <w:r w:rsidRPr="00EA6FAD">
        <w:rPr>
          <w:rFonts w:ascii="Courier New" w:eastAsia="Times New Roman" w:hAnsi="Courier New" w:cs="Courier New"/>
          <w:sz w:val="20"/>
        </w:rPr>
        <w:t>Int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>, то при вызове функции в скобках вначале передается строка, а потом число.</w:t>
      </w: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A6FAD" w:rsidRPr="00EA6FAD" w:rsidRDefault="00EA6FAD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A6FAD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Аргументы по умолчанию</w:t>
      </w:r>
    </w:p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В примере выше при вызове функций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showMessage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displayUser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 мы обязательно должны предоставить для каждого их параметра какое-то определенное значение, которое соответствует типу параметра. Мы не можем, к примеру, вызвать функцию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displayUser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>, не передав ей аргументы для параметров, это будет ошибка:</w:t>
      </w:r>
    </w:p>
    <w:tbl>
      <w:tblPr>
        <w:tblW w:w="80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75"/>
        <w:gridCol w:w="7595"/>
      </w:tblGrid>
      <w:tr w:rsidR="00EA6FAD" w:rsidRPr="00EA6FAD" w:rsidTr="00EA6FA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5" w:type="dxa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displayUser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>()</w:t>
            </w:r>
          </w:p>
        </w:tc>
      </w:tr>
    </w:tbl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>Однако мы можем определить какие-то параметры функции как необязательные и установить для них значения по умолчанию:</w:t>
      </w:r>
    </w:p>
    <w:tbl>
      <w:tblPr>
        <w:tblW w:w="957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92"/>
        <w:gridCol w:w="8985"/>
      </w:tblGrid>
      <w:tr w:rsidR="00EA6FAD" w:rsidRPr="00EA6FAD" w:rsidTr="00EA6FA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85" w:type="dxa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displayUser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(name: String, age: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= 18, position: String="unemployed"){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("Name: $name   Age: $age  Position: $position")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}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main() {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displayUser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("Tom", 23, "Manager")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displayUser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>("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Alice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>", 21)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Courier New" w:eastAsia="Times New Roman" w:hAnsi="Courier New" w:cs="Courier New"/>
                <w:sz w:val="20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displayUser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>("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Kate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>")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В данном случае функция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displayUser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 имеет три параметра для передачи имени, возраста и должности. Для первого параметр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 значение по умолчанию не установлено, поэтому для него значение по-прежнему обязательно передавать значение. Два последующих -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age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position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 являются необязательными, и для них установлено значение по умолчанию. Если для этих параметров не передаются значения, тогда параметры используют значения по умолчанию. Поэтому для этих параметров в принципе нам необязательно передавать аргументы. Но если для какого-то параметра определено значение по умолчанию, то для всех последующих параметров тоже должно быть установлено значение по умолчанию.</w:t>
      </w:r>
    </w:p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>Консольный</w:t>
      </w:r>
      <w:r w:rsidRPr="00EA6F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A6FAD">
        <w:rPr>
          <w:rFonts w:ascii="Times New Roman" w:eastAsia="Times New Roman" w:hAnsi="Times New Roman" w:cs="Times New Roman"/>
          <w:sz w:val="24"/>
          <w:szCs w:val="24"/>
        </w:rPr>
        <w:t>вывод</w:t>
      </w:r>
      <w:r w:rsidRPr="00EA6F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A6FAD">
        <w:rPr>
          <w:rFonts w:ascii="Times New Roman" w:eastAsia="Times New Roman" w:hAnsi="Times New Roman" w:cs="Times New Roman"/>
          <w:sz w:val="24"/>
          <w:szCs w:val="24"/>
        </w:rPr>
        <w:t>программы</w:t>
      </w:r>
    </w:p>
    <w:p w:rsidR="00EA6FAD" w:rsidRPr="00EA6FAD" w:rsidRDefault="00EA6FAD" w:rsidP="00EA6FAD">
      <w:pPr>
        <w:pBdr>
          <w:top w:val="single" w:sz="6" w:space="6" w:color="CCCCCC"/>
          <w:left w:val="single" w:sz="6" w:space="6" w:color="CCCCCC"/>
          <w:bottom w:val="single" w:sz="6" w:space="6" w:color="CCCCCC"/>
          <w:right w:val="single" w:sz="6" w:space="6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EA6FAD">
        <w:rPr>
          <w:rFonts w:ascii="Courier New" w:eastAsia="Times New Roman" w:hAnsi="Courier New" w:cs="Courier New"/>
          <w:sz w:val="20"/>
          <w:szCs w:val="20"/>
          <w:lang w:val="en-US"/>
        </w:rPr>
        <w:t xml:space="preserve">Name: Tom   Age: </w:t>
      </w:r>
      <w:proofErr w:type="gramStart"/>
      <w:r w:rsidRPr="00EA6FAD">
        <w:rPr>
          <w:rFonts w:ascii="Courier New" w:eastAsia="Times New Roman" w:hAnsi="Courier New" w:cs="Courier New"/>
          <w:sz w:val="20"/>
          <w:szCs w:val="20"/>
          <w:lang w:val="en-US"/>
        </w:rPr>
        <w:t>23  Position</w:t>
      </w:r>
      <w:proofErr w:type="gramEnd"/>
      <w:r w:rsidRPr="00EA6FAD">
        <w:rPr>
          <w:rFonts w:ascii="Courier New" w:eastAsia="Times New Roman" w:hAnsi="Courier New" w:cs="Courier New"/>
          <w:sz w:val="20"/>
          <w:szCs w:val="20"/>
          <w:lang w:val="en-US"/>
        </w:rPr>
        <w:t>: Manager</w:t>
      </w:r>
    </w:p>
    <w:p w:rsidR="00EA6FAD" w:rsidRPr="00EA6FAD" w:rsidRDefault="00EA6FAD" w:rsidP="00EA6FAD">
      <w:pPr>
        <w:pBdr>
          <w:top w:val="single" w:sz="6" w:space="6" w:color="CCCCCC"/>
          <w:left w:val="single" w:sz="6" w:space="6" w:color="CCCCCC"/>
          <w:bottom w:val="single" w:sz="6" w:space="6" w:color="CCCCCC"/>
          <w:right w:val="single" w:sz="6" w:space="6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EA6FAD">
        <w:rPr>
          <w:rFonts w:ascii="Courier New" w:eastAsia="Times New Roman" w:hAnsi="Courier New" w:cs="Courier New"/>
          <w:sz w:val="20"/>
          <w:szCs w:val="20"/>
          <w:lang w:val="en-US"/>
        </w:rPr>
        <w:t xml:space="preserve">Name: Alice   Age: </w:t>
      </w:r>
      <w:proofErr w:type="gramStart"/>
      <w:r w:rsidRPr="00EA6FAD">
        <w:rPr>
          <w:rFonts w:ascii="Courier New" w:eastAsia="Times New Roman" w:hAnsi="Courier New" w:cs="Courier New"/>
          <w:sz w:val="20"/>
          <w:szCs w:val="20"/>
          <w:lang w:val="en-US"/>
        </w:rPr>
        <w:t>21  Position</w:t>
      </w:r>
      <w:proofErr w:type="gramEnd"/>
      <w:r w:rsidRPr="00EA6FAD">
        <w:rPr>
          <w:rFonts w:ascii="Courier New" w:eastAsia="Times New Roman" w:hAnsi="Courier New" w:cs="Courier New"/>
          <w:sz w:val="20"/>
          <w:szCs w:val="20"/>
          <w:lang w:val="en-US"/>
        </w:rPr>
        <w:t>: unemployed</w:t>
      </w:r>
    </w:p>
    <w:p w:rsidR="00EA6FAD" w:rsidRPr="00EA6FAD" w:rsidRDefault="00EA6FAD" w:rsidP="00EA6FAD">
      <w:pPr>
        <w:pBdr>
          <w:top w:val="single" w:sz="6" w:space="6" w:color="CCCCCC"/>
          <w:left w:val="single" w:sz="6" w:space="6" w:color="CCCCCC"/>
          <w:bottom w:val="single" w:sz="6" w:space="6" w:color="CCCCCC"/>
          <w:right w:val="single" w:sz="6" w:space="6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EA6FAD">
        <w:rPr>
          <w:rFonts w:ascii="Courier New" w:eastAsia="Times New Roman" w:hAnsi="Courier New" w:cs="Courier New"/>
          <w:sz w:val="20"/>
          <w:szCs w:val="20"/>
          <w:lang w:val="en-US"/>
        </w:rPr>
        <w:t xml:space="preserve">Name: Kate   Age: </w:t>
      </w:r>
      <w:proofErr w:type="gramStart"/>
      <w:r w:rsidRPr="00EA6FAD">
        <w:rPr>
          <w:rFonts w:ascii="Courier New" w:eastAsia="Times New Roman" w:hAnsi="Courier New" w:cs="Courier New"/>
          <w:sz w:val="20"/>
          <w:szCs w:val="20"/>
          <w:lang w:val="en-US"/>
        </w:rPr>
        <w:t>18  Position</w:t>
      </w:r>
      <w:proofErr w:type="gramEnd"/>
      <w:r w:rsidRPr="00EA6FAD">
        <w:rPr>
          <w:rFonts w:ascii="Courier New" w:eastAsia="Times New Roman" w:hAnsi="Courier New" w:cs="Courier New"/>
          <w:sz w:val="20"/>
          <w:szCs w:val="20"/>
          <w:lang w:val="en-US"/>
        </w:rPr>
        <w:t>: unemployed</w:t>
      </w: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A6FAD" w:rsidRPr="00EA6FAD" w:rsidRDefault="00EA6FAD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A6FAD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Именованные аргументы</w:t>
      </w:r>
    </w:p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>По умолчанию значения передаются параметрам по позиции: первое значение - первому параметру, второе значение - второму параметру и так далее. Однако, используя именованные аргументы, мы можем переопределить порядок их передачи параметрам:</w:t>
      </w:r>
    </w:p>
    <w:tbl>
      <w:tblPr>
        <w:tblW w:w="80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75"/>
        <w:gridCol w:w="7595"/>
      </w:tblGrid>
      <w:tr w:rsidR="00EA6FAD" w:rsidRPr="00EA6FAD" w:rsidTr="00EA6FA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95" w:type="dxa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main() {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displayUser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("Tom", position="Manager", age=28)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displayUser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(age=21, name="Alice")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displayUser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("Kate", position="Middle Developer")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>При вызове функции в скобках мы можем указать название параметра и с помощью знака равно передать ему нужное значение.</w:t>
      </w:r>
    </w:p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>При этом, как видно из последнего случае, необязательно все аргументы передавать по имени. Часть аргументов могут передаваться параметрам по позиции. Но если какой-то аргумент передан по имени, то остальные аргументы после него также должны передаваться по имени соответствующих параметров.</w:t>
      </w:r>
    </w:p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>Также если до обязательного параметра функции идут необязательные параметры, то для обязательного параметра значение передается по имени:</w:t>
      </w:r>
    </w:p>
    <w:tbl>
      <w:tblPr>
        <w:tblW w:w="80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75"/>
        <w:gridCol w:w="7595"/>
      </w:tblGrid>
      <w:tr w:rsidR="00EA6FAD" w:rsidRPr="00EA6FAD" w:rsidTr="00EA6FA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95" w:type="dxa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displayUser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(age: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= 18, name: String){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("Name: $name   Age: $age")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}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main() {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displayUser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(name="Tom", age=28)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displayUser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>(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name=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>"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Kate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>")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E233E" w:rsidRDefault="003E233E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A6FAD" w:rsidRPr="00EA6FAD" w:rsidRDefault="00EA6FAD" w:rsidP="00EA6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A6FAD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Изменение параметров</w:t>
      </w:r>
    </w:p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>По умолчанию все параметры функции равносильны val-переменным, поэтому их значение нельзя изменить. Например, в случае следующей функции при компиляции мы получим ошибку:</w:t>
      </w:r>
    </w:p>
    <w:tbl>
      <w:tblPr>
        <w:tblW w:w="80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75"/>
        <w:gridCol w:w="7595"/>
      </w:tblGrid>
      <w:tr w:rsidR="00EA6FAD" w:rsidRPr="00EA6FAD" w:rsidTr="00EA6FA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5" w:type="dxa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6FAD">
              <w:rPr>
                <w:rFonts w:ascii="Courier New" w:eastAsia="Times New Roman" w:hAnsi="Courier New" w:cs="Courier New"/>
                <w:sz w:val="20"/>
              </w:rPr>
              <w:t>fun</w:t>
            </w:r>
            <w:proofErr w:type="spellEnd"/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double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>(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n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>:</w:t>
            </w:r>
            <w:proofErr w:type="gramEnd"/>
            <w:r w:rsidRPr="00EA6FAD">
              <w:rPr>
                <w:rFonts w:ascii="Courier New" w:eastAsia="Times New Roman" w:hAnsi="Courier New" w:cs="Courier New"/>
                <w:sz w:val="20"/>
              </w:rPr>
              <w:t xml:space="preserve"> </w:t>
            </w:r>
            <w:proofErr w:type="spellStart"/>
            <w:proofErr w:type="gramStart"/>
            <w:r w:rsidRPr="00EA6FAD">
              <w:rPr>
                <w:rFonts w:ascii="Courier New" w:eastAsia="Times New Roman" w:hAnsi="Courier New" w:cs="Courier New"/>
                <w:sz w:val="20"/>
              </w:rPr>
              <w:t>Int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>){</w:t>
            </w:r>
            <w:proofErr w:type="gramEnd"/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Courier New" w:eastAsia="Times New Roman" w:hAnsi="Courier New" w:cs="Courier New"/>
                <w:sz w:val="20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n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 xml:space="preserve"> =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n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 xml:space="preserve"> * 2   // !Ошибка - значение параметра нельзя изменить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Courier New" w:eastAsia="Times New Roman" w:hAnsi="Courier New" w:cs="Courier New"/>
                <w:sz w:val="20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println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 xml:space="preserve">("Значение в функции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double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>: $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</w:rPr>
              <w:t>n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</w:rPr>
              <w:t>")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Однако если параметр </w:t>
      </w:r>
      <w:proofErr w:type="spellStart"/>
      <w:r w:rsidRPr="00EA6FAD">
        <w:rPr>
          <w:rFonts w:ascii="Times New Roman" w:eastAsia="Times New Roman" w:hAnsi="Times New Roman" w:cs="Times New Roman"/>
          <w:sz w:val="24"/>
          <w:szCs w:val="24"/>
        </w:rPr>
        <w:t>предствляет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 какой-то сложный объект, то можно изменять отдельные значения в этом объекте. Например, возьмем функцию, которая в качестве параметра принимает массив:</w:t>
      </w:r>
    </w:p>
    <w:tbl>
      <w:tblPr>
        <w:tblW w:w="80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91"/>
        <w:gridCol w:w="7479"/>
      </w:tblGrid>
      <w:tr w:rsidR="00EA6FAD" w:rsidRPr="00EA6FAD" w:rsidTr="00EA6FA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79" w:type="dxa"/>
            <w:vAlign w:val="center"/>
            <w:hideMark/>
          </w:tcPr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double(numbers: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IntArray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){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numbers[0] = numbers[0] * 2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("</w:t>
            </w:r>
            <w:r w:rsidRPr="00EA6FAD">
              <w:rPr>
                <w:rFonts w:ascii="Courier New" w:eastAsia="Times New Roman" w:hAnsi="Courier New" w:cs="Courier New"/>
                <w:sz w:val="20"/>
              </w:rPr>
              <w:t>Значение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</w:t>
            </w:r>
            <w:r w:rsidRPr="00EA6FAD">
              <w:rPr>
                <w:rFonts w:ascii="Courier New" w:eastAsia="Times New Roman" w:hAnsi="Courier New" w:cs="Courier New"/>
                <w:sz w:val="20"/>
              </w:rPr>
              <w:t>в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</w:t>
            </w:r>
            <w:r w:rsidRPr="00EA6FAD">
              <w:rPr>
                <w:rFonts w:ascii="Courier New" w:eastAsia="Times New Roman" w:hAnsi="Courier New" w:cs="Courier New"/>
                <w:sz w:val="20"/>
              </w:rPr>
              <w:t>функции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double: ${numbers[0]}")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}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main() {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var</w:t>
            </w:r>
            <w:proofErr w:type="spellEnd"/>
            <w:r w:rsidRPr="00EA6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nums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= 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intArrayOf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(4, 5, 6)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double(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nums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("</w:t>
            </w:r>
            <w:r w:rsidRPr="00EA6FAD">
              <w:rPr>
                <w:rFonts w:ascii="Courier New" w:eastAsia="Times New Roman" w:hAnsi="Courier New" w:cs="Courier New"/>
                <w:sz w:val="20"/>
              </w:rPr>
              <w:t>Значение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</w:t>
            </w:r>
            <w:r w:rsidRPr="00EA6FAD">
              <w:rPr>
                <w:rFonts w:ascii="Courier New" w:eastAsia="Times New Roman" w:hAnsi="Courier New" w:cs="Courier New"/>
                <w:sz w:val="20"/>
              </w:rPr>
              <w:t>в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</w:t>
            </w:r>
            <w:r w:rsidRPr="00EA6FAD">
              <w:rPr>
                <w:rFonts w:ascii="Courier New" w:eastAsia="Times New Roman" w:hAnsi="Courier New" w:cs="Courier New"/>
                <w:sz w:val="20"/>
              </w:rPr>
              <w:t>функции</w:t>
            </w:r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main: ${</w:t>
            </w:r>
            <w:proofErr w:type="spellStart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nums</w:t>
            </w:r>
            <w:proofErr w:type="spellEnd"/>
            <w:r w:rsidRPr="00EA6FAD">
              <w:rPr>
                <w:rFonts w:ascii="Courier New" w:eastAsia="Times New Roman" w:hAnsi="Courier New" w:cs="Courier New"/>
                <w:sz w:val="20"/>
                <w:lang w:val="en-US"/>
              </w:rPr>
              <w:t>[0]}")</w:t>
            </w:r>
          </w:p>
          <w:p w:rsidR="00EA6FAD" w:rsidRPr="00EA6FAD" w:rsidRDefault="00EA6FAD" w:rsidP="00EA6FA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FAD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EA6FAD" w:rsidRPr="00EA6FAD" w:rsidRDefault="00EA6FAD" w:rsidP="00EA6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FAD">
        <w:rPr>
          <w:rFonts w:ascii="Times New Roman" w:eastAsia="Times New Roman" w:hAnsi="Times New Roman" w:cs="Times New Roman"/>
          <w:sz w:val="24"/>
          <w:szCs w:val="24"/>
        </w:rPr>
        <w:t>Здесь функция </w:t>
      </w:r>
      <w:proofErr w:type="spellStart"/>
      <w:r w:rsidRPr="00EA6FAD">
        <w:rPr>
          <w:rFonts w:ascii="Courier New" w:eastAsia="Times New Roman" w:hAnsi="Courier New" w:cs="Courier New"/>
          <w:sz w:val="20"/>
        </w:rPr>
        <w:t>double</w:t>
      </w:r>
      <w:proofErr w:type="spellEnd"/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 принимает числовой массив и увеличивает значение его первого элемента в два раза. Причем изменение элемента </w:t>
      </w:r>
      <w:proofErr w:type="gramStart"/>
      <w:r w:rsidRPr="00EA6FAD">
        <w:rPr>
          <w:rFonts w:ascii="Times New Roman" w:eastAsia="Times New Roman" w:hAnsi="Times New Roman" w:cs="Times New Roman"/>
          <w:sz w:val="24"/>
          <w:szCs w:val="24"/>
        </w:rPr>
        <w:t>массива</w:t>
      </w:r>
      <w:proofErr w:type="gramEnd"/>
      <w:r w:rsidRPr="00EA6FAD">
        <w:rPr>
          <w:rFonts w:ascii="Times New Roman" w:eastAsia="Times New Roman" w:hAnsi="Times New Roman" w:cs="Times New Roman"/>
          <w:sz w:val="24"/>
          <w:szCs w:val="24"/>
        </w:rPr>
        <w:t xml:space="preserve"> внутри функции приведет к тому, что также будет изменено значение элемента в том массиве, который передается в качестве аргумента в функцию, так как этот один и тот же массив. Консольный вывод:</w:t>
      </w:r>
    </w:p>
    <w:p w:rsidR="00EA6FAD" w:rsidRPr="00EA6FAD" w:rsidRDefault="00EA6FAD" w:rsidP="00EA6FAD">
      <w:pPr>
        <w:pBdr>
          <w:top w:val="single" w:sz="6" w:space="6" w:color="CCCCCC"/>
          <w:left w:val="single" w:sz="6" w:space="6" w:color="CCCCCC"/>
          <w:bottom w:val="single" w:sz="6" w:space="6" w:color="CCCCCC"/>
          <w:right w:val="single" w:sz="6" w:space="6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rPr>
          <w:rFonts w:ascii="Courier New" w:eastAsia="Times New Roman" w:hAnsi="Courier New" w:cs="Courier New"/>
          <w:sz w:val="20"/>
          <w:szCs w:val="20"/>
        </w:rPr>
      </w:pPr>
      <w:r w:rsidRPr="00EA6FAD">
        <w:rPr>
          <w:rFonts w:ascii="Courier New" w:eastAsia="Times New Roman" w:hAnsi="Courier New" w:cs="Courier New"/>
          <w:sz w:val="20"/>
          <w:szCs w:val="20"/>
        </w:rPr>
        <w:t xml:space="preserve">Значение в функции </w:t>
      </w:r>
      <w:proofErr w:type="spellStart"/>
      <w:r w:rsidRPr="00EA6FAD">
        <w:rPr>
          <w:rFonts w:ascii="Courier New" w:eastAsia="Times New Roman" w:hAnsi="Courier New" w:cs="Courier New"/>
          <w:sz w:val="20"/>
          <w:szCs w:val="20"/>
        </w:rPr>
        <w:t>double</w:t>
      </w:r>
      <w:proofErr w:type="spellEnd"/>
      <w:r w:rsidRPr="00EA6FAD">
        <w:rPr>
          <w:rFonts w:ascii="Courier New" w:eastAsia="Times New Roman" w:hAnsi="Courier New" w:cs="Courier New"/>
          <w:sz w:val="20"/>
          <w:szCs w:val="20"/>
        </w:rPr>
        <w:t>: 8</w:t>
      </w:r>
    </w:p>
    <w:p w:rsidR="00EA6FAD" w:rsidRPr="00EA6FAD" w:rsidRDefault="00EA6FAD" w:rsidP="00EA6FAD">
      <w:pPr>
        <w:pBdr>
          <w:top w:val="single" w:sz="6" w:space="6" w:color="CCCCCC"/>
          <w:left w:val="single" w:sz="6" w:space="6" w:color="CCCCCC"/>
          <w:bottom w:val="single" w:sz="6" w:space="6" w:color="CCCCCC"/>
          <w:right w:val="single" w:sz="6" w:space="6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tLeast"/>
        <w:rPr>
          <w:rFonts w:ascii="Courier New" w:eastAsia="Times New Roman" w:hAnsi="Courier New" w:cs="Courier New"/>
          <w:sz w:val="20"/>
          <w:szCs w:val="20"/>
        </w:rPr>
      </w:pPr>
      <w:r w:rsidRPr="00EA6FAD">
        <w:rPr>
          <w:rFonts w:ascii="Courier New" w:eastAsia="Times New Roman" w:hAnsi="Courier New" w:cs="Courier New"/>
          <w:sz w:val="20"/>
          <w:szCs w:val="20"/>
        </w:rPr>
        <w:t xml:space="preserve">Значение в функции </w:t>
      </w:r>
      <w:proofErr w:type="spellStart"/>
      <w:r w:rsidRPr="00EA6FAD">
        <w:rPr>
          <w:rFonts w:ascii="Courier New" w:eastAsia="Times New Roman" w:hAnsi="Courier New" w:cs="Courier New"/>
          <w:sz w:val="20"/>
          <w:szCs w:val="20"/>
        </w:rPr>
        <w:t>main</w:t>
      </w:r>
      <w:proofErr w:type="spellEnd"/>
      <w:r w:rsidRPr="00EA6FAD">
        <w:rPr>
          <w:rFonts w:ascii="Courier New" w:eastAsia="Times New Roman" w:hAnsi="Courier New" w:cs="Courier New"/>
          <w:sz w:val="20"/>
          <w:szCs w:val="20"/>
        </w:rPr>
        <w:t>: 8</w:t>
      </w:r>
    </w:p>
    <w:p w:rsidR="003E233E" w:rsidRDefault="003E233E" w:rsidP="00EA6F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F43"/>
          <w:sz w:val="20"/>
          <w:szCs w:val="20"/>
        </w:rPr>
      </w:pPr>
    </w:p>
    <w:p w:rsidR="00EA6FAD" w:rsidRDefault="00EA6FAD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F856D6" w:rsidRDefault="00F856D6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F856D6" w:rsidRDefault="00F856D6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F856D6" w:rsidRDefault="00F856D6" w:rsidP="00F856D6">
      <w:pPr>
        <w:pStyle w:val="2"/>
        <w:rPr>
          <w:rFonts w:ascii="Helvetica" w:hAnsi="Helvetica" w:cs="Helvetica"/>
          <w:color w:val="000000"/>
          <w:sz w:val="29"/>
          <w:szCs w:val="29"/>
        </w:rPr>
      </w:pPr>
      <w:r>
        <w:rPr>
          <w:rFonts w:ascii="Helvetica" w:hAnsi="Helvetica" w:cs="Helvetica"/>
          <w:color w:val="000000"/>
          <w:sz w:val="29"/>
          <w:szCs w:val="29"/>
        </w:rPr>
        <w:lastRenderedPageBreak/>
        <w:t xml:space="preserve">Переменное количество параметров. </w:t>
      </w:r>
      <w:proofErr w:type="spellStart"/>
      <w:r>
        <w:rPr>
          <w:rFonts w:ascii="Helvetica" w:hAnsi="Helvetica" w:cs="Helvetica"/>
          <w:color w:val="000000"/>
          <w:sz w:val="29"/>
          <w:szCs w:val="29"/>
        </w:rPr>
        <w:t>Vararg</w:t>
      </w:r>
      <w:proofErr w:type="spellEnd"/>
    </w:p>
    <w:p w:rsidR="00F856D6" w:rsidRDefault="00F856D6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F856D6" w:rsidRPr="00F856D6" w:rsidRDefault="00F856D6" w:rsidP="00F856D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>Функция может принимать переменное количество параметров одного типа. Для определения таких параметров применяется ключевое слово </w:t>
      </w:r>
      <w:proofErr w:type="spellStart"/>
      <w:r w:rsidRPr="00F856D6">
        <w:rPr>
          <w:rFonts w:ascii="Helvetica" w:eastAsia="Times New Roman" w:hAnsi="Helvetica" w:cs="Helvetica"/>
          <w:b/>
          <w:bCs/>
          <w:color w:val="000000"/>
          <w:sz w:val="20"/>
          <w:szCs w:val="20"/>
        </w:rPr>
        <w:t>vararg</w:t>
      </w:r>
      <w:proofErr w:type="spellEnd"/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 xml:space="preserve">. Например, нам необходимо передать в функцию несколько строк, </w:t>
      </w:r>
      <w:proofErr w:type="gramStart"/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>но</w:t>
      </w:r>
      <w:proofErr w:type="gramEnd"/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 xml:space="preserve"> сколько именно строк, мы точно не знаем. Их может быть пять, шесть, семь и т.д.:</w:t>
      </w:r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97"/>
        <w:gridCol w:w="6340"/>
      </w:tblGrid>
      <w:tr w:rsidR="00F856D6" w:rsidRPr="00F856D6" w:rsidTr="00F856D6">
        <w:trPr>
          <w:tblCellSpacing w:w="0" w:type="dxa"/>
        </w:trPr>
        <w:tc>
          <w:tcPr>
            <w:tcW w:w="0" w:type="auto"/>
            <w:vAlign w:val="center"/>
            <w:hideMark/>
          </w:tcPr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40" w:type="dxa"/>
            <w:vAlign w:val="center"/>
            <w:hideMark/>
          </w:tcPr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printStrings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(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vararg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strings: String){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for(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str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in</w:t>
            </w: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strings)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    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(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str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}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main() {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printStrings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("Tom", "Bob", "Sam")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printStrings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("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Kotlin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", "JavaScript", "Java", "C#", "C++")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F856D6" w:rsidRPr="00F856D6" w:rsidRDefault="00F856D6" w:rsidP="00F856D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 xml:space="preserve">Функция </w:t>
      </w:r>
      <w:proofErr w:type="spellStart"/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>printStrings</w:t>
      </w:r>
      <w:proofErr w:type="spellEnd"/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 xml:space="preserve"> принимает неопределенное количество строк. В самой функции мы можем работать с параметром как с последовательностью строк, например, перебирать элементы последовательности в цикле и производить с ними некоторые действия.</w:t>
      </w:r>
    </w:p>
    <w:p w:rsidR="00F856D6" w:rsidRPr="00F856D6" w:rsidRDefault="00F856D6" w:rsidP="00F856D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>При вызове функции мы можем ей передать любое количество строк.</w:t>
      </w:r>
    </w:p>
    <w:p w:rsidR="00F856D6" w:rsidRPr="00F856D6" w:rsidRDefault="00F856D6" w:rsidP="00F856D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>Другой пример - подсчет суммы неопределенного количества чисел:</w:t>
      </w:r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94"/>
        <w:gridCol w:w="6243"/>
      </w:tblGrid>
      <w:tr w:rsidR="00F856D6" w:rsidRPr="00F856D6" w:rsidTr="00F856D6">
        <w:trPr>
          <w:tblCellSpacing w:w="0" w:type="dxa"/>
        </w:trPr>
        <w:tc>
          <w:tcPr>
            <w:tcW w:w="0" w:type="auto"/>
            <w:vAlign w:val="center"/>
            <w:hideMark/>
          </w:tcPr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43" w:type="dxa"/>
            <w:vAlign w:val="center"/>
            <w:hideMark/>
          </w:tcPr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sum(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vararg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numbers: 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){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var</w:t>
            </w:r>
            <w:proofErr w:type="spellEnd"/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result=0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for(n in</w:t>
            </w: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numbers)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    result += n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("</w:t>
            </w:r>
            <w:r w:rsidRPr="00F856D6">
              <w:rPr>
                <w:rFonts w:ascii="Courier New" w:eastAsia="Times New Roman" w:hAnsi="Courier New" w:cs="Courier New"/>
                <w:sz w:val="20"/>
              </w:rPr>
              <w:t>Сумма</w:t>
            </w: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</w:t>
            </w:r>
            <w:r w:rsidRPr="00F856D6">
              <w:rPr>
                <w:rFonts w:ascii="Courier New" w:eastAsia="Times New Roman" w:hAnsi="Courier New" w:cs="Courier New"/>
                <w:sz w:val="20"/>
              </w:rPr>
              <w:t>чисел</w:t>
            </w: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</w:t>
            </w:r>
            <w:r w:rsidRPr="00F856D6">
              <w:rPr>
                <w:rFonts w:ascii="Courier New" w:eastAsia="Times New Roman" w:hAnsi="Courier New" w:cs="Courier New"/>
                <w:sz w:val="20"/>
              </w:rPr>
              <w:t>равна</w:t>
            </w: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$result")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Courier New" w:eastAsia="Times New Roman" w:hAnsi="Courier New" w:cs="Courier New"/>
                <w:sz w:val="20"/>
              </w:rPr>
              <w:t>}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856D6">
              <w:rPr>
                <w:rFonts w:ascii="Courier New" w:eastAsia="Times New Roman" w:hAnsi="Courier New" w:cs="Courier New"/>
                <w:sz w:val="20"/>
              </w:rPr>
              <w:t>fun</w:t>
            </w:r>
            <w:proofErr w:type="spellEnd"/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</w:rPr>
              <w:t>main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</w:rPr>
              <w:t>() {</w:t>
            </w:r>
            <w:proofErr w:type="gramEnd"/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Courier New" w:eastAsia="Times New Roman" w:hAnsi="Courier New" w:cs="Courier New"/>
                <w:sz w:val="20"/>
              </w:rPr>
              <w:t>    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</w:rPr>
              <w:t>sum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</w:rPr>
              <w:t>(1, 2, 3, 4, 5)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Courier New" w:eastAsia="Times New Roman" w:hAnsi="Courier New" w:cs="Courier New"/>
                <w:sz w:val="20"/>
              </w:rPr>
              <w:t>    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</w:rPr>
              <w:t>sum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</w:rPr>
              <w:t>(1, 2, 3, 4, 5, 6, 7, 8, 9)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F856D6" w:rsidRPr="00F856D6" w:rsidRDefault="00F856D6" w:rsidP="00F856D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>Если функция принимает несколько параметров, то обычно vararg-параметр является последним.</w:t>
      </w:r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94"/>
        <w:gridCol w:w="6243"/>
      </w:tblGrid>
      <w:tr w:rsidR="00F856D6" w:rsidRPr="00F856D6" w:rsidTr="00F856D6">
        <w:trPr>
          <w:tblCellSpacing w:w="0" w:type="dxa"/>
        </w:trPr>
        <w:tc>
          <w:tcPr>
            <w:tcW w:w="0" w:type="auto"/>
            <w:vAlign w:val="center"/>
            <w:hideMark/>
          </w:tcPr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43" w:type="dxa"/>
            <w:vAlign w:val="center"/>
            <w:hideMark/>
          </w:tcPr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printUserGroup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(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count:Int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, 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vararg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users: String){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("Count: $count")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for(user in</w:t>
            </w: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users)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    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(user)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}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main() {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printUserGroup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(3, "Tom", "Bob", "Alice")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3E233E" w:rsidRDefault="003E233E" w:rsidP="00F856D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3E233E" w:rsidRDefault="003E233E" w:rsidP="00F856D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3E233E" w:rsidRDefault="003E233E" w:rsidP="00F856D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F856D6" w:rsidRPr="00F856D6" w:rsidRDefault="00F856D6" w:rsidP="00F856D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>Однако это необязательно, но если после vararg-параметра идут еще какие-нибудь параметры, то при вызове функции значения этим параметрам передаются через именованные аргументы:</w:t>
      </w:r>
    </w:p>
    <w:tbl>
      <w:tblPr>
        <w:tblW w:w="712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94"/>
        <w:gridCol w:w="6633"/>
      </w:tblGrid>
      <w:tr w:rsidR="00F856D6" w:rsidRPr="00F856D6" w:rsidTr="00F856D6">
        <w:trPr>
          <w:tblCellSpacing w:w="0" w:type="dxa"/>
        </w:trPr>
        <w:tc>
          <w:tcPr>
            <w:tcW w:w="0" w:type="auto"/>
            <w:vAlign w:val="center"/>
            <w:hideMark/>
          </w:tcPr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33" w:type="dxa"/>
            <w:vAlign w:val="center"/>
            <w:hideMark/>
          </w:tcPr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lastRenderedPageBreak/>
              <w:t>fun</w:t>
            </w: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printUserGroup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(group: String, 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vararg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users: String, 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count:Int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){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("Group: $group")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lastRenderedPageBreak/>
              <w:t>    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("Count: $count")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for(user in</w:t>
            </w: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users)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    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(user)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}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main() {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printUserGroup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("KT-091", "Tom", "Bob", "Alice", count=3)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F856D6" w:rsidRPr="00F856D6" w:rsidRDefault="00F856D6" w:rsidP="00F856D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lastRenderedPageBreak/>
        <w:t xml:space="preserve">Здесь функция </w:t>
      </w:r>
      <w:proofErr w:type="spellStart"/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>printUserGroup</w:t>
      </w:r>
      <w:proofErr w:type="spellEnd"/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 xml:space="preserve"> принимает три параметра. Значения параметрам до vararg-параметра передаются по позициям. То есть в данном случае "KT-091" будет представлять значение для параметра </w:t>
      </w:r>
      <w:proofErr w:type="spellStart"/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>group</w:t>
      </w:r>
      <w:proofErr w:type="spellEnd"/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 xml:space="preserve">. Последующие значения интерпретируются как значения для vararg-параметра вплоть до </w:t>
      </w:r>
      <w:proofErr w:type="spellStart"/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>именнованных</w:t>
      </w:r>
      <w:proofErr w:type="spellEnd"/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 xml:space="preserve"> аргументов.</w:t>
      </w:r>
    </w:p>
    <w:p w:rsidR="00F856D6" w:rsidRPr="00F856D6" w:rsidRDefault="00F856D6" w:rsidP="00F856D6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 w:rsidRPr="00F856D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Оператор *</w:t>
      </w:r>
    </w:p>
    <w:p w:rsidR="00F856D6" w:rsidRPr="00F856D6" w:rsidRDefault="00F856D6" w:rsidP="00F856D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>Оператор </w:t>
      </w:r>
      <w:r w:rsidRPr="00F856D6">
        <w:rPr>
          <w:rFonts w:ascii="Helvetica" w:eastAsia="Times New Roman" w:hAnsi="Helvetica" w:cs="Helvetica"/>
          <w:b/>
          <w:bCs/>
          <w:color w:val="000000"/>
          <w:sz w:val="20"/>
          <w:szCs w:val="20"/>
        </w:rPr>
        <w:t>*</w:t>
      </w:r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> (</w:t>
      </w:r>
      <w:proofErr w:type="spellStart"/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>spread</w:t>
      </w:r>
      <w:proofErr w:type="spellEnd"/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 xml:space="preserve"> </w:t>
      </w:r>
      <w:proofErr w:type="spellStart"/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>operator</w:t>
      </w:r>
      <w:proofErr w:type="spellEnd"/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>) (не стоит путать со знаком умножения) позволяет передать параметру в качестве значения элементы из массива:</w:t>
      </w:r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97"/>
        <w:gridCol w:w="6340"/>
      </w:tblGrid>
      <w:tr w:rsidR="00F856D6" w:rsidRPr="00F856D6" w:rsidTr="00F856D6">
        <w:trPr>
          <w:tblCellSpacing w:w="0" w:type="dxa"/>
        </w:trPr>
        <w:tc>
          <w:tcPr>
            <w:tcW w:w="0" w:type="auto"/>
            <w:vAlign w:val="center"/>
            <w:hideMark/>
          </w:tcPr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40" w:type="dxa"/>
            <w:vAlign w:val="center"/>
            <w:hideMark/>
          </w:tcPr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changeNumbers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(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vararg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numbers: 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, 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koef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: 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){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for(number in</w:t>
            </w: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numbers)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    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(number * 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koef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}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main() {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val</w:t>
            </w:r>
            <w:proofErr w:type="spellEnd"/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nums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= 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intArrayOf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(1, 2, 3, 4)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</w:rPr>
              <w:t>changeNumbers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</w:rPr>
              <w:t>(*</w:t>
            </w:r>
            <w:proofErr w:type="spellStart"/>
            <w:r w:rsidRPr="00F856D6">
              <w:rPr>
                <w:rFonts w:ascii="Courier New" w:eastAsia="Times New Roman" w:hAnsi="Courier New" w:cs="Courier New"/>
                <w:sz w:val="20"/>
              </w:rPr>
              <w:t>nums</w:t>
            </w:r>
            <w:proofErr w:type="spellEnd"/>
            <w:r w:rsidRPr="00F856D6">
              <w:rPr>
                <w:rFonts w:ascii="Courier New" w:eastAsia="Times New Roman" w:hAnsi="Courier New" w:cs="Courier New"/>
                <w:sz w:val="20"/>
              </w:rPr>
              <w:t>, koef=2)</w:t>
            </w:r>
          </w:p>
          <w:p w:rsidR="00F856D6" w:rsidRPr="00F856D6" w:rsidRDefault="00F856D6" w:rsidP="00F856D6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6D6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F856D6" w:rsidRPr="00F856D6" w:rsidRDefault="00F856D6" w:rsidP="00F856D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 xml:space="preserve">Обратите внимание на звездочку перед </w:t>
      </w:r>
      <w:proofErr w:type="spellStart"/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>nums</w:t>
      </w:r>
      <w:proofErr w:type="spellEnd"/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 xml:space="preserve"> при вызове функции: </w:t>
      </w:r>
      <w:proofErr w:type="spellStart"/>
      <w:r w:rsidRPr="00F856D6">
        <w:rPr>
          <w:rFonts w:ascii="Courier New" w:eastAsia="Times New Roman" w:hAnsi="Courier New" w:cs="Courier New"/>
          <w:color w:val="000000"/>
          <w:sz w:val="20"/>
        </w:rPr>
        <w:t>changeNumbers</w:t>
      </w:r>
      <w:proofErr w:type="spellEnd"/>
      <w:r w:rsidRPr="00F856D6">
        <w:rPr>
          <w:rFonts w:ascii="Courier New" w:eastAsia="Times New Roman" w:hAnsi="Courier New" w:cs="Courier New"/>
          <w:color w:val="000000"/>
          <w:sz w:val="20"/>
        </w:rPr>
        <w:t>(</w:t>
      </w:r>
      <w:r w:rsidRPr="00F856D6">
        <w:rPr>
          <w:rFonts w:ascii="Courier New" w:eastAsia="Times New Roman" w:hAnsi="Courier New" w:cs="Courier New"/>
          <w:b/>
          <w:bCs/>
          <w:color w:val="000000"/>
          <w:sz w:val="20"/>
          <w:szCs w:val="20"/>
        </w:rPr>
        <w:t>*</w:t>
      </w:r>
      <w:proofErr w:type="spellStart"/>
      <w:r w:rsidRPr="00F856D6">
        <w:rPr>
          <w:rFonts w:ascii="Courier New" w:eastAsia="Times New Roman" w:hAnsi="Courier New" w:cs="Courier New"/>
          <w:b/>
          <w:bCs/>
          <w:color w:val="000000"/>
          <w:sz w:val="20"/>
          <w:szCs w:val="20"/>
        </w:rPr>
        <w:t>nums</w:t>
      </w:r>
      <w:proofErr w:type="spellEnd"/>
      <w:r w:rsidRPr="00F856D6">
        <w:rPr>
          <w:rFonts w:ascii="Courier New" w:eastAsia="Times New Roman" w:hAnsi="Courier New" w:cs="Courier New"/>
          <w:color w:val="000000"/>
          <w:sz w:val="20"/>
        </w:rPr>
        <w:t>, koef=2)</w:t>
      </w:r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 xml:space="preserve">. Без применения данного оператора мы столкнулись бы с ошибкой, поскольку параметры функции представляют не массив, а неопределенное количество значений типа </w:t>
      </w:r>
      <w:proofErr w:type="spellStart"/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>Int</w:t>
      </w:r>
      <w:proofErr w:type="spellEnd"/>
      <w:r w:rsidRPr="00F856D6">
        <w:rPr>
          <w:rFonts w:ascii="Helvetica" w:eastAsia="Times New Roman" w:hAnsi="Helvetica" w:cs="Helvetica"/>
          <w:color w:val="000000"/>
          <w:sz w:val="20"/>
          <w:szCs w:val="20"/>
        </w:rPr>
        <w:t>.</w:t>
      </w:r>
    </w:p>
    <w:p w:rsidR="00F856D6" w:rsidRDefault="00F856D6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752264" w:rsidRDefault="00752264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752264" w:rsidRDefault="00752264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752264" w:rsidRDefault="00752264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752264" w:rsidRDefault="00752264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3E233E">
      <w:pPr>
        <w:pStyle w:val="2"/>
        <w:rPr>
          <w:rFonts w:ascii="Helvetica" w:hAnsi="Helvetica" w:cs="Helvetica"/>
          <w:color w:val="000000"/>
          <w:sz w:val="29"/>
          <w:szCs w:val="29"/>
        </w:rPr>
      </w:pPr>
      <w:r>
        <w:rPr>
          <w:rFonts w:ascii="Helvetica" w:hAnsi="Helvetica" w:cs="Helvetica"/>
          <w:color w:val="000000"/>
          <w:sz w:val="29"/>
          <w:szCs w:val="29"/>
        </w:rPr>
        <w:t xml:space="preserve">Возвращение результата. Оператор </w:t>
      </w:r>
      <w:proofErr w:type="spellStart"/>
      <w:r>
        <w:rPr>
          <w:rFonts w:ascii="Helvetica" w:hAnsi="Helvetica" w:cs="Helvetica"/>
          <w:color w:val="000000"/>
          <w:sz w:val="29"/>
          <w:szCs w:val="29"/>
        </w:rPr>
        <w:t>return</w:t>
      </w:r>
      <w:proofErr w:type="spellEnd"/>
    </w:p>
    <w:p w:rsidR="00752264" w:rsidRDefault="00752264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Функция может возвращать некоторый результат. В этом случае после списка параметров через двоеточие указывается возвращаемый тип. А в теле функции применяется оператор </w:t>
      </w:r>
      <w:proofErr w:type="spellStart"/>
      <w:r w:rsidRPr="003E233E">
        <w:rPr>
          <w:rFonts w:ascii="Helvetica" w:eastAsia="Times New Roman" w:hAnsi="Helvetica" w:cs="Helvetica"/>
          <w:b/>
          <w:bCs/>
          <w:color w:val="000000"/>
          <w:sz w:val="20"/>
          <w:szCs w:val="20"/>
        </w:rPr>
        <w:t>return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, после которого указывается возвращаемое значение.</w:t>
      </w:r>
    </w:p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Например, определим функцию, которая возвращает сумму двух чисел:</w:t>
      </w:r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94"/>
        <w:gridCol w:w="6243"/>
      </w:tblGrid>
      <w:tr w:rsidR="003E233E" w:rsidRPr="003E233E" w:rsidTr="003E233E">
        <w:trPr>
          <w:tblCellSpacing w:w="0" w:type="dxa"/>
        </w:trPr>
        <w:tc>
          <w:tcPr>
            <w:tcW w:w="0" w:type="auto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43" w:type="dxa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lastRenderedPageBreak/>
              <w:t>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sum(x:Int, y:Int):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return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x + y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}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main() 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lastRenderedPageBreak/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val</w:t>
            </w:r>
            <w:proofErr w:type="spellEnd"/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a = sum(4, 3)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val</w:t>
            </w:r>
            <w:proofErr w:type="spellEnd"/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b = sum(5, 6)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val</w:t>
            </w:r>
            <w:proofErr w:type="spellEnd"/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c = sum(6, 9)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("a=$a  b=$b  c=$c")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lastRenderedPageBreak/>
        <w:t xml:space="preserve">В объявлении функции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sum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 после списка параметров через двоеточие указывается тип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Int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, который будет представлять тип возвращаемого значения:</w:t>
      </w:r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97"/>
        <w:gridCol w:w="6340"/>
      </w:tblGrid>
      <w:tr w:rsidR="003E233E" w:rsidRPr="003E233E" w:rsidTr="003E233E">
        <w:trPr>
          <w:tblCellSpacing w:w="0" w:type="dxa"/>
        </w:trPr>
        <w:tc>
          <w:tcPr>
            <w:tcW w:w="0" w:type="auto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40" w:type="dxa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sum(x:Int, y:Int):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</w:p>
        </w:tc>
      </w:tr>
    </w:tbl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В самой функции с помощью оператора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return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 возвращаем полученное значение - результат операции сложения:</w:t>
      </w:r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97"/>
        <w:gridCol w:w="6340"/>
      </w:tblGrid>
      <w:tr w:rsidR="003E233E" w:rsidRPr="003E233E" w:rsidTr="003E233E">
        <w:trPr>
          <w:tblCellSpacing w:w="0" w:type="dxa"/>
        </w:trPr>
        <w:tc>
          <w:tcPr>
            <w:tcW w:w="0" w:type="auto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40" w:type="dxa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return</w:t>
            </w:r>
            <w:proofErr w:type="spellEnd"/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x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</w:rPr>
              <w:t xml:space="preserve"> +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y</w:t>
            </w:r>
            <w:proofErr w:type="spellEnd"/>
          </w:p>
        </w:tc>
      </w:tr>
    </w:tbl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Так как функция возвращает значение, то при ее вызове это значение можно присвоить переменной:</w:t>
      </w:r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97"/>
        <w:gridCol w:w="6340"/>
      </w:tblGrid>
      <w:tr w:rsidR="003E233E" w:rsidRPr="003E233E" w:rsidTr="003E233E">
        <w:trPr>
          <w:tblCellSpacing w:w="0" w:type="dxa"/>
        </w:trPr>
        <w:tc>
          <w:tcPr>
            <w:tcW w:w="0" w:type="auto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40" w:type="dxa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val</w:t>
            </w:r>
            <w:proofErr w:type="spellEnd"/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a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</w:rPr>
              <w:t xml:space="preserve"> =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sum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</w:rPr>
              <w:t>(4, 3)</w:t>
            </w:r>
          </w:p>
        </w:tc>
      </w:tr>
    </w:tbl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P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 w:rsidRPr="003E233E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Тип </w:t>
      </w:r>
      <w:proofErr w:type="spellStart"/>
      <w:r w:rsidRPr="003E233E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Unit</w:t>
      </w:r>
      <w:proofErr w:type="spellEnd"/>
    </w:p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Если функция не возвращает какого-либо результата, то фактически неявно она возвращает значение типа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Unit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. Этот тип аналогичен типу </w:t>
      </w:r>
      <w:proofErr w:type="spellStart"/>
      <w:r w:rsidRPr="003E233E">
        <w:rPr>
          <w:rFonts w:ascii="Helvetica" w:eastAsia="Times New Roman" w:hAnsi="Helvetica" w:cs="Helvetica"/>
          <w:b/>
          <w:bCs/>
          <w:color w:val="000000"/>
          <w:sz w:val="20"/>
          <w:szCs w:val="20"/>
        </w:rPr>
        <w:t>void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 в ряде языков программирования, которое указывает, что функция ничего не возвращает. Например, следующая функция</w:t>
      </w:r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97"/>
        <w:gridCol w:w="6340"/>
      </w:tblGrid>
      <w:tr w:rsidR="003E233E" w:rsidRPr="003E233E" w:rsidTr="003E233E">
        <w:trPr>
          <w:tblCellSpacing w:w="0" w:type="dxa"/>
        </w:trPr>
        <w:tc>
          <w:tcPr>
            <w:tcW w:w="0" w:type="auto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40" w:type="dxa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E233E">
              <w:rPr>
                <w:rFonts w:ascii="Courier New" w:eastAsia="Times New Roman" w:hAnsi="Courier New" w:cs="Courier New"/>
                <w:sz w:val="20"/>
              </w:rPr>
              <w:t>fun</w:t>
            </w:r>
            <w:proofErr w:type="spellEnd"/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hello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</w:rPr>
              <w:t>(){</w:t>
            </w:r>
            <w:proofErr w:type="gramEnd"/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Courier New" w:eastAsia="Times New Roman" w:hAnsi="Courier New" w:cs="Courier New"/>
                <w:sz w:val="20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println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</w:rPr>
              <w:t>("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Hello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</w:rPr>
              <w:t>")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proofErr w:type="gram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будет аналогична следующей:</w:t>
      </w:r>
      <w:proofErr w:type="gramEnd"/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97"/>
        <w:gridCol w:w="6340"/>
      </w:tblGrid>
      <w:tr w:rsidR="003E233E" w:rsidRPr="003E233E" w:rsidTr="003E233E">
        <w:trPr>
          <w:tblCellSpacing w:w="0" w:type="dxa"/>
        </w:trPr>
        <w:tc>
          <w:tcPr>
            <w:tcW w:w="0" w:type="auto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40" w:type="dxa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hello() : Unit{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("Hello")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Формально мы даже можем присвоить результат такой функции переменной:</w:t>
      </w:r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97"/>
        <w:gridCol w:w="6340"/>
      </w:tblGrid>
      <w:tr w:rsidR="003E233E" w:rsidRPr="003E233E" w:rsidTr="003E233E">
        <w:trPr>
          <w:tblCellSpacing w:w="0" w:type="dxa"/>
        </w:trPr>
        <w:tc>
          <w:tcPr>
            <w:tcW w:w="0" w:type="auto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40" w:type="dxa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val</w:t>
            </w:r>
            <w:proofErr w:type="spellEnd"/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d = hello()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val</w:t>
            </w:r>
            <w:proofErr w:type="spellEnd"/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e = hello()</w:t>
            </w:r>
          </w:p>
        </w:tc>
      </w:tr>
    </w:tbl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Однако практического смысла это не имеет, так как возвращаемое значение представляет объект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Unit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, который больше никак не применяется.</w:t>
      </w:r>
    </w:p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Если функция возвращает значение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Unit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, мы также можем использовать оператор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return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 для возврата из функции:</w:t>
      </w:r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94"/>
        <w:gridCol w:w="6243"/>
      </w:tblGrid>
      <w:tr w:rsidR="003E233E" w:rsidRPr="003E233E" w:rsidTr="003E233E">
        <w:trPr>
          <w:tblCellSpacing w:w="0" w:type="dxa"/>
        </w:trPr>
        <w:tc>
          <w:tcPr>
            <w:tcW w:w="0" w:type="auto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43" w:type="dxa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lastRenderedPageBreak/>
              <w:t>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checkAge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(age: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){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if(age &lt; 0 || age &gt; 110){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("Invalid age")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    return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}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("Age is valid")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Courier New" w:eastAsia="Times New Roman" w:hAnsi="Courier New" w:cs="Courier New"/>
                <w:sz w:val="20"/>
              </w:rPr>
              <w:t>}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E233E">
              <w:rPr>
                <w:rFonts w:ascii="Courier New" w:eastAsia="Times New Roman" w:hAnsi="Courier New" w:cs="Courier New"/>
                <w:sz w:val="20"/>
              </w:rPr>
              <w:t>fun</w:t>
            </w:r>
            <w:proofErr w:type="spellEnd"/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main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</w:rPr>
              <w:t>() {</w:t>
            </w:r>
            <w:proofErr w:type="gramEnd"/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Courier New" w:eastAsia="Times New Roman" w:hAnsi="Courier New" w:cs="Courier New"/>
                <w:sz w:val="20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checkAge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</w:rPr>
              <w:t>(-10)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Courier New" w:eastAsia="Times New Roman" w:hAnsi="Courier New" w:cs="Courier New"/>
                <w:sz w:val="20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checkAge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</w:rPr>
              <w:t>(10)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Courier New" w:eastAsia="Times New Roman" w:hAnsi="Courier New" w:cs="Courier New"/>
                <w:sz w:val="20"/>
              </w:rPr>
              <w:lastRenderedPageBreak/>
              <w:t>}</w:t>
            </w:r>
          </w:p>
        </w:tc>
      </w:tr>
    </w:tbl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lastRenderedPageBreak/>
        <w:t xml:space="preserve">В данном случае если значение параметра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age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 выходит за пределы диапазона от 0 до 110, то с помощью оператора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return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 осуществляется выход из функции, и последующие инструкции не выполняются. При этом если функция возвращает значение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Unit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, то после оператора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return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 можно не указывать никакого значения.</w:t>
      </w:r>
    </w:p>
    <w:p w:rsidR="003E233E" w:rsidRDefault="003E233E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EA6FAD">
      <w:pPr>
        <w:rPr>
          <w:rFonts w:ascii="Arial" w:eastAsia="Times New Roman" w:hAnsi="Arial" w:cs="Arial"/>
          <w:color w:val="3D3F43"/>
          <w:sz w:val="20"/>
          <w:szCs w:val="20"/>
        </w:rPr>
      </w:pPr>
    </w:p>
    <w:p w:rsidR="003E233E" w:rsidRDefault="003E233E" w:rsidP="003E233E">
      <w:pPr>
        <w:pStyle w:val="2"/>
        <w:rPr>
          <w:rFonts w:ascii="Helvetica" w:hAnsi="Helvetica" w:cs="Helvetica"/>
          <w:color w:val="000000"/>
          <w:sz w:val="29"/>
          <w:szCs w:val="29"/>
        </w:rPr>
      </w:pPr>
      <w:r>
        <w:rPr>
          <w:rFonts w:ascii="Helvetica" w:hAnsi="Helvetica" w:cs="Helvetica"/>
          <w:color w:val="000000"/>
          <w:sz w:val="29"/>
          <w:szCs w:val="29"/>
        </w:rPr>
        <w:t>Однострочные и локальные функции</w:t>
      </w:r>
    </w:p>
    <w:p w:rsidR="00F856D6" w:rsidRDefault="00F856D6" w:rsidP="00EA6FAD"/>
    <w:p w:rsidR="003E233E" w:rsidRP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 w:rsidRPr="003E233E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Однострочные функции</w:t>
      </w:r>
    </w:p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Однострочные функции (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single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expression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function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) используют сокращенный синтаксис определения функции в виде одного выражения. Эта форма позволяет опустить возвращаемый тип и оператор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return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.</w:t>
      </w:r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97"/>
        <w:gridCol w:w="6340"/>
      </w:tblGrid>
      <w:tr w:rsidR="003E233E" w:rsidRPr="003E233E" w:rsidTr="003E233E">
        <w:trPr>
          <w:tblCellSpacing w:w="0" w:type="dxa"/>
        </w:trPr>
        <w:tc>
          <w:tcPr>
            <w:tcW w:w="0" w:type="auto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40" w:type="dxa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fun</w:t>
            </w:r>
            <w:proofErr w:type="spellEnd"/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имя_функции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</w:rPr>
              <w:t xml:space="preserve"> (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параметры_функции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</w:rPr>
              <w:t xml:space="preserve">) =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тело_функции</w:t>
            </w:r>
            <w:proofErr w:type="spellEnd"/>
          </w:p>
        </w:tc>
      </w:tr>
    </w:tbl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Функция также определяется с помощью ключевого слова </w:t>
      </w:r>
      <w:proofErr w:type="spellStart"/>
      <w:r w:rsidRPr="003E233E">
        <w:rPr>
          <w:rFonts w:ascii="Helvetica" w:eastAsia="Times New Roman" w:hAnsi="Helvetica" w:cs="Helvetica"/>
          <w:b/>
          <w:bCs/>
          <w:color w:val="000000"/>
          <w:sz w:val="20"/>
        </w:rPr>
        <w:t>fun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, после которого идет имя функции и список параметров. Но после списка параметров не указывается возвращаемый тип. Возвращаемый тип будет </w:t>
      </w:r>
      <w:proofErr w:type="gram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выводится</w:t>
      </w:r>
      <w:proofErr w:type="gram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 компилятором. Далее </w:t>
      </w:r>
      <w:proofErr w:type="gram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через</w:t>
      </w:r>
      <w:proofErr w:type="gram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 </w:t>
      </w:r>
      <w:proofErr w:type="gram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оператор</w:t>
      </w:r>
      <w:proofErr w:type="gram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 присвоения = определяется тело функции в виде одного выражения.</w:t>
      </w:r>
    </w:p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Например, функция возведения числа в квадрат:</w:t>
      </w:r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97"/>
        <w:gridCol w:w="6340"/>
      </w:tblGrid>
      <w:tr w:rsidR="003E233E" w:rsidRPr="003E233E" w:rsidTr="003E233E">
        <w:trPr>
          <w:tblCellSpacing w:w="0" w:type="dxa"/>
        </w:trPr>
        <w:tc>
          <w:tcPr>
            <w:tcW w:w="0" w:type="auto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40" w:type="dxa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square(x: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) = x * x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main() 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val</w:t>
            </w:r>
            <w:proofErr w:type="spellEnd"/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a = square(5)   // 25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val</w:t>
            </w:r>
            <w:proofErr w:type="spellEnd"/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b = square(6)   // 36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("a=$a  b=$b")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В данном случае функция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square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 возводит число в квадрат. Она состоит из одного выражения </w:t>
      </w:r>
      <w:proofErr w:type="spellStart"/>
      <w:r w:rsidRPr="003E233E">
        <w:rPr>
          <w:rFonts w:ascii="Courier New" w:eastAsia="Times New Roman" w:hAnsi="Courier New" w:cs="Courier New"/>
          <w:color w:val="000000"/>
          <w:sz w:val="20"/>
        </w:rPr>
        <w:t>x</w:t>
      </w:r>
      <w:proofErr w:type="spellEnd"/>
      <w:r w:rsidRPr="003E233E">
        <w:rPr>
          <w:rFonts w:ascii="Courier New" w:eastAsia="Times New Roman" w:hAnsi="Courier New" w:cs="Courier New"/>
          <w:color w:val="000000"/>
          <w:sz w:val="20"/>
        </w:rPr>
        <w:t xml:space="preserve"> * </w:t>
      </w:r>
      <w:proofErr w:type="spellStart"/>
      <w:r w:rsidRPr="003E233E">
        <w:rPr>
          <w:rFonts w:ascii="Courier New" w:eastAsia="Times New Roman" w:hAnsi="Courier New" w:cs="Courier New"/>
          <w:color w:val="000000"/>
          <w:sz w:val="20"/>
        </w:rPr>
        <w:t>x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. Значение этого выражения и будет возвращаться функцией. При этом оператор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return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 не используется.</w:t>
      </w:r>
    </w:p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Такие функции более лаконичны, более читабельны, но также опционально можно и указывать возвращаемый тип явно:</w:t>
      </w:r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97"/>
        <w:gridCol w:w="6340"/>
      </w:tblGrid>
      <w:tr w:rsidR="003E233E" w:rsidRPr="003E233E" w:rsidTr="003E233E">
        <w:trPr>
          <w:tblCellSpacing w:w="0" w:type="dxa"/>
        </w:trPr>
        <w:tc>
          <w:tcPr>
            <w:tcW w:w="0" w:type="auto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40" w:type="dxa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square(x: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) 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 = x * x</w:t>
            </w:r>
          </w:p>
        </w:tc>
      </w:tr>
    </w:tbl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3E233E" w:rsidRPr="003E233E" w:rsidRDefault="003E233E" w:rsidP="003E233E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 w:rsidRPr="003E233E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Локальные функции</w:t>
      </w:r>
    </w:p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Одни функции могут быть определены внутри других функций. Внутренние или вложенные функции еще называют локальными.</w:t>
      </w:r>
    </w:p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Локальные функции могут определять действия, которые используются только в рамках какой-то конкретной функции и нигде больше не применяются.</w:t>
      </w:r>
    </w:p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Например, у нас есть функция, которая сравнивает два возраста:</w:t>
      </w:r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94"/>
        <w:gridCol w:w="6243"/>
      </w:tblGrid>
      <w:tr w:rsidR="003E233E" w:rsidRPr="003E233E" w:rsidTr="003E233E">
        <w:trPr>
          <w:tblCellSpacing w:w="0" w:type="dxa"/>
        </w:trPr>
        <w:tc>
          <w:tcPr>
            <w:tcW w:w="0" w:type="auto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43" w:type="dxa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lastRenderedPageBreak/>
              <w:t>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compareAge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(age1: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, age2: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){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ageIsValid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(age: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): Boolean{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    return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age &gt; 0 &amp;&amp; age &lt; 111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}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lastRenderedPageBreak/>
              <w:t>    if( !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ageIsValid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(age1) || !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ageIsValid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(age2)) 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("Invalid age")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    return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}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when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        age1 == age2 -&gt;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("age1 == age2")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        age1 &gt; age2 -&gt;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("age1 &gt; age2")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        age1 &lt; age2 -&gt;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("age1 &lt; age2")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}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}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main() 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compareAge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(20, 23)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compareAge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(-3, 20)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compareAge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(34, 134)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compareAge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</w:rPr>
              <w:t>(15, 8)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lastRenderedPageBreak/>
        <w:t xml:space="preserve">Однако извне могут быть переданы некорректные данные. Имеет ли смысл сравнивать возраст меньше нуля </w:t>
      </w:r>
      <w:proofErr w:type="gram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с</w:t>
      </w:r>
      <w:proofErr w:type="gram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 другим? </w:t>
      </w:r>
      <w:proofErr w:type="gram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Очевидно</w:t>
      </w:r>
      <w:proofErr w:type="gram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 нет. Для этой цели в функции определена локальная функция </w:t>
      </w:r>
      <w:proofErr w:type="spellStart"/>
      <w:r w:rsidRPr="003E233E">
        <w:rPr>
          <w:rFonts w:ascii="Courier New" w:eastAsia="Times New Roman" w:hAnsi="Courier New" w:cs="Courier New"/>
          <w:color w:val="000000"/>
          <w:sz w:val="20"/>
        </w:rPr>
        <w:t>ageIsValid</w:t>
      </w:r>
      <w:proofErr w:type="spellEnd"/>
      <w:r w:rsidRPr="003E233E">
        <w:rPr>
          <w:rFonts w:ascii="Courier New" w:eastAsia="Times New Roman" w:hAnsi="Courier New" w:cs="Courier New"/>
          <w:color w:val="000000"/>
          <w:sz w:val="20"/>
        </w:rPr>
        <w:t>()</w:t>
      </w: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, которая возвращает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true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, если возраст является допустимым. Больше в программе эта функция нигде не используется, поэтому ее можно сделать локальной.</w:t>
      </w:r>
    </w:p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При этом локальная может использоваться только в той функции, где она определена.</w:t>
      </w:r>
    </w:p>
    <w:p w:rsidR="003E233E" w:rsidRPr="003E233E" w:rsidRDefault="003E233E" w:rsidP="003E233E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Причем в данном случае удобнее сделать локальную функцию однострочной:</w:t>
      </w:r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94"/>
        <w:gridCol w:w="6243"/>
      </w:tblGrid>
      <w:tr w:rsidR="003E233E" w:rsidRPr="003E233E" w:rsidTr="003E233E">
        <w:trPr>
          <w:tblCellSpacing w:w="0" w:type="dxa"/>
        </w:trPr>
        <w:tc>
          <w:tcPr>
            <w:tcW w:w="0" w:type="auto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43" w:type="dxa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compareAge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(age1: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, age2: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){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ageIsValid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(age: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)= age &gt; 0 &amp;&amp; age &lt; 111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if( !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ageIsValid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(age1) || !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ageIsValid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(age2)) 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("Invalid age")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    return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}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when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        age1 == age2 -&gt;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("age1 == age2")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        age1 &gt; age2 -&gt;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("age1 &gt; age2")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        age1 &lt; age2 -&gt;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println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("age1 &lt; age2")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r w:rsidRPr="003E233E">
              <w:rPr>
                <w:rFonts w:ascii="Courier New" w:eastAsia="Times New Roman" w:hAnsi="Courier New" w:cs="Courier New"/>
                <w:sz w:val="20"/>
              </w:rPr>
              <w:t>}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3E233E" w:rsidRDefault="003E233E" w:rsidP="003E233E">
      <w:pPr>
        <w:pStyle w:val="2"/>
        <w:rPr>
          <w:rFonts w:ascii="Helvetica" w:hAnsi="Helvetica" w:cs="Helvetica"/>
          <w:color w:val="000000"/>
          <w:sz w:val="29"/>
          <w:szCs w:val="29"/>
        </w:rPr>
      </w:pPr>
      <w:r>
        <w:rPr>
          <w:rFonts w:ascii="Helvetica" w:hAnsi="Helvetica" w:cs="Helvetica"/>
          <w:color w:val="000000"/>
          <w:sz w:val="29"/>
          <w:szCs w:val="29"/>
        </w:rPr>
        <w:t>Перегрузка функций</w:t>
      </w:r>
    </w:p>
    <w:p w:rsidR="003E233E" w:rsidRDefault="003E233E" w:rsidP="00EA6FAD"/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lastRenderedPageBreak/>
        <w:t>Перегрузка функций (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function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overloading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) представляет определение нескольких функций с одним и тем же именем, но с различными параметрами. Параметры перегруженных функций могут отличаться по количеству, типу или по порядку в списке параметров.</w:t>
      </w:r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94"/>
        <w:gridCol w:w="6243"/>
      </w:tblGrid>
      <w:tr w:rsidR="003E233E" w:rsidRPr="003E233E" w:rsidTr="003E233E">
        <w:trPr>
          <w:tblCellSpacing w:w="0" w:type="dxa"/>
        </w:trPr>
        <w:tc>
          <w:tcPr>
            <w:tcW w:w="0" w:type="auto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43" w:type="dxa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sum(a: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, b: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) 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return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a + b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}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sum(a: Double, b: Double) : Double{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return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a + b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}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sum(a: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, b: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, c: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) 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return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a + b + c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}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sum(a: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, b: Double) : Double{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return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a + b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}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sum(a: Double, b: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) : Double{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return</w:t>
            </w:r>
            <w:proofErr w:type="spellEnd"/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a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</w:rPr>
              <w:t xml:space="preserve"> +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b</w:t>
            </w:r>
            <w:proofErr w:type="spellEnd"/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В данном случае для одной функции </w:t>
      </w:r>
      <w:proofErr w:type="spellStart"/>
      <w:r w:rsidRPr="003E233E">
        <w:rPr>
          <w:rFonts w:ascii="Courier New" w:eastAsia="Times New Roman" w:hAnsi="Courier New" w:cs="Courier New"/>
          <w:color w:val="000000"/>
          <w:sz w:val="20"/>
        </w:rPr>
        <w:t>sum</w:t>
      </w:r>
      <w:proofErr w:type="spellEnd"/>
      <w:r w:rsidRPr="003E233E">
        <w:rPr>
          <w:rFonts w:ascii="Courier New" w:eastAsia="Times New Roman" w:hAnsi="Courier New" w:cs="Courier New"/>
          <w:color w:val="000000"/>
          <w:sz w:val="20"/>
        </w:rPr>
        <w:t>()</w:t>
      </w: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 определено пять перегруженных версий. Каждая из версий отличается либо по типу, либо количеству, либо по порядку параметров. При вызове функции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sum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 компилятор в зависимости от типа и количества параметров сможет выбрать для выполнения нужную версию:</w:t>
      </w:r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97"/>
        <w:gridCol w:w="6340"/>
      </w:tblGrid>
      <w:tr w:rsidR="003E233E" w:rsidRPr="003E233E" w:rsidTr="003E233E">
        <w:trPr>
          <w:tblCellSpacing w:w="0" w:type="dxa"/>
        </w:trPr>
        <w:tc>
          <w:tcPr>
            <w:tcW w:w="0" w:type="auto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40" w:type="dxa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main() 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val</w:t>
            </w:r>
            <w:proofErr w:type="spellEnd"/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a = sum(1, 2)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val</w:t>
            </w:r>
            <w:proofErr w:type="spellEnd"/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b = sum(1.5, 2.5)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val</w:t>
            </w:r>
            <w:proofErr w:type="spellEnd"/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c = sum(1, 2, 3)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val</w:t>
            </w:r>
            <w:proofErr w:type="spellEnd"/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d = sum(2, 1.5)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val</w:t>
            </w:r>
            <w:proofErr w:type="spellEnd"/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e = sum(1.5, 2)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При этом при перегрузке не учитывает возвращаемый результат функции. Например, пусть у нас будут две следующие версии функции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sum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:</w:t>
      </w:r>
    </w:p>
    <w:tbl>
      <w:tblPr>
        <w:tblW w:w="673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97"/>
        <w:gridCol w:w="6340"/>
      </w:tblGrid>
      <w:tr w:rsidR="003E233E" w:rsidRPr="003E233E" w:rsidTr="003E233E">
        <w:trPr>
          <w:tblCellSpacing w:w="0" w:type="dxa"/>
        </w:trPr>
        <w:tc>
          <w:tcPr>
            <w:tcW w:w="0" w:type="auto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0" w:type="dxa"/>
            <w:vAlign w:val="center"/>
            <w:hideMark/>
          </w:tcPr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sum(a: Double, b: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) : Double{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return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a + b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}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fun</w:t>
            </w:r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 xml:space="preserve">sum(a: Double, b: 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Int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) : String{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Courier New" w:eastAsia="Times New Roman" w:hAnsi="Courier New" w:cs="Courier New"/>
                <w:sz w:val="20"/>
                <w:lang w:val="en-US"/>
              </w:rPr>
              <w:t>    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return</w:t>
            </w:r>
            <w:proofErr w:type="spellEnd"/>
            <w:r w:rsidRPr="003E2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233E">
              <w:rPr>
                <w:rFonts w:ascii="Courier New" w:eastAsia="Times New Roman" w:hAnsi="Courier New" w:cs="Courier New"/>
                <w:sz w:val="20"/>
              </w:rPr>
              <w:t>"$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a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</w:rPr>
              <w:t xml:space="preserve"> + $</w:t>
            </w:r>
            <w:proofErr w:type="spellStart"/>
            <w:r w:rsidRPr="003E233E">
              <w:rPr>
                <w:rFonts w:ascii="Courier New" w:eastAsia="Times New Roman" w:hAnsi="Courier New" w:cs="Courier New"/>
                <w:sz w:val="20"/>
              </w:rPr>
              <w:t>b</w:t>
            </w:r>
            <w:proofErr w:type="spellEnd"/>
            <w:r w:rsidRPr="003E233E">
              <w:rPr>
                <w:rFonts w:ascii="Courier New" w:eastAsia="Times New Roman" w:hAnsi="Courier New" w:cs="Courier New"/>
                <w:sz w:val="20"/>
              </w:rPr>
              <w:t>"</w:t>
            </w:r>
          </w:p>
          <w:p w:rsidR="003E233E" w:rsidRPr="003E233E" w:rsidRDefault="003E233E" w:rsidP="003E233E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3E233E" w:rsidRPr="003E233E" w:rsidRDefault="003E233E" w:rsidP="003E233E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Они совпадают во всем за исключением возвращаемого типа. Однако в данном случае мы </w:t>
      </w:r>
      <w:proofErr w:type="spellStart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>сталкивамся</w:t>
      </w:r>
      <w:proofErr w:type="spellEnd"/>
      <w:r w:rsidRPr="003E233E">
        <w:rPr>
          <w:rFonts w:ascii="Helvetica" w:eastAsia="Times New Roman" w:hAnsi="Helvetica" w:cs="Helvetica"/>
          <w:color w:val="000000"/>
          <w:sz w:val="20"/>
          <w:szCs w:val="20"/>
        </w:rPr>
        <w:t xml:space="preserve"> с ошибкой, так как перегруженные версии должны отличаться именно по типу, порядку или количеству параметров. Отличие в возвращаемом типе не имеют значения.</w:t>
      </w:r>
    </w:p>
    <w:p w:rsidR="003E233E" w:rsidRPr="00F856D6" w:rsidRDefault="003E233E" w:rsidP="00EA6FAD"/>
    <w:sectPr w:rsidR="003E233E" w:rsidRPr="00F856D6" w:rsidSect="00EA6F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6FAD"/>
    <w:rsid w:val="003E233E"/>
    <w:rsid w:val="00752264"/>
    <w:rsid w:val="00EA6FAD"/>
    <w:rsid w:val="00F8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6F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A6F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EA6FAD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EA6FA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">
    <w:name w:val="b"/>
    <w:basedOn w:val="a0"/>
    <w:rsid w:val="00EA6FAD"/>
  </w:style>
  <w:style w:type="character" w:customStyle="1" w:styleId="20">
    <w:name w:val="Заголовок 2 Знак"/>
    <w:basedOn w:val="a0"/>
    <w:link w:val="2"/>
    <w:uiPriority w:val="9"/>
    <w:semiHidden/>
    <w:rsid w:val="00EA6F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0">
    <w:name w:val="HTML Preformatted"/>
    <w:basedOn w:val="a"/>
    <w:link w:val="HTML1"/>
    <w:uiPriority w:val="99"/>
    <w:semiHidden/>
    <w:unhideWhenUsed/>
    <w:rsid w:val="00EA6F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EA6FAD"/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EA6F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80019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26904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7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6960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97305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6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65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51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74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39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1397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8214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98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10629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85024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65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1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28528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87434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76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0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7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0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5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74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7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08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23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4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39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2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944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47313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1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7377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80584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9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86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7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1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15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1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8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3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3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3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46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18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94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9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08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61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1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7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26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6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01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22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5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74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92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6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01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01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34622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57305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55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0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6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0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1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9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7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6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0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0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5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1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83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3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33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7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4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28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1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11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59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4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6593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208460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8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24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3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98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6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7792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37292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0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5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9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0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5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46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98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07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88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8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5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5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2285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2736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8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49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0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7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9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18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22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1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92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5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2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7471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91169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75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93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5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67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95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9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6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0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3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2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92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86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54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3236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2795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1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5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3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1419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58934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9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3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5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70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2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9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87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61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88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4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85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34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02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1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2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8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7447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211544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3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3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09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7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54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1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62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63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91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88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76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4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20795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2807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1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67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8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4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8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8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8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3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74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48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00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08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3231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43277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4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45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00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5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5696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29452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9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72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16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6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74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24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9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19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3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2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18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88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98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6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04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76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166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8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0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654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1280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1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682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374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774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109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055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890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3058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393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8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79591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22987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6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0841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204690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03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7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1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53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07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42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6248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56756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6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9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10917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4208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0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8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0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2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5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3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54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90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24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66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1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05047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75073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9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37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2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5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7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2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9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05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72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8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4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9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58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47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7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90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07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6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26603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91023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47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5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8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3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1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4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03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14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91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18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5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40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31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3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9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9437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35430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3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8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5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2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3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8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47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0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06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75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20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4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24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0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4107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0527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2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2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4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2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75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8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14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8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32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45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76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26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3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37693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20154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6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6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66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5287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0853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4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1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9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1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76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18667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25089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5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3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781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7412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5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0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90265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24526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8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8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1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13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0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45214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9523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4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3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2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2256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82316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8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57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3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2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3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67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1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5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52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61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98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4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5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8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3372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2255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5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7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85430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47128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9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7335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48231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0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36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0471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86497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2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8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3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5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9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59874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21142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9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8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1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6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72130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24512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4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4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1830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8164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9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7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8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3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9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7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9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7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1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42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1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3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4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4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77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87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2375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8682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52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22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6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3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1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0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4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8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0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7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61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6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5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02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0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11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93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7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20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97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8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7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452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8624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3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9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5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4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92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35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6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8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4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17265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732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5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2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8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6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5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5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7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43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4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91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9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2832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1563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8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9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4617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40430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6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0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0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41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4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2831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64069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9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1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9588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20384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1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8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3670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21063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0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0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9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22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8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3294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65263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6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1107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6005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97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6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7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6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2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9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6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08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6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80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07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73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07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9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49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2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4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37696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09728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0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2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8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0936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9771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1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3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89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3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55794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25332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44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98667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208594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1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8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38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0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59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48458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93916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6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8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235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23466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9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4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93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83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2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42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0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32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95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44910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67453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1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27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5576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1233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9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4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4762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61363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7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24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72206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20294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64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4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46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07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32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60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1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23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39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11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6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2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7418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61194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5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1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57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2061">
              <w:marLeft w:val="0"/>
              <w:marRight w:val="0"/>
              <w:marTop w:val="0"/>
              <w:marBottom w:val="0"/>
              <w:divBdr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</w:divBdr>
              <w:divsChild>
                <w:div w:id="41386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0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1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9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0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9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9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5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2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4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29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88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19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36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6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55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8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03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4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9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18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89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83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2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41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2470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study</dc:creator>
  <cp:lastModifiedBy>study</cp:lastModifiedBy>
  <cp:revision>2</cp:revision>
  <dcterms:created xsi:type="dcterms:W3CDTF">2024-03-18T05:26:00Z</dcterms:created>
  <dcterms:modified xsi:type="dcterms:W3CDTF">2024-03-18T05:26:00Z</dcterms:modified>
</cp:coreProperties>
</file>