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29"/>
      </w:tblGrid>
      <w:tr w:rsidR="009B3195" w:rsidRPr="00956C17" w14:paraId="7B58EC71" w14:textId="77777777" w:rsidTr="009B3195">
        <w:trPr>
          <w:trHeight w:val="584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AA5105" w14:textId="577C9B6A" w:rsidR="009B3195" w:rsidRPr="00956C17" w:rsidRDefault="009B3195" w:rsidP="0066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</w:tr>
      <w:tr w:rsidR="009B3195" w:rsidRPr="00956C17" w14:paraId="03C749B5" w14:textId="77777777" w:rsidTr="009B3195">
        <w:trPr>
          <w:trHeight w:val="623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29E11488" w14:textId="77777777" w:rsidR="009B3195" w:rsidRPr="00956C17" w:rsidRDefault="009B3195" w:rsidP="0066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956C1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 w:rsidRPr="00956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Краткая характеристика специфики деятельности транспортного предприятия (подразделения)</w:t>
            </w:r>
          </w:p>
        </w:tc>
      </w:tr>
      <w:tr w:rsidR="009B3195" w:rsidRPr="00956C17" w14:paraId="177CA879" w14:textId="77777777" w:rsidTr="009B3195">
        <w:trPr>
          <w:trHeight w:val="1186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634A5F" w14:textId="77777777" w:rsidR="009B3195" w:rsidRPr="00956C17" w:rsidRDefault="009B3195" w:rsidP="0066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6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</w:p>
          <w:p w14:paraId="6F28D907" w14:textId="77777777" w:rsidR="009B3195" w:rsidRPr="00956C17" w:rsidRDefault="009B3195" w:rsidP="0066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и интерпретация показателей экономической, налоговой, бухгалтерской, финансовой, управленческой деятельности транспортного предприятия (подразделения)</w:t>
            </w:r>
          </w:p>
        </w:tc>
      </w:tr>
      <w:tr w:rsidR="009B3195" w:rsidRPr="00956C17" w14:paraId="0C765F2A" w14:textId="77777777" w:rsidTr="009B3195">
        <w:trPr>
          <w:trHeight w:val="1104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7F8EF" w14:textId="77777777" w:rsidR="009B3195" w:rsidRPr="00956C17" w:rsidRDefault="009B3195" w:rsidP="0066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6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</w:p>
          <w:p w14:paraId="5DF5AD88" w14:textId="77777777" w:rsidR="009B3195" w:rsidRPr="00956C17" w:rsidRDefault="009B3195" w:rsidP="00663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теоретических и практических рекомендаций по улучшению выявленных недостатков в ходе прохождения практики. Разработка предложений инвестиционной деятельности.</w:t>
            </w:r>
          </w:p>
        </w:tc>
      </w:tr>
      <w:tr w:rsidR="009B3195" w:rsidRPr="00956C17" w14:paraId="3C89FA00" w14:textId="77777777" w:rsidTr="009B3195">
        <w:trPr>
          <w:trHeight w:val="56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D4F78" w14:textId="05C77C22" w:rsidR="009B3195" w:rsidRPr="00956C17" w:rsidRDefault="009B3195" w:rsidP="0066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</w:t>
            </w:r>
          </w:p>
        </w:tc>
      </w:tr>
      <w:tr w:rsidR="009B3195" w:rsidRPr="00956C17" w14:paraId="4A456741" w14:textId="77777777" w:rsidTr="009B3195">
        <w:trPr>
          <w:trHeight w:val="486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32CB7" w14:textId="0AD91330" w:rsidR="009B3195" w:rsidRPr="00956C17" w:rsidRDefault="009B3195" w:rsidP="0066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Приложения</w:t>
            </w:r>
          </w:p>
        </w:tc>
      </w:tr>
    </w:tbl>
    <w:p w14:paraId="5E00322F" w14:textId="77777777" w:rsidR="001A20D2" w:rsidRDefault="001A20D2"/>
    <w:p w14:paraId="0515275A" w14:textId="6D66D999" w:rsidR="009B3195" w:rsidRPr="009B3195" w:rsidRDefault="009B3195">
      <w:pPr>
        <w:rPr>
          <w:rFonts w:ascii="Times New Roman" w:hAnsi="Times New Roman" w:cs="Times New Roman"/>
          <w:sz w:val="24"/>
          <w:szCs w:val="24"/>
        </w:rPr>
      </w:pPr>
      <w:r w:rsidRPr="009B3195">
        <w:rPr>
          <w:rFonts w:ascii="Times New Roman" w:hAnsi="Times New Roman" w:cs="Times New Roman"/>
          <w:sz w:val="24"/>
          <w:szCs w:val="24"/>
        </w:rPr>
        <w:t xml:space="preserve">Общий объем отчета- </w:t>
      </w:r>
      <w:proofErr w:type="gramStart"/>
      <w:r w:rsidRPr="009B3195">
        <w:rPr>
          <w:rFonts w:ascii="Times New Roman" w:hAnsi="Times New Roman" w:cs="Times New Roman"/>
          <w:sz w:val="24"/>
          <w:szCs w:val="24"/>
        </w:rPr>
        <w:t>25-30</w:t>
      </w:r>
      <w:proofErr w:type="gramEnd"/>
      <w:r w:rsidRPr="009B3195">
        <w:rPr>
          <w:rFonts w:ascii="Times New Roman" w:hAnsi="Times New Roman" w:cs="Times New Roman"/>
          <w:sz w:val="24"/>
          <w:szCs w:val="24"/>
        </w:rPr>
        <w:t xml:space="preserve"> стр.</w:t>
      </w:r>
    </w:p>
    <w:sectPr w:rsidR="009B3195" w:rsidRPr="009B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49"/>
    <w:rsid w:val="001A20D2"/>
    <w:rsid w:val="00912A49"/>
    <w:rsid w:val="009B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A290"/>
  <w15:chartTrackingRefBased/>
  <w15:docId w15:val="{60A00AC1-BDE9-4342-BC1A-E332833D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19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2A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A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A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A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A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A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A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A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A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A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A4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A4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2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A4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12A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2A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2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Эйхлер</dc:creator>
  <cp:keywords/>
  <dc:description/>
  <cp:lastModifiedBy>Лариса Эйхлер</cp:lastModifiedBy>
  <cp:revision>2</cp:revision>
  <dcterms:created xsi:type="dcterms:W3CDTF">2024-04-22T17:41:00Z</dcterms:created>
  <dcterms:modified xsi:type="dcterms:W3CDTF">2024-04-22T17:45:00Z</dcterms:modified>
</cp:coreProperties>
</file>