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CF5" w:rsidRPr="00992C03" w:rsidRDefault="00992C03" w:rsidP="00992C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C03">
        <w:rPr>
          <w:rFonts w:ascii="Times New Roman" w:hAnsi="Times New Roman" w:cs="Times New Roman"/>
          <w:b/>
          <w:sz w:val="28"/>
          <w:szCs w:val="28"/>
        </w:rPr>
        <w:t>ЛЕКЦИЯ 7</w:t>
      </w:r>
    </w:p>
    <w:p w:rsidR="00992C03" w:rsidRDefault="00992C03" w:rsidP="00992C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C03">
        <w:rPr>
          <w:rFonts w:ascii="Times New Roman" w:hAnsi="Times New Roman" w:cs="Times New Roman"/>
          <w:b/>
          <w:sz w:val="28"/>
          <w:szCs w:val="28"/>
        </w:rPr>
        <w:t>ЗАЩИТА ФУНДАМЕНТОВ ОТ ПОДЗЕМНЫХ ВОД</w:t>
      </w:r>
    </w:p>
    <w:p w:rsidR="003474AB" w:rsidRDefault="003474AB" w:rsidP="00992C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92C03" w:rsidRPr="00992C03">
        <w:rPr>
          <w:rFonts w:ascii="Times New Roman" w:hAnsi="Times New Roman" w:cs="Times New Roman"/>
          <w:sz w:val="28"/>
          <w:szCs w:val="28"/>
        </w:rPr>
        <w:t xml:space="preserve">Подземные воды являются слабыми растворами </w:t>
      </w:r>
      <w:r w:rsidR="00992C03">
        <w:rPr>
          <w:rFonts w:ascii="Times New Roman" w:hAnsi="Times New Roman" w:cs="Times New Roman"/>
          <w:sz w:val="28"/>
          <w:szCs w:val="28"/>
        </w:rPr>
        <w:t>химически</w:t>
      </w:r>
      <w:r w:rsidR="00992C03" w:rsidRPr="00992C03">
        <w:rPr>
          <w:rFonts w:ascii="Times New Roman" w:hAnsi="Times New Roman" w:cs="Times New Roman"/>
          <w:sz w:val="28"/>
          <w:szCs w:val="28"/>
        </w:rPr>
        <w:t>х веществ</w:t>
      </w:r>
      <w:r w:rsidR="00992C03">
        <w:rPr>
          <w:rFonts w:ascii="Times New Roman" w:hAnsi="Times New Roman" w:cs="Times New Roman"/>
          <w:sz w:val="28"/>
          <w:szCs w:val="28"/>
        </w:rPr>
        <w:t>. Некоторые из</w:t>
      </w:r>
      <w:r w:rsidR="005818AB">
        <w:rPr>
          <w:rFonts w:ascii="Times New Roman" w:hAnsi="Times New Roman" w:cs="Times New Roman"/>
          <w:sz w:val="28"/>
          <w:szCs w:val="28"/>
        </w:rPr>
        <w:t xml:space="preserve"> этих веществ</w:t>
      </w:r>
      <w:r w:rsidR="007C4CFC">
        <w:rPr>
          <w:rFonts w:ascii="Times New Roman" w:hAnsi="Times New Roman" w:cs="Times New Roman"/>
          <w:sz w:val="28"/>
          <w:szCs w:val="28"/>
        </w:rPr>
        <w:t>,</w:t>
      </w:r>
      <w:r w:rsidR="005818AB">
        <w:rPr>
          <w:rFonts w:ascii="Times New Roman" w:hAnsi="Times New Roman" w:cs="Times New Roman"/>
          <w:sz w:val="28"/>
          <w:szCs w:val="28"/>
        </w:rPr>
        <w:t xml:space="preserve"> при определенной концентрации могут создать агрессивную по отношению к бетону среду.</w:t>
      </w:r>
      <w:r w:rsidR="00B63D7C">
        <w:rPr>
          <w:rFonts w:ascii="Times New Roman" w:hAnsi="Times New Roman" w:cs="Times New Roman"/>
          <w:sz w:val="28"/>
          <w:szCs w:val="28"/>
        </w:rPr>
        <w:t xml:space="preserve"> Под воздействием агрессивных подземных вод бетон фундаментов разр</w:t>
      </w:r>
      <w:r w:rsidR="000239FA">
        <w:rPr>
          <w:rFonts w:ascii="Times New Roman" w:hAnsi="Times New Roman" w:cs="Times New Roman"/>
          <w:sz w:val="28"/>
          <w:szCs w:val="28"/>
        </w:rPr>
        <w:t xml:space="preserve">ушается, арматура оголяется и </w:t>
      </w:r>
      <w:proofErr w:type="spellStart"/>
      <w:r w:rsidR="000239FA">
        <w:rPr>
          <w:rFonts w:ascii="Times New Roman" w:hAnsi="Times New Roman" w:cs="Times New Roman"/>
          <w:sz w:val="28"/>
          <w:szCs w:val="28"/>
        </w:rPr>
        <w:t>корр</w:t>
      </w:r>
      <w:r w:rsidR="00B63D7C">
        <w:rPr>
          <w:rFonts w:ascii="Times New Roman" w:hAnsi="Times New Roman" w:cs="Times New Roman"/>
          <w:sz w:val="28"/>
          <w:szCs w:val="28"/>
        </w:rPr>
        <w:t>одирует</w:t>
      </w:r>
      <w:proofErr w:type="spellEnd"/>
      <w:r w:rsidR="00B63D7C">
        <w:rPr>
          <w:rFonts w:ascii="Times New Roman" w:hAnsi="Times New Roman" w:cs="Times New Roman"/>
          <w:sz w:val="28"/>
          <w:szCs w:val="28"/>
        </w:rPr>
        <w:t xml:space="preserve">. Интенсивность процесса зависит </w:t>
      </w:r>
      <w:proofErr w:type="gramStart"/>
      <w:r w:rsidR="00B63D7C"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3474AB" w:rsidRPr="003474AB" w:rsidRDefault="000239FA" w:rsidP="003474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74AB">
        <w:rPr>
          <w:rFonts w:ascii="Times New Roman" w:hAnsi="Times New Roman" w:cs="Times New Roman"/>
          <w:sz w:val="28"/>
          <w:szCs w:val="28"/>
        </w:rPr>
        <w:t>С</w:t>
      </w:r>
      <w:r w:rsidR="00B63D7C" w:rsidRPr="003474AB">
        <w:rPr>
          <w:rFonts w:ascii="Times New Roman" w:hAnsi="Times New Roman" w:cs="Times New Roman"/>
          <w:sz w:val="28"/>
          <w:szCs w:val="28"/>
        </w:rPr>
        <w:t>тепени и ви</w:t>
      </w:r>
      <w:r>
        <w:rPr>
          <w:rFonts w:ascii="Times New Roman" w:hAnsi="Times New Roman" w:cs="Times New Roman"/>
          <w:sz w:val="28"/>
          <w:szCs w:val="28"/>
        </w:rPr>
        <w:t>да агрессивности подземных вод;</w:t>
      </w:r>
    </w:p>
    <w:p w:rsidR="00992C03" w:rsidRDefault="000239FA" w:rsidP="003474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74AB">
        <w:rPr>
          <w:rFonts w:ascii="Times New Roman" w:hAnsi="Times New Roman" w:cs="Times New Roman"/>
          <w:sz w:val="28"/>
          <w:szCs w:val="28"/>
        </w:rPr>
        <w:t>В</w:t>
      </w:r>
      <w:r w:rsidR="00B63D7C" w:rsidRPr="003474AB">
        <w:rPr>
          <w:rFonts w:ascii="Times New Roman" w:hAnsi="Times New Roman" w:cs="Times New Roman"/>
          <w:sz w:val="28"/>
          <w:szCs w:val="28"/>
        </w:rPr>
        <w:t>одопроницаемости грунтов</w:t>
      </w:r>
      <w:r w:rsidR="003474AB">
        <w:rPr>
          <w:rFonts w:ascii="Times New Roman" w:hAnsi="Times New Roman" w:cs="Times New Roman"/>
          <w:sz w:val="28"/>
          <w:szCs w:val="28"/>
        </w:rPr>
        <w:t>;</w:t>
      </w:r>
    </w:p>
    <w:p w:rsidR="003474AB" w:rsidRDefault="000239FA" w:rsidP="003474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474AB">
        <w:rPr>
          <w:rFonts w:ascii="Times New Roman" w:hAnsi="Times New Roman" w:cs="Times New Roman"/>
          <w:sz w:val="28"/>
          <w:szCs w:val="28"/>
        </w:rPr>
        <w:t>корости подземных вод относительно ф-та;</w:t>
      </w:r>
    </w:p>
    <w:p w:rsidR="003474AB" w:rsidRDefault="000239FA" w:rsidP="003474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474AB">
        <w:rPr>
          <w:rFonts w:ascii="Times New Roman" w:hAnsi="Times New Roman" w:cs="Times New Roman"/>
          <w:sz w:val="28"/>
          <w:szCs w:val="28"/>
        </w:rPr>
        <w:t>лотности бетона;</w:t>
      </w:r>
    </w:p>
    <w:p w:rsidR="003474AB" w:rsidRDefault="000239FA" w:rsidP="003474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474AB">
        <w:rPr>
          <w:rFonts w:ascii="Times New Roman" w:hAnsi="Times New Roman" w:cs="Times New Roman"/>
          <w:sz w:val="28"/>
          <w:szCs w:val="28"/>
        </w:rPr>
        <w:t>аличия в бетоне трещин, особенно в зоне растяжения;</w:t>
      </w:r>
    </w:p>
    <w:p w:rsidR="003474AB" w:rsidRDefault="000239FA" w:rsidP="003474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474AB">
        <w:rPr>
          <w:rFonts w:ascii="Times New Roman" w:hAnsi="Times New Roman" w:cs="Times New Roman"/>
          <w:sz w:val="28"/>
          <w:szCs w:val="28"/>
        </w:rPr>
        <w:t>т толщины конструкции.</w:t>
      </w:r>
    </w:p>
    <w:p w:rsidR="00DE1795" w:rsidRDefault="009D7844" w:rsidP="004D78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8D4">
        <w:rPr>
          <w:rFonts w:ascii="Times New Roman" w:hAnsi="Times New Roman" w:cs="Times New Roman"/>
          <w:sz w:val="28"/>
          <w:szCs w:val="28"/>
        </w:rPr>
        <w:t>Для конструкций, располагающихся в грунте, установлены определенные нормы содержани</w:t>
      </w:r>
      <w:r w:rsidR="004D78D4">
        <w:rPr>
          <w:rFonts w:ascii="Times New Roman" w:hAnsi="Times New Roman" w:cs="Times New Roman"/>
          <w:sz w:val="28"/>
          <w:szCs w:val="28"/>
        </w:rPr>
        <w:t>я химических веществ в подземной</w:t>
      </w:r>
      <w:r w:rsidRPr="004D78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78D4">
        <w:rPr>
          <w:rFonts w:ascii="Times New Roman" w:hAnsi="Times New Roman" w:cs="Times New Roman"/>
          <w:sz w:val="28"/>
          <w:szCs w:val="28"/>
        </w:rPr>
        <w:t>вод</w:t>
      </w:r>
      <w:r w:rsidR="00DE1795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DE1795">
        <w:rPr>
          <w:rFonts w:ascii="Times New Roman" w:hAnsi="Times New Roman" w:cs="Times New Roman"/>
          <w:sz w:val="28"/>
          <w:szCs w:val="28"/>
        </w:rPr>
        <w:t xml:space="preserve"> при которых она считается агрессивной по отношению к бетону. </w:t>
      </w:r>
    </w:p>
    <w:p w:rsidR="009D7844" w:rsidRDefault="00DE1795" w:rsidP="004D78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Избежать воздействия некоторых видов агрессивности подземных вод на бетон можно применением более стойких к данному виду агрессивности цементов (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сульфатостойких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2FCE">
        <w:rPr>
          <w:rFonts w:ascii="Times New Roman" w:hAnsi="Times New Roman" w:cs="Times New Roman"/>
          <w:sz w:val="28"/>
          <w:szCs w:val="28"/>
        </w:rPr>
        <w:t>цементов при сульфатной агрессивности воды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113A3F">
        <w:rPr>
          <w:rFonts w:ascii="Times New Roman" w:hAnsi="Times New Roman" w:cs="Times New Roman"/>
          <w:sz w:val="28"/>
          <w:szCs w:val="28"/>
        </w:rPr>
        <w:t>.</w:t>
      </w:r>
    </w:p>
    <w:p w:rsidR="00113A3F" w:rsidRDefault="00113A3F" w:rsidP="004D78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Хорошо сопротивляются агрессивности подземных вод плотные бетоны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трещиностойких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конструкциях.</w:t>
      </w:r>
    </w:p>
    <w:p w:rsidR="00011FC2" w:rsidRDefault="00011FC2" w:rsidP="004D78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FC2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Пуццоланы</w:t>
      </w:r>
      <w:r w:rsidRPr="00011FC2">
        <w:rPr>
          <w:rFonts w:ascii="Times New Roman" w:hAnsi="Times New Roman" w:cs="Times New Roman"/>
          <w:sz w:val="28"/>
          <w:szCs w:val="28"/>
        </w:rPr>
        <w:t> —</w:t>
      </w:r>
    </w:p>
    <w:p w:rsidR="00011FC2" w:rsidRPr="00E26B6C" w:rsidRDefault="00011FC2" w:rsidP="004D78D4">
      <w:pPr>
        <w:ind w:firstLine="567"/>
        <w:jc w:val="both"/>
      </w:pPr>
      <w:proofErr w:type="gramStart"/>
      <w:r w:rsidRPr="00E26B6C">
        <w:rPr>
          <w:rFonts w:ascii="Times New Roman" w:hAnsi="Times New Roman" w:cs="Times New Roman"/>
          <w:sz w:val="28"/>
          <w:szCs w:val="28"/>
        </w:rPr>
        <w:t>Это обширный класс </w:t>
      </w:r>
      <w:hyperlink r:id="rId6" w:tooltip="Диоксид кремния" w:history="1">
        <w:r w:rsidRPr="00E26B6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кремнезёмных</w:t>
        </w:r>
      </w:hyperlink>
      <w:r w:rsidRPr="00E26B6C">
        <w:rPr>
          <w:rFonts w:ascii="Times New Roman" w:hAnsi="Times New Roman" w:cs="Times New Roman"/>
          <w:sz w:val="28"/>
          <w:szCs w:val="28"/>
        </w:rPr>
        <w:t> и </w:t>
      </w:r>
      <w:hyperlink r:id="rId7" w:tooltip="Оксид алюминия" w:history="1">
        <w:r w:rsidRPr="00E26B6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глинозёмных</w:t>
        </w:r>
      </w:hyperlink>
      <w:r w:rsidRPr="00E26B6C">
        <w:rPr>
          <w:rFonts w:ascii="Times New Roman" w:hAnsi="Times New Roman" w:cs="Times New Roman"/>
          <w:sz w:val="28"/>
          <w:szCs w:val="28"/>
        </w:rPr>
        <w:t> материалов, которые сами по себе практически не обладают </w:t>
      </w:r>
      <w:hyperlink r:id="rId8" w:tooltip="Цемент" w:history="1">
        <w:r w:rsidRPr="00E26B6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цементными</w:t>
        </w:r>
      </w:hyperlink>
      <w:r w:rsidRPr="00E26B6C">
        <w:rPr>
          <w:rFonts w:ascii="Times New Roman" w:hAnsi="Times New Roman" w:cs="Times New Roman"/>
          <w:sz w:val="28"/>
          <w:szCs w:val="28"/>
        </w:rPr>
        <w:t> свойствами, но в тонкодисперсном виде и в присутствии воды вступают в химическую реакцию с </w:t>
      </w:r>
      <w:hyperlink r:id="rId9" w:tooltip="Гидроксид кальция" w:history="1">
        <w:r w:rsidRPr="00E26B6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гидроксидом кальция</w:t>
        </w:r>
      </w:hyperlink>
      <w:r w:rsidRPr="00E26B6C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E26B6C">
        <w:rPr>
          <w:rFonts w:ascii="Times New Roman" w:hAnsi="Times New Roman" w:cs="Times New Roman"/>
          <w:sz w:val="28"/>
          <w:szCs w:val="28"/>
        </w:rPr>
        <w:t>Ca</w:t>
      </w:r>
      <w:proofErr w:type="spellEnd"/>
      <w:r w:rsidRPr="00E26B6C">
        <w:rPr>
          <w:rFonts w:ascii="Times New Roman" w:hAnsi="Times New Roman" w:cs="Times New Roman"/>
          <w:sz w:val="28"/>
          <w:szCs w:val="28"/>
        </w:rPr>
        <w:t>(OH)</w:t>
      </w:r>
      <w:r w:rsidRPr="00E26B6C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E26B6C">
        <w:rPr>
          <w:rFonts w:ascii="Times New Roman" w:hAnsi="Times New Roman" w:cs="Times New Roman"/>
          <w:sz w:val="28"/>
          <w:szCs w:val="28"/>
        </w:rPr>
        <w:t>) при обычной температуре, образуя соединения, обладающие цементными свойствами.</w:t>
      </w:r>
      <w:hyperlink r:id="rId10" w:anchor="cite_note-1" w:history="1">
        <w:r w:rsidRPr="00E26B6C">
          <w:rPr>
            <w:rStyle w:val="cite-bracket"/>
            <w:rFonts w:ascii="Times New Roman" w:hAnsi="Times New Roman" w:cs="Times New Roman"/>
            <w:sz w:val="28"/>
            <w:szCs w:val="28"/>
            <w:shd w:val="clear" w:color="auto" w:fill="FFFFFF"/>
            <w:vertAlign w:val="superscript"/>
          </w:rPr>
          <w:t>[</w:t>
        </w:r>
        <w:r w:rsidRPr="00E26B6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vertAlign w:val="superscript"/>
          </w:rPr>
          <w:t>1</w:t>
        </w:r>
        <w:r w:rsidRPr="00E26B6C">
          <w:rPr>
            <w:rStyle w:val="cite-bracket"/>
            <w:rFonts w:ascii="Times New Roman" w:hAnsi="Times New Roman" w:cs="Times New Roman"/>
            <w:sz w:val="28"/>
            <w:szCs w:val="28"/>
            <w:shd w:val="clear" w:color="auto" w:fill="FFFFFF"/>
            <w:vertAlign w:val="superscript"/>
          </w:rPr>
          <w:t>]</w:t>
        </w:r>
      </w:hyperlink>
      <w:r w:rsidRPr="00E26B6C">
        <w:rPr>
          <w:rFonts w:ascii="Times New Roman" w:hAnsi="Times New Roman" w:cs="Times New Roman"/>
          <w:sz w:val="28"/>
          <w:szCs w:val="28"/>
        </w:rPr>
        <w:t> Количественная оценка способности пуццолана вступать в реакцию с гидроксидом кальция и водой определяется путём измерения его </w:t>
      </w:r>
      <w:hyperlink r:id="rId11" w:tooltip="Пуццолановая активность" w:history="1">
        <w:r w:rsidRPr="00E26B6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пуццолановой</w:t>
        </w:r>
        <w:proofErr w:type="gramEnd"/>
        <w:r w:rsidRPr="00E26B6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 xml:space="preserve"> активности</w:t>
        </w:r>
      </w:hyperlink>
      <w:r w:rsidRPr="00E26B6C">
        <w:rPr>
          <w:rFonts w:ascii="Times New Roman" w:hAnsi="Times New Roman" w:cs="Times New Roman"/>
          <w:sz w:val="28"/>
          <w:szCs w:val="28"/>
        </w:rPr>
        <w:t>.</w:t>
      </w:r>
      <w:hyperlink r:id="rId12" w:anchor="cite_note-2" w:history="1">
        <w:r w:rsidRPr="00E26B6C">
          <w:rPr>
            <w:rStyle w:val="cite-bracket"/>
            <w:rFonts w:ascii="Times New Roman" w:hAnsi="Times New Roman" w:cs="Times New Roman"/>
            <w:sz w:val="28"/>
            <w:szCs w:val="28"/>
            <w:shd w:val="clear" w:color="auto" w:fill="FFFFFF"/>
            <w:vertAlign w:val="superscript"/>
          </w:rPr>
          <w:t>[</w:t>
        </w:r>
        <w:r w:rsidRPr="00E26B6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vertAlign w:val="superscript"/>
          </w:rPr>
          <w:t>2</w:t>
        </w:r>
        <w:r w:rsidRPr="00E26B6C">
          <w:rPr>
            <w:rStyle w:val="cite-bracket"/>
            <w:rFonts w:ascii="Times New Roman" w:hAnsi="Times New Roman" w:cs="Times New Roman"/>
            <w:sz w:val="28"/>
            <w:szCs w:val="28"/>
            <w:shd w:val="clear" w:color="auto" w:fill="FFFFFF"/>
            <w:vertAlign w:val="superscript"/>
          </w:rPr>
          <w:t>]</w:t>
        </w:r>
      </w:hyperlink>
      <w:r w:rsidRPr="00E26B6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3" w:tooltip="Пуццолана" w:history="1">
        <w:r w:rsidRPr="00E26B6C">
          <w:rPr>
            <w:rStyle w:val="a4"/>
            <w:rFonts w:ascii="Times New Roman" w:hAnsi="Times New Roman" w:cs="Times New Roman"/>
            <w:i/>
            <w:iCs/>
            <w:color w:val="auto"/>
            <w:sz w:val="28"/>
            <w:szCs w:val="28"/>
            <w:shd w:val="clear" w:color="auto" w:fill="FFFFFF"/>
          </w:rPr>
          <w:t>Пуццолан</w:t>
        </w:r>
      </w:hyperlink>
      <w:r w:rsidRPr="00E26B6C">
        <w:rPr>
          <w:rFonts w:ascii="Times New Roman" w:hAnsi="Times New Roman" w:cs="Times New Roman"/>
          <w:sz w:val="28"/>
          <w:szCs w:val="28"/>
        </w:rPr>
        <w:t> — это природный пуццолан вулканического происхождения</w:t>
      </w:r>
      <w:r w:rsidRPr="00E26B6C">
        <w:t>.</w:t>
      </w:r>
    </w:p>
    <w:p w:rsidR="00994E65" w:rsidRPr="00E26B6C" w:rsidRDefault="00994E65" w:rsidP="004D78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65">
        <w:rPr>
          <w:rFonts w:ascii="Times New Roman" w:hAnsi="Times New Roman" w:cs="Times New Roman"/>
          <w:sz w:val="28"/>
          <w:szCs w:val="28"/>
        </w:rPr>
        <w:t xml:space="preserve">Римляне использовали вулканическую пемзу и туф, которые добывали на соседних территориях. Самые известные месторождения находились </w:t>
      </w:r>
      <w:r w:rsidRPr="00E26B6C">
        <w:rPr>
          <w:rFonts w:ascii="Times New Roman" w:hAnsi="Times New Roman" w:cs="Times New Roman"/>
          <w:sz w:val="28"/>
          <w:szCs w:val="28"/>
        </w:rPr>
        <w:lastRenderedPageBreak/>
        <w:t>в </w:t>
      </w:r>
      <w:proofErr w:type="spellStart"/>
      <w:r w:rsidRPr="00E26B6C">
        <w:rPr>
          <w:rFonts w:ascii="Times New Roman" w:hAnsi="Times New Roman" w:cs="Times New Roman"/>
          <w:sz w:val="28"/>
          <w:szCs w:val="28"/>
        </w:rPr>
        <w:fldChar w:fldCharType="begin"/>
      </w:r>
      <w:r w:rsidRPr="00E26B6C">
        <w:rPr>
          <w:rFonts w:ascii="Times New Roman" w:hAnsi="Times New Roman" w:cs="Times New Roman"/>
          <w:sz w:val="28"/>
          <w:szCs w:val="28"/>
        </w:rPr>
        <w:instrText xml:space="preserve"> HYPERLINK "https://en.wikipedia.org/wiki/Pozzuoli" \o "Pozzuoli" </w:instrText>
      </w:r>
      <w:r w:rsidRPr="00E26B6C">
        <w:rPr>
          <w:rFonts w:ascii="Times New Roman" w:hAnsi="Times New Roman" w:cs="Times New Roman"/>
          <w:sz w:val="28"/>
          <w:szCs w:val="28"/>
        </w:rPr>
        <w:fldChar w:fldCharType="separate"/>
      </w:r>
      <w:r w:rsidRPr="00E26B6C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Поццуоли</w:t>
      </w:r>
      <w:proofErr w:type="spellEnd"/>
      <w:r w:rsidRPr="00E26B6C">
        <w:rPr>
          <w:rFonts w:ascii="Times New Roman" w:hAnsi="Times New Roman" w:cs="Times New Roman"/>
          <w:sz w:val="28"/>
          <w:szCs w:val="28"/>
        </w:rPr>
        <w:fldChar w:fldCharType="end"/>
      </w:r>
      <w:r w:rsidRPr="00E26B6C">
        <w:rPr>
          <w:rFonts w:ascii="Times New Roman" w:hAnsi="Times New Roman" w:cs="Times New Roman"/>
          <w:sz w:val="28"/>
          <w:szCs w:val="28"/>
        </w:rPr>
        <w:t> (Неаполь), отсюда и название «</w:t>
      </w:r>
      <w:proofErr w:type="spellStart"/>
      <w:r w:rsidRPr="00E26B6C">
        <w:rPr>
          <w:rFonts w:ascii="Times New Roman" w:hAnsi="Times New Roman" w:cs="Times New Roman"/>
          <w:sz w:val="28"/>
          <w:szCs w:val="28"/>
        </w:rPr>
        <w:t>поццотлан</w:t>
      </w:r>
      <w:proofErr w:type="spellEnd"/>
      <w:r w:rsidRPr="00E26B6C">
        <w:rPr>
          <w:rFonts w:ascii="Times New Roman" w:hAnsi="Times New Roman" w:cs="Times New Roman"/>
          <w:sz w:val="28"/>
          <w:szCs w:val="28"/>
        </w:rPr>
        <w:t>», и в </w:t>
      </w:r>
      <w:proofErr w:type="spellStart"/>
      <w:r w:rsidRPr="00E26B6C">
        <w:rPr>
          <w:rFonts w:ascii="Times New Roman" w:hAnsi="Times New Roman" w:cs="Times New Roman"/>
          <w:sz w:val="28"/>
          <w:szCs w:val="28"/>
        </w:rPr>
        <w:fldChar w:fldCharType="begin"/>
      </w:r>
      <w:r w:rsidRPr="00E26B6C">
        <w:rPr>
          <w:rFonts w:ascii="Times New Roman" w:hAnsi="Times New Roman" w:cs="Times New Roman"/>
          <w:sz w:val="28"/>
          <w:szCs w:val="28"/>
        </w:rPr>
        <w:instrText xml:space="preserve"> HYPERLINK "https://en.wikipedia.org/wiki/Segni" \o "Segni" </w:instrText>
      </w:r>
      <w:r w:rsidRPr="00E26B6C">
        <w:rPr>
          <w:rFonts w:ascii="Times New Roman" w:hAnsi="Times New Roman" w:cs="Times New Roman"/>
          <w:sz w:val="28"/>
          <w:szCs w:val="28"/>
        </w:rPr>
        <w:fldChar w:fldCharType="separate"/>
      </w:r>
      <w:r w:rsidRPr="00E26B6C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Сеньи</w:t>
      </w:r>
      <w:proofErr w:type="spellEnd"/>
      <w:r w:rsidRPr="00E26B6C">
        <w:rPr>
          <w:rFonts w:ascii="Times New Roman" w:hAnsi="Times New Roman" w:cs="Times New Roman"/>
          <w:sz w:val="28"/>
          <w:szCs w:val="28"/>
        </w:rPr>
        <w:fldChar w:fldCharType="end"/>
      </w:r>
      <w:r w:rsidRPr="00E26B6C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E26B6C">
        <w:rPr>
          <w:rFonts w:ascii="Times New Roman" w:hAnsi="Times New Roman" w:cs="Times New Roman"/>
          <w:sz w:val="28"/>
          <w:szCs w:val="28"/>
        </w:rPr>
        <w:t>Лацио</w:t>
      </w:r>
      <w:proofErr w:type="spellEnd"/>
      <w:r w:rsidRPr="00E26B6C">
        <w:rPr>
          <w:rFonts w:ascii="Times New Roman" w:hAnsi="Times New Roman" w:cs="Times New Roman"/>
          <w:sz w:val="28"/>
          <w:szCs w:val="28"/>
        </w:rPr>
        <w:t xml:space="preserve">). Предпочтение отдавалось природным источникам </w:t>
      </w:r>
      <w:proofErr w:type="spellStart"/>
      <w:r w:rsidRPr="00E26B6C">
        <w:rPr>
          <w:rFonts w:ascii="Times New Roman" w:hAnsi="Times New Roman" w:cs="Times New Roman"/>
          <w:sz w:val="28"/>
          <w:szCs w:val="28"/>
        </w:rPr>
        <w:t>поццотлана</w:t>
      </w:r>
      <w:proofErr w:type="spellEnd"/>
      <w:r w:rsidRPr="00E26B6C">
        <w:rPr>
          <w:rFonts w:ascii="Times New Roman" w:hAnsi="Times New Roman" w:cs="Times New Roman"/>
          <w:sz w:val="28"/>
          <w:szCs w:val="28"/>
        </w:rPr>
        <w:t xml:space="preserve">, таким как </w:t>
      </w:r>
      <w:proofErr w:type="gramStart"/>
      <w:r w:rsidRPr="00E26B6C">
        <w:rPr>
          <w:rFonts w:ascii="Times New Roman" w:hAnsi="Times New Roman" w:cs="Times New Roman"/>
          <w:sz w:val="28"/>
          <w:szCs w:val="28"/>
        </w:rPr>
        <w:t>немецкий</w:t>
      </w:r>
      <w:proofErr w:type="gramEnd"/>
      <w:r w:rsidRPr="00E26B6C">
        <w:rPr>
          <w:rFonts w:ascii="Times New Roman" w:hAnsi="Times New Roman" w:cs="Times New Roman"/>
          <w:sz w:val="28"/>
          <w:szCs w:val="28"/>
        </w:rPr>
        <w:t> </w:t>
      </w:r>
      <w:hyperlink r:id="rId14" w:tooltip="Трасса" w:history="1">
        <w:r w:rsidRPr="00E26B6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трасс</w:t>
        </w:r>
      </w:hyperlink>
      <w:r w:rsidRPr="00E26B6C">
        <w:rPr>
          <w:rFonts w:ascii="Times New Roman" w:hAnsi="Times New Roman" w:cs="Times New Roman"/>
          <w:sz w:val="28"/>
          <w:szCs w:val="28"/>
        </w:rPr>
        <w:t>, но при отсутствии природных месторождений часто использовались измельчённые керамические отходы. Исключительная долговечность и сохранность некоторых из самых известных римских зданий, таких как </w:t>
      </w:r>
      <w:hyperlink r:id="rId15" w:tooltip="Пантеон, Рим" w:history="1">
        <w:r w:rsidRPr="00E26B6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Пантеон</w:t>
        </w:r>
      </w:hyperlink>
      <w:r w:rsidRPr="00E26B6C">
        <w:rPr>
          <w:rFonts w:ascii="Times New Roman" w:hAnsi="Times New Roman" w:cs="Times New Roman"/>
          <w:sz w:val="28"/>
          <w:szCs w:val="28"/>
        </w:rPr>
        <w:t> или </w:t>
      </w:r>
      <w:proofErr w:type="spellStart"/>
      <w:r w:rsidRPr="00E26B6C">
        <w:rPr>
          <w:rFonts w:ascii="Times New Roman" w:hAnsi="Times New Roman" w:cs="Times New Roman"/>
          <w:sz w:val="28"/>
          <w:szCs w:val="28"/>
        </w:rPr>
        <w:fldChar w:fldCharType="begin"/>
      </w:r>
      <w:r w:rsidRPr="00E26B6C">
        <w:rPr>
          <w:rFonts w:ascii="Times New Roman" w:hAnsi="Times New Roman" w:cs="Times New Roman"/>
          <w:sz w:val="28"/>
          <w:szCs w:val="28"/>
        </w:rPr>
        <w:instrText xml:space="preserve"> HYPERLINK "https://en.wikipedia.org/wiki/Pont_du_Gard" \o "Pont du Gard" </w:instrText>
      </w:r>
      <w:r w:rsidRPr="00E26B6C">
        <w:rPr>
          <w:rFonts w:ascii="Times New Roman" w:hAnsi="Times New Roman" w:cs="Times New Roman"/>
          <w:sz w:val="28"/>
          <w:szCs w:val="28"/>
        </w:rPr>
        <w:fldChar w:fldCharType="separate"/>
      </w:r>
      <w:r w:rsidRPr="00E26B6C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Пон-дю-Гар</w:t>
      </w:r>
      <w:proofErr w:type="spellEnd"/>
      <w:r w:rsidRPr="00E26B6C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E26B6C">
        <w:rPr>
          <w:rFonts w:ascii="Times New Roman" w:hAnsi="Times New Roman" w:cs="Times New Roman"/>
          <w:sz w:val="28"/>
          <w:szCs w:val="28"/>
        </w:rPr>
        <w:fldChar w:fldCharType="end"/>
      </w:r>
      <w:r w:rsidRPr="00E26B6C">
        <w:rPr>
          <w:rFonts w:ascii="Times New Roman" w:hAnsi="Times New Roman" w:cs="Times New Roman"/>
          <w:sz w:val="28"/>
          <w:szCs w:val="28"/>
        </w:rPr>
        <w:t> построенный с использованием известково-пуццолановых растворов и бетона, свидетельствует как о превосходном мастерстве римских инженеров, так и о прочных свойствах используемых ими вяжущих.</w:t>
      </w:r>
    </w:p>
    <w:p w:rsidR="00997BAE" w:rsidRDefault="00997BAE" w:rsidP="00997B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97B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8E8B30" wp14:editId="27076943">
            <wp:extent cx="5146158" cy="2259444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52469" cy="226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BAE" w:rsidRDefault="00997BAE" w:rsidP="00997BAE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97BAE">
        <w:rPr>
          <w:rFonts w:ascii="Times New Roman" w:hAnsi="Times New Roman" w:cs="Times New Roman"/>
          <w:sz w:val="24"/>
          <w:szCs w:val="24"/>
        </w:rPr>
        <w:t xml:space="preserve">Рис 7.1 </w:t>
      </w:r>
      <w:r w:rsidRPr="00997BAE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  <w:t xml:space="preserve">Мост </w:t>
      </w:r>
      <w:proofErr w:type="spellStart"/>
      <w:r w:rsidRPr="00997BAE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  <w:t>Гар</w:t>
      </w:r>
      <w:proofErr w:type="spellEnd"/>
      <w:r w:rsidRPr="00997BAE">
        <w:rPr>
          <w:rFonts w:ascii="Times New Roman" w:hAnsi="Times New Roman" w:cs="Times New Roman"/>
          <w:sz w:val="24"/>
          <w:szCs w:val="24"/>
        </w:rPr>
        <w:t> — древний </w:t>
      </w:r>
      <w:hyperlink r:id="rId17" w:tooltip="Римский акведук" w:history="1">
        <w:r w:rsidRPr="00E26B6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римский акведук</w:t>
        </w:r>
      </w:hyperlink>
      <w:r w:rsidRPr="00E26B6C">
        <w:rPr>
          <w:rFonts w:ascii="Times New Roman" w:hAnsi="Times New Roman" w:cs="Times New Roman"/>
          <w:sz w:val="24"/>
          <w:szCs w:val="24"/>
        </w:rPr>
        <w:t xml:space="preserve">, </w:t>
      </w:r>
      <w:r w:rsidRPr="00997BAE">
        <w:rPr>
          <w:rFonts w:ascii="Times New Roman" w:hAnsi="Times New Roman" w:cs="Times New Roman"/>
          <w:sz w:val="24"/>
          <w:szCs w:val="24"/>
        </w:rPr>
        <w:t>построенный в I веке н. э. для подачи воды на расстояние 50 км </w:t>
      </w:r>
    </w:p>
    <w:p w:rsidR="008B159C" w:rsidRDefault="008B159C" w:rsidP="008B15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159C">
        <w:rPr>
          <w:rFonts w:ascii="Times New Roman" w:hAnsi="Times New Roman" w:cs="Times New Roman"/>
          <w:sz w:val="28"/>
          <w:szCs w:val="28"/>
        </w:rPr>
        <w:t>Повышенная химическая устойчивость к проникновению и вредному воздействию агрессивных растворов является одним из основных преимуществ цементов, смешанных с пуццоланом. Повышенная прочность цементов, смешанных с пуццоланом, продлевает срок службы конструкций и снижает дорогостоящую и неудобную необходимость в замене поврежденных конструкций.</w:t>
      </w:r>
    </w:p>
    <w:p w:rsidR="008B49E3" w:rsidRDefault="008B49E3" w:rsidP="008B49E3">
      <w:pPr>
        <w:ind w:firstLine="567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49E3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8D4A67A" wp14:editId="0103581D">
            <wp:extent cx="2871174" cy="2126511"/>
            <wp:effectExtent l="0" t="0" r="5715" b="7620"/>
            <wp:docPr id="266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1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3" t="4843" r="3072" b="3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666" cy="213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B49E3" w:rsidRDefault="008B49E3" w:rsidP="008B49E3">
      <w:pPr>
        <w:ind w:firstLine="567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Рис 7.2</w:t>
      </w:r>
      <w:r w:rsidRPr="00997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Колизей</w:t>
      </w:r>
      <w:r w:rsidRPr="00997BAE">
        <w:rPr>
          <w:rFonts w:ascii="Times New Roman" w:hAnsi="Times New Roman" w:cs="Times New Roman"/>
          <w:sz w:val="24"/>
          <w:szCs w:val="24"/>
        </w:rPr>
        <w:t> — древний </w:t>
      </w:r>
      <w:hyperlink r:id="rId19" w:tooltip="Римский акведук" w:history="1">
        <w:r w:rsidRPr="00E26B6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римский </w:t>
        </w:r>
      </w:hyperlink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амфитеатр</w:t>
      </w:r>
      <w:r w:rsidRPr="00E26B6C">
        <w:rPr>
          <w:rFonts w:ascii="Times New Roman" w:hAnsi="Times New Roman" w:cs="Times New Roman"/>
          <w:sz w:val="24"/>
          <w:szCs w:val="24"/>
        </w:rPr>
        <w:t xml:space="preserve">, </w:t>
      </w:r>
      <w:r w:rsidRPr="00997BAE">
        <w:rPr>
          <w:rFonts w:ascii="Times New Roman" w:hAnsi="Times New Roman" w:cs="Times New Roman"/>
          <w:sz w:val="24"/>
          <w:szCs w:val="24"/>
        </w:rPr>
        <w:t>построенный в I веке н. э.</w:t>
      </w:r>
    </w:p>
    <w:p w:rsidR="00B046FE" w:rsidRDefault="00B046FE" w:rsidP="008B15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6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Пуццолан - </w:t>
      </w:r>
      <w:r w:rsidRPr="00B046F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гидравлическая добавка к цементам и известковым растворам для эффекта схватывания в водной среде и резкого снижения коэффициента их </w:t>
      </w:r>
      <w:proofErr w:type="spellStart"/>
      <w:r w:rsidRPr="00B046F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вододисперсионности</w:t>
      </w:r>
      <w:proofErr w:type="spellEnd"/>
      <w:r w:rsidRPr="00B046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(так называемый </w:t>
      </w:r>
      <w:proofErr w:type="spellStart"/>
      <w:r w:rsidRPr="00B046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гидроцемент</w:t>
      </w:r>
      <w:proofErr w:type="spellEnd"/>
      <w:r w:rsidRPr="00B046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). Исходя из этих особенностей, определяется и основные области применения пуццоланового портландцемента. Его вводят в состав монолитных и сборных бетонов и железобетонов, которые используют в подземных и подводных конструкциях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:rsidR="0071418A" w:rsidRDefault="0071418A" w:rsidP="008B15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нет гарантии получения очень плотного бетона, приходится изолировать фундаменты от агрессивных грунтовых вод.</w:t>
      </w:r>
    </w:p>
    <w:p w:rsidR="007C4CFC" w:rsidRDefault="007C4CFC" w:rsidP="007C4CF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4C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CB0160" wp14:editId="77FB466C">
            <wp:extent cx="3781425" cy="2809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CFC" w:rsidRPr="007C4CFC" w:rsidRDefault="007C4CFC" w:rsidP="007C4CF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C4CFC">
        <w:rPr>
          <w:rFonts w:ascii="Times New Roman" w:hAnsi="Times New Roman" w:cs="Times New Roman"/>
          <w:sz w:val="24"/>
          <w:szCs w:val="24"/>
        </w:rPr>
        <w:t>Рис. 7.3 Изоляция фундамента от агрессивных подземных вод</w:t>
      </w:r>
    </w:p>
    <w:p w:rsidR="0071418A" w:rsidRDefault="0071418A" w:rsidP="008B15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уделяют гидроизоляции </w:t>
      </w:r>
      <w:r w:rsidR="009D365E">
        <w:rPr>
          <w:rFonts w:ascii="Times New Roman" w:hAnsi="Times New Roman" w:cs="Times New Roman"/>
          <w:sz w:val="28"/>
          <w:szCs w:val="28"/>
        </w:rPr>
        <w:t>фундаментов снизу, где арматура защищена лишь небольшим слоем бетона.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31D" w:rsidRDefault="004E231D" w:rsidP="008B15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делают подготовку из щебня</w:t>
      </w:r>
      <w:r w:rsidR="00DF5C71">
        <w:rPr>
          <w:rFonts w:ascii="Times New Roman" w:hAnsi="Times New Roman" w:cs="Times New Roman"/>
          <w:sz w:val="28"/>
          <w:szCs w:val="28"/>
        </w:rPr>
        <w:t xml:space="preserve"> 1 втрамбованного в грунт и политого битумом или из асфальта. Подготовку поливают на два раза битумной мастикой или мастикой из полимерных смол</w:t>
      </w:r>
      <w:proofErr w:type="gramStart"/>
      <w:r w:rsidR="00DF5C7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DF5C71">
        <w:rPr>
          <w:rFonts w:ascii="Times New Roman" w:hAnsi="Times New Roman" w:cs="Times New Roman"/>
          <w:sz w:val="28"/>
          <w:szCs w:val="28"/>
        </w:rPr>
        <w:t xml:space="preserve">. В исключительных случаях по </w:t>
      </w:r>
      <w:proofErr w:type="gramStart"/>
      <w:r w:rsidR="00DF5C71">
        <w:rPr>
          <w:rFonts w:ascii="Times New Roman" w:hAnsi="Times New Roman" w:cs="Times New Roman"/>
          <w:sz w:val="28"/>
          <w:szCs w:val="28"/>
        </w:rPr>
        <w:t>подготовке, выровненной стяжкой укладывают</w:t>
      </w:r>
      <w:proofErr w:type="gramEnd"/>
      <w:r w:rsidR="00DF5C71">
        <w:rPr>
          <w:rFonts w:ascii="Times New Roman" w:hAnsi="Times New Roman" w:cs="Times New Roman"/>
          <w:sz w:val="28"/>
          <w:szCs w:val="28"/>
        </w:rPr>
        <w:t>, рулонную гидроизоляцию на соответствующей мастике.</w:t>
      </w:r>
    </w:p>
    <w:p w:rsidR="00F33C70" w:rsidRDefault="00DF5C71" w:rsidP="008B15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Разрушение ф-та по боковой поверхности ф-та менее опасно, поэтому в этих местах обычно ограничиваются покрытием поверхности ф</w:t>
      </w:r>
      <w:r w:rsidR="007C4CFC">
        <w:rPr>
          <w:rFonts w:ascii="Times New Roman" w:hAnsi="Times New Roman" w:cs="Times New Roman"/>
          <w:sz w:val="28"/>
          <w:szCs w:val="28"/>
        </w:rPr>
        <w:t xml:space="preserve">-та за два раза </w:t>
      </w:r>
      <w:proofErr w:type="spellStart"/>
      <w:r w:rsidR="007C4CFC">
        <w:rPr>
          <w:rFonts w:ascii="Times New Roman" w:hAnsi="Times New Roman" w:cs="Times New Roman"/>
          <w:sz w:val="28"/>
          <w:szCs w:val="28"/>
        </w:rPr>
        <w:t>гилрофобным</w:t>
      </w:r>
      <w:proofErr w:type="spellEnd"/>
      <w:r w:rsidR="007C4CFC">
        <w:rPr>
          <w:rFonts w:ascii="Times New Roman" w:hAnsi="Times New Roman" w:cs="Times New Roman"/>
          <w:sz w:val="28"/>
          <w:szCs w:val="28"/>
        </w:rPr>
        <w:t xml:space="preserve"> вяжу</w:t>
      </w:r>
      <w:r>
        <w:rPr>
          <w:rFonts w:ascii="Times New Roman" w:hAnsi="Times New Roman" w:cs="Times New Roman"/>
          <w:sz w:val="28"/>
          <w:szCs w:val="28"/>
        </w:rPr>
        <w:t>щим или мастикой из полимерных смол</w:t>
      </w:r>
      <w:r w:rsidR="00F33C70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.</w:t>
      </w:r>
      <w:r w:rsidR="00F33C70">
        <w:rPr>
          <w:rFonts w:ascii="Times New Roman" w:hAnsi="Times New Roman" w:cs="Times New Roman"/>
          <w:sz w:val="28"/>
          <w:szCs w:val="28"/>
        </w:rPr>
        <w:t xml:space="preserve">  Дополнительно вокруг ф-та делают замок из перемятой глины 4.</w:t>
      </w:r>
    </w:p>
    <w:p w:rsidR="00DF5C71" w:rsidRDefault="00F33C70" w:rsidP="008B15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агрессивность грунтовых вод велика или возможен разлив химических растворов по полу сооружения, устр</w:t>
      </w:r>
      <w:r w:rsidR="007C4CF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ивают более сложную гидроизоляцию из рулонных материалов. </w:t>
      </w:r>
    </w:p>
    <w:p w:rsidR="007F2D41" w:rsidRDefault="007F2D41" w:rsidP="007F2D4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F2D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5D99C6" wp14:editId="764F6105">
            <wp:extent cx="3426678" cy="2144989"/>
            <wp:effectExtent l="0" t="0" r="254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24847" cy="214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CFC" w:rsidRDefault="007F2D41" w:rsidP="007F2D4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2D41">
        <w:rPr>
          <w:rFonts w:ascii="Times New Roman" w:hAnsi="Times New Roman" w:cs="Times New Roman"/>
          <w:sz w:val="24"/>
          <w:szCs w:val="24"/>
        </w:rPr>
        <w:t>Рис. 7.4 Бетонная конструкция подвергшаяся воздействию агрессивной среды</w:t>
      </w:r>
    </w:p>
    <w:p w:rsidR="007F2D41" w:rsidRDefault="007F2D41" w:rsidP="007F2D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D41">
        <w:rPr>
          <w:rFonts w:ascii="Times New Roman" w:hAnsi="Times New Roman" w:cs="Times New Roman"/>
          <w:sz w:val="28"/>
          <w:szCs w:val="28"/>
        </w:rPr>
        <w:t>При агрессивной среде тщательно изолируют стены здания для предотвращения подсоса капиллярной воды из грунта через фундамент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2536" w:rsidRPr="00692536" w:rsidRDefault="00692536" w:rsidP="00692536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rStyle w:val="a7"/>
          <w:color w:val="333333"/>
        </w:rPr>
        <w:t xml:space="preserve">     </w:t>
      </w:r>
      <w:r w:rsidRPr="00692536">
        <w:rPr>
          <w:rStyle w:val="a7"/>
          <w:color w:val="333333"/>
        </w:rPr>
        <w:t>Класс бетона по водонепроницаемости обозначается буквой «W» и цифрами от 2 до 20</w:t>
      </w:r>
      <w:r w:rsidRPr="00692536">
        <w:rPr>
          <w:color w:val="333333"/>
        </w:rPr>
        <w:t>. </w:t>
      </w:r>
      <w:hyperlink r:id="rId22" w:tgtFrame="_blank" w:history="1">
        <w:r w:rsidRPr="00692536">
          <w:rPr>
            <w:rStyle w:val="a4"/>
          </w:rPr>
          <w:t>5</w:t>
        </w:r>
      </w:hyperlink>
      <w:r w:rsidRPr="00692536">
        <w:rPr>
          <w:color w:val="333333"/>
        </w:rPr>
        <w:t> Числовая часть обозначения показывает максимальное давление воды, которое способен выдержать стандартный образец бетона определённых размеров, не пропустив её через себя. </w:t>
      </w:r>
      <w:hyperlink r:id="rId23" w:tgtFrame="_blank" w:history="1">
        <w:r w:rsidRPr="00692536">
          <w:rPr>
            <w:rStyle w:val="a4"/>
          </w:rPr>
          <w:t>3</w:t>
        </w:r>
      </w:hyperlink>
    </w:p>
    <w:p w:rsidR="00692536" w:rsidRPr="00692536" w:rsidRDefault="00692536" w:rsidP="00692536">
      <w:pPr>
        <w:pStyle w:val="futurismarkdown-paragraph"/>
        <w:shd w:val="clear" w:color="auto" w:fill="FFFFFF"/>
        <w:spacing w:before="0" w:beforeAutospacing="0" w:after="120" w:afterAutospacing="0"/>
        <w:jc w:val="center"/>
        <w:rPr>
          <w:color w:val="333333"/>
        </w:rPr>
      </w:pPr>
      <w:r w:rsidRPr="00692536">
        <w:rPr>
          <w:rStyle w:val="a7"/>
          <w:color w:val="333333"/>
        </w:rPr>
        <w:t>Некоторые классы и их характеристики</w:t>
      </w:r>
      <w:r w:rsidRPr="00692536">
        <w:rPr>
          <w:color w:val="333333"/>
        </w:rPr>
        <w:t>:</w:t>
      </w:r>
    </w:p>
    <w:p w:rsidR="00692536" w:rsidRPr="00692536" w:rsidRDefault="00692536" w:rsidP="006925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92536">
        <w:rPr>
          <w:rStyle w:val="a7"/>
          <w:rFonts w:ascii="Times New Roman" w:hAnsi="Times New Roman" w:cs="Times New Roman"/>
          <w:color w:val="333333"/>
          <w:sz w:val="24"/>
          <w:szCs w:val="24"/>
        </w:rPr>
        <w:t>W2</w:t>
      </w:r>
      <w:r w:rsidRPr="00692536">
        <w:rPr>
          <w:rFonts w:ascii="Times New Roman" w:hAnsi="Times New Roman" w:cs="Times New Roman"/>
          <w:color w:val="333333"/>
          <w:sz w:val="24"/>
          <w:szCs w:val="24"/>
        </w:rPr>
        <w:t> — минимальная влагостойкость, требующая гидроизоляции. Бетон такой марки используется в качестве подливок, подготовок. </w:t>
      </w:r>
      <w:hyperlink r:id="rId24" w:tgtFrame="_blank" w:history="1">
        <w:r w:rsidRPr="00692536">
          <w:rPr>
            <w:rStyle w:val="a4"/>
            <w:rFonts w:ascii="Times New Roman" w:hAnsi="Times New Roman" w:cs="Times New Roman"/>
            <w:sz w:val="24"/>
            <w:szCs w:val="24"/>
          </w:rPr>
          <w:t>3</w:t>
        </w:r>
      </w:hyperlink>
    </w:p>
    <w:p w:rsidR="00692536" w:rsidRPr="00692536" w:rsidRDefault="00692536" w:rsidP="0069253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92536">
        <w:rPr>
          <w:rStyle w:val="a7"/>
          <w:rFonts w:ascii="Times New Roman" w:hAnsi="Times New Roman" w:cs="Times New Roman"/>
          <w:color w:val="333333"/>
          <w:sz w:val="24"/>
          <w:szCs w:val="24"/>
        </w:rPr>
        <w:t>W4</w:t>
      </w:r>
      <w:r w:rsidRPr="00692536">
        <w:rPr>
          <w:rFonts w:ascii="Times New Roman" w:hAnsi="Times New Roman" w:cs="Times New Roman"/>
          <w:color w:val="333333"/>
          <w:sz w:val="24"/>
          <w:szCs w:val="24"/>
        </w:rPr>
        <w:t> — нормальный уровень водонепроницаемости. Такой материал применяется при строительстве фундаментов в грунтах невысокой влажности. Во влажных местах — с использованием наружной гидроизоляции. </w:t>
      </w:r>
      <w:hyperlink r:id="rId25" w:tgtFrame="_blank" w:history="1">
        <w:r w:rsidRPr="00692536">
          <w:rPr>
            <w:rStyle w:val="a4"/>
            <w:rFonts w:ascii="Times New Roman" w:hAnsi="Times New Roman" w:cs="Times New Roman"/>
            <w:sz w:val="24"/>
            <w:szCs w:val="24"/>
          </w:rPr>
          <w:t>2</w:t>
        </w:r>
      </w:hyperlink>
    </w:p>
    <w:p w:rsidR="00692536" w:rsidRPr="00692536" w:rsidRDefault="00692536" w:rsidP="0069253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92536">
        <w:rPr>
          <w:rStyle w:val="a7"/>
          <w:rFonts w:ascii="Times New Roman" w:hAnsi="Times New Roman" w:cs="Times New Roman"/>
          <w:color w:val="333333"/>
          <w:sz w:val="24"/>
          <w:szCs w:val="24"/>
        </w:rPr>
        <w:t>W6</w:t>
      </w:r>
      <w:r w:rsidRPr="00692536">
        <w:rPr>
          <w:rFonts w:ascii="Times New Roman" w:hAnsi="Times New Roman" w:cs="Times New Roman"/>
          <w:color w:val="333333"/>
          <w:sz w:val="24"/>
          <w:szCs w:val="24"/>
        </w:rPr>
        <w:t> — пониженная проницаемость. </w:t>
      </w:r>
      <w:hyperlink r:id="rId26" w:tgtFrame="_blank" w:history="1">
        <w:r w:rsidRPr="00692536">
          <w:rPr>
            <w:rStyle w:val="a4"/>
            <w:rFonts w:ascii="Times New Roman" w:hAnsi="Times New Roman" w:cs="Times New Roman"/>
            <w:sz w:val="24"/>
            <w:szCs w:val="24"/>
          </w:rPr>
          <w:t>1</w:t>
        </w:r>
      </w:hyperlink>
      <w:r w:rsidRPr="00692536">
        <w:rPr>
          <w:rFonts w:ascii="Times New Roman" w:hAnsi="Times New Roman" w:cs="Times New Roman"/>
          <w:color w:val="333333"/>
          <w:sz w:val="24"/>
          <w:szCs w:val="24"/>
        </w:rPr>
        <w:t> Бетон этой марки используется для строительства в нормальных грунтовых и климатических условиях. </w:t>
      </w:r>
      <w:hyperlink r:id="rId27" w:tgtFrame="_blank" w:history="1">
        <w:r w:rsidRPr="00692536">
          <w:rPr>
            <w:rStyle w:val="a4"/>
            <w:rFonts w:ascii="Times New Roman" w:hAnsi="Times New Roman" w:cs="Times New Roman"/>
            <w:sz w:val="24"/>
            <w:szCs w:val="24"/>
          </w:rPr>
          <w:t>3</w:t>
        </w:r>
      </w:hyperlink>
    </w:p>
    <w:p w:rsidR="00692536" w:rsidRPr="00692536" w:rsidRDefault="00692536" w:rsidP="0069253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92536">
        <w:rPr>
          <w:rStyle w:val="a7"/>
          <w:rFonts w:ascii="Times New Roman" w:hAnsi="Times New Roman" w:cs="Times New Roman"/>
          <w:color w:val="333333"/>
          <w:sz w:val="24"/>
          <w:szCs w:val="24"/>
        </w:rPr>
        <w:t>W8</w:t>
      </w:r>
      <w:r w:rsidRPr="00692536">
        <w:rPr>
          <w:rFonts w:ascii="Times New Roman" w:hAnsi="Times New Roman" w:cs="Times New Roman"/>
          <w:color w:val="333333"/>
          <w:sz w:val="24"/>
          <w:szCs w:val="24"/>
        </w:rPr>
        <w:t> — низкая проницаемость. </w:t>
      </w:r>
      <w:hyperlink r:id="rId28" w:tgtFrame="_blank" w:history="1">
        <w:r w:rsidRPr="00692536">
          <w:rPr>
            <w:rStyle w:val="a4"/>
            <w:rFonts w:ascii="Times New Roman" w:hAnsi="Times New Roman" w:cs="Times New Roman"/>
            <w:sz w:val="24"/>
            <w:szCs w:val="24"/>
          </w:rPr>
          <w:t>1</w:t>
        </w:r>
      </w:hyperlink>
      <w:r w:rsidRPr="00692536">
        <w:rPr>
          <w:rFonts w:ascii="Times New Roman" w:hAnsi="Times New Roman" w:cs="Times New Roman"/>
          <w:color w:val="333333"/>
          <w:sz w:val="24"/>
          <w:szCs w:val="24"/>
        </w:rPr>
        <w:t> Влагостойкий бетон, предназначенный для конструкций, эксплуатируемых в условиях повышенной влажности. </w:t>
      </w:r>
      <w:hyperlink r:id="rId29" w:tgtFrame="_blank" w:history="1">
        <w:r w:rsidRPr="00692536">
          <w:rPr>
            <w:rStyle w:val="a4"/>
            <w:rFonts w:ascii="Times New Roman" w:hAnsi="Times New Roman" w:cs="Times New Roman"/>
            <w:sz w:val="24"/>
            <w:szCs w:val="24"/>
          </w:rPr>
          <w:t>3</w:t>
        </w:r>
      </w:hyperlink>
    </w:p>
    <w:p w:rsidR="00692536" w:rsidRPr="00692536" w:rsidRDefault="00692536" w:rsidP="0069253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92536">
        <w:rPr>
          <w:rStyle w:val="a7"/>
          <w:rFonts w:ascii="Times New Roman" w:hAnsi="Times New Roman" w:cs="Times New Roman"/>
          <w:color w:val="333333"/>
          <w:sz w:val="24"/>
          <w:szCs w:val="24"/>
        </w:rPr>
        <w:t>W10–W20</w:t>
      </w:r>
      <w:r w:rsidRPr="00692536">
        <w:rPr>
          <w:rFonts w:ascii="Times New Roman" w:hAnsi="Times New Roman" w:cs="Times New Roman"/>
          <w:color w:val="333333"/>
          <w:sz w:val="24"/>
          <w:szCs w:val="24"/>
        </w:rPr>
        <w:t> — высокая водонепроницаемость. </w:t>
      </w:r>
      <w:hyperlink r:id="rId30" w:tgtFrame="_blank" w:history="1">
        <w:r w:rsidRPr="00692536">
          <w:rPr>
            <w:rStyle w:val="a4"/>
            <w:rFonts w:ascii="Times New Roman" w:hAnsi="Times New Roman" w:cs="Times New Roman"/>
            <w:sz w:val="24"/>
            <w:szCs w:val="24"/>
          </w:rPr>
          <w:t>1</w:t>
        </w:r>
      </w:hyperlink>
      <w:hyperlink r:id="rId31" w:tgtFrame="_blank" w:history="1">
        <w:r w:rsidRPr="00692536">
          <w:rPr>
            <w:rStyle w:val="a4"/>
            <w:rFonts w:ascii="Times New Roman" w:hAnsi="Times New Roman" w:cs="Times New Roman"/>
            <w:sz w:val="24"/>
            <w:szCs w:val="24"/>
          </w:rPr>
          <w:t>3</w:t>
        </w:r>
      </w:hyperlink>
      <w:r w:rsidRPr="00692536">
        <w:rPr>
          <w:rFonts w:ascii="Times New Roman" w:hAnsi="Times New Roman" w:cs="Times New Roman"/>
          <w:color w:val="333333"/>
          <w:sz w:val="24"/>
          <w:szCs w:val="24"/>
        </w:rPr>
        <w:t xml:space="preserve"> Бетоны этих марок используются при обустройстве гидротехнических сооружений, объектов, заглублённых в </w:t>
      </w:r>
      <w:proofErr w:type="spellStart"/>
      <w:r w:rsidRPr="00692536">
        <w:rPr>
          <w:rFonts w:ascii="Times New Roman" w:hAnsi="Times New Roman" w:cs="Times New Roman"/>
          <w:color w:val="333333"/>
          <w:sz w:val="24"/>
          <w:szCs w:val="24"/>
        </w:rPr>
        <w:t>водонасыщенные</w:t>
      </w:r>
      <w:proofErr w:type="spellEnd"/>
      <w:r w:rsidRPr="00692536">
        <w:rPr>
          <w:rFonts w:ascii="Times New Roman" w:hAnsi="Times New Roman" w:cs="Times New Roman"/>
          <w:color w:val="333333"/>
          <w:sz w:val="24"/>
          <w:szCs w:val="24"/>
        </w:rPr>
        <w:t xml:space="preserve"> грунты, ёмкостных сооружений и других. </w:t>
      </w:r>
      <w:hyperlink r:id="rId32" w:tgtFrame="_blank" w:history="1">
        <w:r w:rsidRPr="00692536">
          <w:rPr>
            <w:rStyle w:val="a4"/>
            <w:rFonts w:ascii="Times New Roman" w:hAnsi="Times New Roman" w:cs="Times New Roman"/>
            <w:sz w:val="24"/>
            <w:szCs w:val="24"/>
          </w:rPr>
          <w:t>3</w:t>
        </w:r>
      </w:hyperlink>
    </w:p>
    <w:p w:rsidR="00692536" w:rsidRDefault="00692536" w:rsidP="007F2D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2536" w:rsidRPr="00C03B8F" w:rsidRDefault="00692536" w:rsidP="007F2D4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B8F">
        <w:rPr>
          <w:rFonts w:ascii="Times New Roman" w:hAnsi="Times New Roman" w:cs="Times New Roman"/>
          <w:b/>
          <w:sz w:val="28"/>
          <w:szCs w:val="28"/>
        </w:rPr>
        <w:t>7.1 Гидроизоляция подвальных помещений</w:t>
      </w:r>
    </w:p>
    <w:p w:rsidR="00692536" w:rsidRDefault="00692536" w:rsidP="007F2D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высоком стоянии уровня грунтовых вод </w:t>
      </w:r>
      <w:r w:rsidR="0042005B">
        <w:rPr>
          <w:rFonts w:ascii="Times New Roman" w:hAnsi="Times New Roman" w:cs="Times New Roman"/>
          <w:sz w:val="28"/>
          <w:szCs w:val="28"/>
        </w:rPr>
        <w:t xml:space="preserve">или возможном его подъеме </w:t>
      </w:r>
      <w:r>
        <w:rPr>
          <w:rFonts w:ascii="Times New Roman" w:hAnsi="Times New Roman" w:cs="Times New Roman"/>
          <w:sz w:val="28"/>
          <w:szCs w:val="28"/>
        </w:rPr>
        <w:t>возникает опасность</w:t>
      </w:r>
      <w:r w:rsidR="0042005B">
        <w:rPr>
          <w:rFonts w:ascii="Times New Roman" w:hAnsi="Times New Roman" w:cs="Times New Roman"/>
          <w:sz w:val="28"/>
          <w:szCs w:val="28"/>
        </w:rPr>
        <w:t xml:space="preserve"> проникновения влаги в подвальное помещение или даже угроза его затопления. В таких случаях устраивают гидроизоляцию подвалов и приямков. Конструкцию гидроизоляции выбирают </w:t>
      </w:r>
      <w:r w:rsidR="006F6C74">
        <w:rPr>
          <w:rFonts w:ascii="Times New Roman" w:hAnsi="Times New Roman" w:cs="Times New Roman"/>
          <w:sz w:val="28"/>
          <w:szCs w:val="28"/>
        </w:rPr>
        <w:t xml:space="preserve">в зависимости от характера грунтов основания, </w:t>
      </w:r>
      <w:r w:rsidR="001328BD">
        <w:rPr>
          <w:rFonts w:ascii="Times New Roman" w:hAnsi="Times New Roman" w:cs="Times New Roman"/>
          <w:sz w:val="28"/>
          <w:szCs w:val="28"/>
        </w:rPr>
        <w:t xml:space="preserve">типа фундамента, допустимой влажности </w:t>
      </w:r>
      <w:r w:rsidR="001328BD">
        <w:rPr>
          <w:rFonts w:ascii="Times New Roman" w:hAnsi="Times New Roman" w:cs="Times New Roman"/>
          <w:sz w:val="28"/>
          <w:szCs w:val="28"/>
        </w:rPr>
        <w:lastRenderedPageBreak/>
        <w:t>воздуха в подвале и повышения уровня грунтовых вод над отметкой пола подвала.</w:t>
      </w:r>
    </w:p>
    <w:p w:rsidR="00474BF5" w:rsidRDefault="00474BF5" w:rsidP="007F2D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уровень грунтовых вод располагается ниже отметки пола подвала и не поднимается </w:t>
      </w:r>
      <w:r w:rsidR="00E345BA">
        <w:rPr>
          <w:rFonts w:ascii="Times New Roman" w:hAnsi="Times New Roman" w:cs="Times New Roman"/>
          <w:sz w:val="28"/>
          <w:szCs w:val="28"/>
        </w:rPr>
        <w:t xml:space="preserve">(рис. 7.5,а) </w:t>
      </w:r>
      <w:r>
        <w:rPr>
          <w:rFonts w:ascii="Times New Roman" w:hAnsi="Times New Roman" w:cs="Times New Roman"/>
          <w:sz w:val="28"/>
          <w:szCs w:val="28"/>
        </w:rPr>
        <w:t xml:space="preserve">выше нее, но по капиллярам влага может проникать в подвал то пол и штукатурку стен выполняют из плитки ли в виде цементного слоя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железнением</w:t>
      </w:r>
      <w:proofErr w:type="spellEnd"/>
      <w:r w:rsidR="00322FD2">
        <w:rPr>
          <w:rFonts w:ascii="Times New Roman" w:hAnsi="Times New Roman" w:cs="Times New Roman"/>
          <w:sz w:val="28"/>
          <w:szCs w:val="28"/>
        </w:rPr>
        <w:t>, а с наружной стороны ф-ты покрывают гидроизоляционной мастикой.</w:t>
      </w:r>
      <w:r w:rsidR="00756B92">
        <w:rPr>
          <w:rFonts w:ascii="Times New Roman" w:hAnsi="Times New Roman" w:cs="Times New Roman"/>
          <w:sz w:val="28"/>
          <w:szCs w:val="28"/>
        </w:rPr>
        <w:t xml:space="preserve"> В этом случае осадки здания после устройства пола и покрытия штукатуркой стен в подвале могут повредить их</w:t>
      </w:r>
      <w:r w:rsidR="00223E4C">
        <w:rPr>
          <w:rFonts w:ascii="Times New Roman" w:hAnsi="Times New Roman" w:cs="Times New Roman"/>
          <w:sz w:val="28"/>
          <w:szCs w:val="28"/>
        </w:rPr>
        <w:t>. Однако вследствие малого проникновения капиллярной влаги по трещинам это мало отражается на влажностном режиме подвалов. Кроме того такие трещины легко можно заделать со стороны подвала.</w:t>
      </w:r>
    </w:p>
    <w:p w:rsidR="00756B92" w:rsidRDefault="00756B92" w:rsidP="00756B9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56B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4FC21B" wp14:editId="156BCB2B">
            <wp:extent cx="2307265" cy="2470515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11290" cy="2474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B92" w:rsidRDefault="00756B92" w:rsidP="00756B9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62BFF">
        <w:rPr>
          <w:rFonts w:ascii="Times New Roman" w:hAnsi="Times New Roman" w:cs="Times New Roman"/>
          <w:sz w:val="24"/>
          <w:szCs w:val="24"/>
        </w:rPr>
        <w:t xml:space="preserve">Рис. </w:t>
      </w:r>
      <w:proofErr w:type="gramStart"/>
      <w:r w:rsidRPr="00A62BFF">
        <w:rPr>
          <w:rFonts w:ascii="Times New Roman" w:hAnsi="Times New Roman" w:cs="Times New Roman"/>
          <w:sz w:val="24"/>
          <w:szCs w:val="24"/>
        </w:rPr>
        <w:t>7.5</w:t>
      </w:r>
      <w:proofErr w:type="gramEnd"/>
      <w:r w:rsidRPr="00A62BFF">
        <w:rPr>
          <w:rFonts w:ascii="Times New Roman" w:hAnsi="Times New Roman" w:cs="Times New Roman"/>
          <w:sz w:val="24"/>
          <w:szCs w:val="24"/>
        </w:rPr>
        <w:t xml:space="preserve"> </w:t>
      </w:r>
      <w:r w:rsidR="006A0E74">
        <w:rPr>
          <w:rFonts w:ascii="Times New Roman" w:hAnsi="Times New Roman" w:cs="Times New Roman"/>
          <w:sz w:val="24"/>
          <w:szCs w:val="24"/>
        </w:rPr>
        <w:t xml:space="preserve"> а </w:t>
      </w:r>
      <w:r w:rsidRPr="00A62BFF">
        <w:rPr>
          <w:rFonts w:ascii="Times New Roman" w:hAnsi="Times New Roman" w:cs="Times New Roman"/>
          <w:sz w:val="24"/>
          <w:szCs w:val="24"/>
        </w:rPr>
        <w:t>Гидроизоляция подвальных помещений; а) УГВ ниже пола подвала; 1–обмазка; 2–гидроизоляция между ф-том и стеной; 3–цементный слой или плитка; 4–бетонная подготовка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45BA" w:rsidRDefault="008D5394" w:rsidP="008D53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уровень грунтовых вод располагается выше  отметки пола подвала или может подниматься выше нее</w:t>
      </w:r>
      <w:r w:rsidR="00B875FE">
        <w:rPr>
          <w:rFonts w:ascii="Times New Roman" w:hAnsi="Times New Roman" w:cs="Times New Roman"/>
          <w:sz w:val="28"/>
          <w:szCs w:val="28"/>
        </w:rPr>
        <w:t>, необходимо делать сплошную гидроизоляцию под полом и по стенам на высоту 0,5 м выше отметки ожидаемого положения УГВ. Такая гидроизоляция испытывает гидростатическое давление, направленное в сторону изолируемого помещения. Для удержания гидроизоляции в проектном положении ее прижимают специальной конструкцией, способной полностью воспринимать указанное гидростатическое давление</w:t>
      </w:r>
      <w:r w:rsidR="00E345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85B" w:rsidRDefault="00E345BA" w:rsidP="008D53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 этом уровень грунтовых вод может подниматься выше отметки пола подвала не более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на 0,5 м (рис 7.5, б),</w:t>
      </w:r>
      <w:r w:rsidR="00B8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Pr="00A62BFF">
        <w:rPr>
          <w:rFonts w:ascii="Times New Roman" w:hAnsi="Times New Roman" w:cs="Times New Roman"/>
          <w:i/>
          <w:sz w:val="28"/>
          <w:szCs w:val="28"/>
        </w:rPr>
        <w:t xml:space="preserve">гидроизоляцию пола модно удерживать </w:t>
      </w:r>
      <w:proofErr w:type="spellStart"/>
      <w:r w:rsidRPr="00A62BFF">
        <w:rPr>
          <w:rFonts w:ascii="Times New Roman" w:hAnsi="Times New Roman" w:cs="Times New Roman"/>
          <w:i/>
          <w:sz w:val="28"/>
          <w:szCs w:val="28"/>
        </w:rPr>
        <w:t>пригрузочным</w:t>
      </w:r>
      <w:proofErr w:type="spellEnd"/>
      <w:r w:rsidRPr="00A62BFF">
        <w:rPr>
          <w:rFonts w:ascii="Times New Roman" w:hAnsi="Times New Roman" w:cs="Times New Roman"/>
          <w:i/>
          <w:sz w:val="28"/>
          <w:szCs w:val="28"/>
        </w:rPr>
        <w:t xml:space="preserve"> слоем бетона</w:t>
      </w:r>
      <w:r w:rsidR="00A62BFF" w:rsidRPr="00A62BFF">
        <w:rPr>
          <w:rFonts w:ascii="Times New Roman" w:hAnsi="Times New Roman" w:cs="Times New Roman"/>
          <w:i/>
          <w:sz w:val="28"/>
          <w:szCs w:val="28"/>
        </w:rPr>
        <w:t>.</w:t>
      </w:r>
      <w:r w:rsidR="00435493">
        <w:rPr>
          <w:rFonts w:ascii="Times New Roman" w:hAnsi="Times New Roman" w:cs="Times New Roman"/>
          <w:sz w:val="28"/>
          <w:szCs w:val="28"/>
        </w:rPr>
        <w:t xml:space="preserve"> Вес слоя бетона на единицу площади должен быть не </w:t>
      </w:r>
      <w:proofErr w:type="gramStart"/>
      <w:r w:rsidR="00435493">
        <w:rPr>
          <w:rFonts w:ascii="Times New Roman" w:hAnsi="Times New Roman" w:cs="Times New Roman"/>
          <w:sz w:val="28"/>
          <w:szCs w:val="28"/>
        </w:rPr>
        <w:t>менее гидростатического</w:t>
      </w:r>
      <w:proofErr w:type="gramEnd"/>
      <w:r w:rsidR="00435493">
        <w:rPr>
          <w:rFonts w:ascii="Times New Roman" w:hAnsi="Times New Roman" w:cs="Times New Roman"/>
          <w:sz w:val="28"/>
          <w:szCs w:val="28"/>
        </w:rPr>
        <w:t xml:space="preserve"> давления, а толщина </w:t>
      </w:r>
      <w:proofErr w:type="spellStart"/>
      <w:r w:rsidR="00435493">
        <w:rPr>
          <w:rFonts w:ascii="Times New Roman" w:hAnsi="Times New Roman" w:cs="Times New Roman"/>
          <w:sz w:val="28"/>
          <w:szCs w:val="28"/>
        </w:rPr>
        <w:lastRenderedPageBreak/>
        <w:t>пригрузочного</w:t>
      </w:r>
      <w:proofErr w:type="spellEnd"/>
      <w:r w:rsidR="00435493">
        <w:rPr>
          <w:rFonts w:ascii="Times New Roman" w:hAnsi="Times New Roman" w:cs="Times New Roman"/>
          <w:sz w:val="28"/>
          <w:szCs w:val="28"/>
        </w:rPr>
        <w:t xml:space="preserve"> слоя из тощего бетона должна равняться приблизительно расстоянию по вертикали от пола подвала до максимального уровня грунтовых вод.</w:t>
      </w:r>
    </w:p>
    <w:p w:rsidR="0002585B" w:rsidRDefault="0002585B" w:rsidP="00756B9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258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5E19B5" wp14:editId="677E6BB5">
            <wp:extent cx="2062717" cy="249927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66529" cy="250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BFF" w:rsidRDefault="006A0E74" w:rsidP="00A62BF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Рис. 7.5 б</w:t>
      </w:r>
      <w:r w:rsidR="00A62BFF" w:rsidRPr="00A62BFF">
        <w:rPr>
          <w:rFonts w:ascii="Times New Roman" w:hAnsi="Times New Roman" w:cs="Times New Roman"/>
          <w:sz w:val="24"/>
          <w:szCs w:val="24"/>
        </w:rPr>
        <w:t xml:space="preserve"> Гидроизоляция подвальных помещений; а) УГВ ниже пола подвала; 1–обмазка; 2–гидроизоляция между ф-том и стеной; 3–цементный слой или плитка; 4–бетонная подготовка, 5– </w:t>
      </w:r>
      <w:proofErr w:type="spellStart"/>
      <w:r w:rsidR="00A62BFF" w:rsidRPr="00A62BFF">
        <w:rPr>
          <w:rFonts w:ascii="Times New Roman" w:hAnsi="Times New Roman" w:cs="Times New Roman"/>
          <w:sz w:val="24"/>
          <w:szCs w:val="24"/>
        </w:rPr>
        <w:t>пригрузочный</w:t>
      </w:r>
      <w:proofErr w:type="spellEnd"/>
      <w:r w:rsidR="00A62BFF" w:rsidRPr="00A62BFF">
        <w:rPr>
          <w:rFonts w:ascii="Times New Roman" w:hAnsi="Times New Roman" w:cs="Times New Roman"/>
          <w:sz w:val="24"/>
          <w:szCs w:val="24"/>
        </w:rPr>
        <w:t xml:space="preserve"> слой бетона</w:t>
      </w:r>
      <w:r w:rsidR="00A62BFF">
        <w:rPr>
          <w:rFonts w:ascii="Times New Roman" w:hAnsi="Times New Roman" w:cs="Times New Roman"/>
          <w:sz w:val="28"/>
          <w:szCs w:val="28"/>
        </w:rPr>
        <w:t>.</w:t>
      </w:r>
    </w:p>
    <w:p w:rsidR="0002585B" w:rsidRDefault="00435493" w:rsidP="004354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уровень грунтовых вод</w:t>
      </w:r>
      <w:r w:rsidR="00AE280F">
        <w:rPr>
          <w:rFonts w:ascii="Times New Roman" w:hAnsi="Times New Roman" w:cs="Times New Roman"/>
          <w:sz w:val="28"/>
          <w:szCs w:val="28"/>
        </w:rPr>
        <w:t xml:space="preserve"> поднимется относительно пола подвала более чем на 0,5 м, то для удержания</w:t>
      </w:r>
      <w:r w:rsidR="00AE280F" w:rsidRPr="00AE280F">
        <w:rPr>
          <w:rFonts w:ascii="Times New Roman" w:hAnsi="Times New Roman" w:cs="Times New Roman"/>
          <w:sz w:val="28"/>
          <w:szCs w:val="28"/>
        </w:rPr>
        <w:t xml:space="preserve"> </w:t>
      </w:r>
      <w:r w:rsidR="00AE280F">
        <w:rPr>
          <w:rFonts w:ascii="Times New Roman" w:hAnsi="Times New Roman" w:cs="Times New Roman"/>
          <w:sz w:val="28"/>
          <w:szCs w:val="28"/>
        </w:rPr>
        <w:t>гидроизоляции в проектном положении устраивают специальную конструкцию, работающую на изгиб.</w:t>
      </w:r>
    </w:p>
    <w:p w:rsidR="00AE280F" w:rsidRDefault="00AE280F" w:rsidP="00AE280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32A0FE" wp14:editId="5296276C">
            <wp:extent cx="2495550" cy="3057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80F" w:rsidRDefault="00AE280F" w:rsidP="00AE280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E280F">
        <w:rPr>
          <w:rFonts w:ascii="Times New Roman" w:hAnsi="Times New Roman" w:cs="Times New Roman"/>
          <w:sz w:val="24"/>
          <w:szCs w:val="24"/>
        </w:rPr>
        <w:t>Рис. 7.5</w:t>
      </w:r>
      <w:r w:rsidR="006A0E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0E7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E28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280F">
        <w:rPr>
          <w:rFonts w:ascii="Times New Roman" w:hAnsi="Times New Roman" w:cs="Times New Roman"/>
          <w:sz w:val="24"/>
          <w:szCs w:val="24"/>
        </w:rPr>
        <w:t>Гидроизоляция</w:t>
      </w:r>
      <w:proofErr w:type="gramEnd"/>
      <w:r w:rsidRPr="00AE280F">
        <w:rPr>
          <w:rFonts w:ascii="Times New Roman" w:hAnsi="Times New Roman" w:cs="Times New Roman"/>
          <w:sz w:val="24"/>
          <w:szCs w:val="24"/>
        </w:rPr>
        <w:t xml:space="preserve"> подвальных помещений; а) УГВ ниже пола подвала; 1–обмазка; 2–гидроизоляция между ф-том и стеной; 3–цементный слой или плитка; 4–бетонная подготовка; 6–рулонная гидроизоляция; 7–ж/б кессон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280F" w:rsidRDefault="00B53768" w:rsidP="00B537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зависимости от характера этой конструкции различают гидроизоляцию внутреннюю и наружн</w:t>
      </w:r>
      <w:r w:rsidR="00693BF8">
        <w:rPr>
          <w:rFonts w:ascii="Times New Roman" w:hAnsi="Times New Roman" w:cs="Times New Roman"/>
          <w:sz w:val="28"/>
          <w:szCs w:val="28"/>
        </w:rPr>
        <w:t>ую.</w:t>
      </w:r>
    </w:p>
    <w:p w:rsidR="00693BF8" w:rsidRDefault="00693BF8" w:rsidP="00B537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Внутреннюю гидроизоляцию устраивают внутри</w:t>
      </w:r>
      <w:r w:rsidR="00CE0AD8">
        <w:rPr>
          <w:rFonts w:ascii="Times New Roman" w:hAnsi="Times New Roman" w:cs="Times New Roman"/>
          <w:sz w:val="28"/>
          <w:szCs w:val="28"/>
        </w:rPr>
        <w:t xml:space="preserve"> подвального </w:t>
      </w:r>
      <w:r w:rsidR="00056023">
        <w:rPr>
          <w:rFonts w:ascii="Times New Roman" w:hAnsi="Times New Roman" w:cs="Times New Roman"/>
          <w:sz w:val="28"/>
          <w:szCs w:val="28"/>
        </w:rPr>
        <w:t>п</w:t>
      </w:r>
      <w:r w:rsidR="00CE0AD8">
        <w:rPr>
          <w:rFonts w:ascii="Times New Roman" w:hAnsi="Times New Roman" w:cs="Times New Roman"/>
          <w:sz w:val="28"/>
          <w:szCs w:val="28"/>
        </w:rPr>
        <w:t>омещения</w:t>
      </w:r>
      <w:r w:rsidR="00056023">
        <w:rPr>
          <w:rFonts w:ascii="Times New Roman" w:hAnsi="Times New Roman" w:cs="Times New Roman"/>
          <w:sz w:val="28"/>
          <w:szCs w:val="28"/>
        </w:rPr>
        <w:t>,  прижимая ее железобетонной плитой со стенками (кессоном) после возведения фундамента и самого здания. Стенки кессона упираютс</w:t>
      </w:r>
      <w:r w:rsidR="00D93B0F">
        <w:rPr>
          <w:rFonts w:ascii="Times New Roman" w:hAnsi="Times New Roman" w:cs="Times New Roman"/>
          <w:sz w:val="28"/>
          <w:szCs w:val="28"/>
        </w:rPr>
        <w:t xml:space="preserve">я в выступающие части фундаментов или в перекрытие. Тем самым исключают поднятие (всплытие) кессона. Одновременно создается возможность передачи части давления от сооружения на грунт основания через вертикальные стенки и днище кессона (плиту). Если после устройства </w:t>
      </w:r>
      <w:r w:rsidR="00037351">
        <w:rPr>
          <w:rFonts w:ascii="Times New Roman" w:hAnsi="Times New Roman" w:cs="Times New Roman"/>
          <w:sz w:val="28"/>
          <w:szCs w:val="28"/>
        </w:rPr>
        <w:t>гидроизоляции будет происходить осадка ф-та, то переместится и кессон</w:t>
      </w:r>
      <w:r w:rsidR="00D136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0E74" w:rsidRDefault="00D136E5" w:rsidP="00B53768">
      <w:pPr>
        <w:ind w:firstLine="567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Однако это возможно, если грунт будет предварительно уплотнен под кессоном, сопровождающимся значительным возрастанием реактивного давления. Чтобы избежать этого явления необходимо</w:t>
      </w:r>
      <w:r w:rsidRPr="00D136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гидроизоляцию и кессон выполнять после стабилизации осадки сооружения или устраивать под днищем кессона (плитой) легко сжимаемые прокладки (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торфа)</w:t>
      </w:r>
      <w:r w:rsidR="006A0E74">
        <w:rPr>
          <w:rFonts w:ascii="Times New Roman" w:hAnsi="Times New Roman" w:cs="Times New Roman"/>
          <w:sz w:val="28"/>
          <w:szCs w:val="28"/>
        </w:rPr>
        <w:t>. Однако в этом случае целесообразнее выполнять наружную гидроизоляцию.</w:t>
      </w:r>
    </w:p>
    <w:p w:rsidR="006A0E74" w:rsidRDefault="006A0E74" w:rsidP="006A0E7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E25759" wp14:editId="4FB5285F">
            <wp:extent cx="2455040" cy="2519917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l="63904" t="20763" r="7542" b="36857"/>
                    <a:stretch/>
                  </pic:blipFill>
                  <pic:spPr bwMode="auto">
                    <a:xfrm>
                      <a:off x="0" y="0"/>
                      <a:ext cx="2470313" cy="2535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E74" w:rsidRDefault="006A0E74" w:rsidP="006A0E7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A0E74">
        <w:rPr>
          <w:rFonts w:ascii="Times New Roman" w:hAnsi="Times New Roman" w:cs="Times New Roman"/>
          <w:sz w:val="24"/>
          <w:szCs w:val="24"/>
        </w:rPr>
        <w:t>Рис. 7.5 г Гидроизоляция подвальных помещений; а) УГВ ниже пола подвала; 1–обмазка; 2–гидроизоляция между ф-том и стеной; 3–цементный слой или плитка; 4–бетонная подготовка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896EB9">
        <w:rPr>
          <w:rFonts w:ascii="Times New Roman" w:hAnsi="Times New Roman" w:cs="Times New Roman"/>
          <w:sz w:val="24"/>
          <w:szCs w:val="24"/>
        </w:rPr>
        <w:t>6–</w:t>
      </w:r>
      <w:r w:rsidR="00896EB9" w:rsidRPr="00896EB9">
        <w:rPr>
          <w:rFonts w:ascii="Times New Roman" w:hAnsi="Times New Roman" w:cs="Times New Roman"/>
          <w:sz w:val="24"/>
          <w:szCs w:val="24"/>
        </w:rPr>
        <w:t>рулонная гидроизоляция</w:t>
      </w:r>
      <w:r w:rsidR="00896EB9">
        <w:rPr>
          <w:rFonts w:ascii="Times New Roman" w:hAnsi="Times New Roman" w:cs="Times New Roman"/>
          <w:sz w:val="24"/>
          <w:szCs w:val="24"/>
        </w:rPr>
        <w:t>; 8–фундаментная плита; 9–защитная стенка</w:t>
      </w:r>
    </w:p>
    <w:p w:rsidR="00896EB9" w:rsidRDefault="00896EB9" w:rsidP="00896E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Наружную гидроизоляцию устраивают внутри подвального помещения до возведения фундамента</w:t>
      </w:r>
      <w:r w:rsidR="002761EC">
        <w:rPr>
          <w:rFonts w:ascii="Times New Roman" w:hAnsi="Times New Roman" w:cs="Times New Roman"/>
          <w:sz w:val="28"/>
          <w:szCs w:val="28"/>
        </w:rPr>
        <w:t>, прижимая ее сплошной фундаментной плитой</w:t>
      </w:r>
      <w:r w:rsidR="004926FA">
        <w:rPr>
          <w:rFonts w:ascii="Times New Roman" w:hAnsi="Times New Roman" w:cs="Times New Roman"/>
          <w:sz w:val="28"/>
          <w:szCs w:val="28"/>
        </w:rPr>
        <w:t>. Выполнение таких работ значительно проще устройства внутренней гидроизоляции, упрощаются и работы по устройству фундаментов</w:t>
      </w:r>
      <w:r w:rsidR="00EA62C7">
        <w:rPr>
          <w:rFonts w:ascii="Times New Roman" w:hAnsi="Times New Roman" w:cs="Times New Roman"/>
          <w:sz w:val="28"/>
          <w:szCs w:val="28"/>
        </w:rPr>
        <w:t xml:space="preserve">. В этом случае на бетонную подготовку выровненную стяжкой из цементного </w:t>
      </w:r>
      <w:r w:rsidR="00EA62C7">
        <w:rPr>
          <w:rFonts w:ascii="Times New Roman" w:hAnsi="Times New Roman" w:cs="Times New Roman"/>
          <w:sz w:val="28"/>
          <w:szCs w:val="28"/>
        </w:rPr>
        <w:lastRenderedPageBreak/>
        <w:t>раствора, укладывают сплошной слой гидроизоляции, который покрывают слоем стяжки из цементного раствора</w:t>
      </w:r>
      <w:r w:rsidR="007A722E">
        <w:rPr>
          <w:rFonts w:ascii="Times New Roman" w:hAnsi="Times New Roman" w:cs="Times New Roman"/>
          <w:sz w:val="28"/>
          <w:szCs w:val="28"/>
        </w:rPr>
        <w:t xml:space="preserve"> для защиты от повреждений во время устройства железобетонной фундаментной плиты</w:t>
      </w:r>
      <w:r w:rsidR="004926FA">
        <w:rPr>
          <w:rFonts w:ascii="Times New Roman" w:hAnsi="Times New Roman" w:cs="Times New Roman"/>
          <w:sz w:val="28"/>
          <w:szCs w:val="28"/>
        </w:rPr>
        <w:t>.</w:t>
      </w:r>
      <w:r w:rsidR="007A722E">
        <w:rPr>
          <w:rFonts w:ascii="Times New Roman" w:hAnsi="Times New Roman" w:cs="Times New Roman"/>
          <w:sz w:val="28"/>
          <w:szCs w:val="28"/>
        </w:rPr>
        <w:t xml:space="preserve"> </w:t>
      </w:r>
      <w:r w:rsidR="008529C3">
        <w:rPr>
          <w:rFonts w:ascii="Times New Roman" w:hAnsi="Times New Roman" w:cs="Times New Roman"/>
          <w:sz w:val="28"/>
          <w:szCs w:val="28"/>
        </w:rPr>
        <w:t xml:space="preserve">Гидроизоляционный ковер выпускают </w:t>
      </w:r>
      <w:r w:rsidR="00197FA7">
        <w:rPr>
          <w:rFonts w:ascii="Times New Roman" w:hAnsi="Times New Roman" w:cs="Times New Roman"/>
          <w:sz w:val="28"/>
          <w:szCs w:val="28"/>
        </w:rPr>
        <w:t>за пределы контура фундаментной плиты, защищая выпуски обычно присыпкой песка. После бетонирования бетонной плиты и устройства стен подвалов выпуски изоляционного ковра отгибаются вверх, наклеива</w:t>
      </w:r>
      <w:r w:rsidR="004B4E6D">
        <w:rPr>
          <w:rFonts w:ascii="Times New Roman" w:hAnsi="Times New Roman" w:cs="Times New Roman"/>
          <w:sz w:val="28"/>
          <w:szCs w:val="28"/>
        </w:rPr>
        <w:t>я на наружные стены ф-та. Вертикальную гидроизоляцию защищают стенками из кирпича</w:t>
      </w:r>
      <w:r w:rsidR="00197FA7">
        <w:rPr>
          <w:rFonts w:ascii="Times New Roman" w:hAnsi="Times New Roman" w:cs="Times New Roman"/>
          <w:sz w:val="28"/>
          <w:szCs w:val="28"/>
        </w:rPr>
        <w:t xml:space="preserve">  </w:t>
      </w:r>
      <w:r w:rsidR="004B4E6D">
        <w:rPr>
          <w:rFonts w:ascii="Times New Roman" w:hAnsi="Times New Roman" w:cs="Times New Roman"/>
          <w:sz w:val="28"/>
          <w:szCs w:val="28"/>
        </w:rPr>
        <w:t>или сборными плитами, защищая от возможных повреждений при обратной засыпке грунта и сползания в случае неплотной укладки грунта в пазухи фундаментов.</w:t>
      </w:r>
    </w:p>
    <w:p w:rsidR="004B4E6D" w:rsidRDefault="004B4E6D" w:rsidP="00896E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Наружная гидроизоляция более надежна, так как имеет меньшее число изгибов (переломов) по сравнению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внутренней</w:t>
      </w:r>
      <w:proofErr w:type="gramEnd"/>
      <w:r>
        <w:rPr>
          <w:rFonts w:ascii="Times New Roman" w:hAnsi="Times New Roman" w:cs="Times New Roman"/>
          <w:sz w:val="28"/>
          <w:szCs w:val="28"/>
        </w:rPr>
        <w:t>. Для устро</w:t>
      </w:r>
      <w:r w:rsidR="00EB09E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ства  </w:t>
      </w:r>
      <w:r w:rsidR="00EB09E0">
        <w:rPr>
          <w:rFonts w:ascii="Times New Roman" w:hAnsi="Times New Roman" w:cs="Times New Roman"/>
          <w:sz w:val="28"/>
          <w:szCs w:val="28"/>
        </w:rPr>
        <w:t>наружной</w:t>
      </w:r>
      <w:r w:rsidR="00EB09E0" w:rsidRPr="00EB09E0">
        <w:rPr>
          <w:rFonts w:ascii="Times New Roman" w:hAnsi="Times New Roman" w:cs="Times New Roman"/>
          <w:sz w:val="28"/>
          <w:szCs w:val="28"/>
        </w:rPr>
        <w:t xml:space="preserve"> </w:t>
      </w:r>
      <w:r w:rsidR="00EB09E0">
        <w:rPr>
          <w:rFonts w:ascii="Times New Roman" w:hAnsi="Times New Roman" w:cs="Times New Roman"/>
          <w:sz w:val="28"/>
          <w:szCs w:val="28"/>
        </w:rPr>
        <w:t xml:space="preserve"> гидроизоляции применяют рулонные материалы (</w:t>
      </w:r>
      <w:proofErr w:type="spellStart"/>
      <w:r w:rsidR="00EB09E0">
        <w:rPr>
          <w:rFonts w:ascii="Times New Roman" w:hAnsi="Times New Roman" w:cs="Times New Roman"/>
          <w:sz w:val="28"/>
          <w:szCs w:val="28"/>
        </w:rPr>
        <w:t>стеклорубероид</w:t>
      </w:r>
      <w:proofErr w:type="spellEnd"/>
      <w:r w:rsidR="00EB09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09E0">
        <w:rPr>
          <w:rFonts w:ascii="Times New Roman" w:hAnsi="Times New Roman" w:cs="Times New Roman"/>
          <w:sz w:val="28"/>
          <w:szCs w:val="28"/>
        </w:rPr>
        <w:t>гидроизол</w:t>
      </w:r>
      <w:proofErr w:type="spellEnd"/>
      <w:r w:rsidR="00EB09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09E0">
        <w:rPr>
          <w:rFonts w:ascii="Times New Roman" w:hAnsi="Times New Roman" w:cs="Times New Roman"/>
          <w:sz w:val="28"/>
          <w:szCs w:val="28"/>
        </w:rPr>
        <w:t>изол</w:t>
      </w:r>
      <w:proofErr w:type="spellEnd"/>
      <w:r w:rsidR="00EB09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09E0">
        <w:rPr>
          <w:rFonts w:ascii="Times New Roman" w:hAnsi="Times New Roman" w:cs="Times New Roman"/>
          <w:sz w:val="28"/>
          <w:szCs w:val="28"/>
        </w:rPr>
        <w:t>бризол</w:t>
      </w:r>
      <w:proofErr w:type="spellEnd"/>
      <w:r w:rsidR="00EB09E0">
        <w:rPr>
          <w:rFonts w:ascii="Times New Roman" w:hAnsi="Times New Roman" w:cs="Times New Roman"/>
          <w:sz w:val="28"/>
          <w:szCs w:val="28"/>
        </w:rPr>
        <w:t xml:space="preserve"> и др.)</w:t>
      </w:r>
      <w:r w:rsidR="00650E9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50E91">
        <w:rPr>
          <w:rFonts w:ascii="Times New Roman" w:hAnsi="Times New Roman" w:cs="Times New Roman"/>
          <w:sz w:val="28"/>
          <w:szCs w:val="28"/>
        </w:rPr>
        <w:t>полиэтиленовую</w:t>
      </w:r>
      <w:proofErr w:type="gramEnd"/>
      <w:r w:rsidR="00650E91">
        <w:rPr>
          <w:rFonts w:ascii="Times New Roman" w:hAnsi="Times New Roman" w:cs="Times New Roman"/>
          <w:sz w:val="28"/>
          <w:szCs w:val="28"/>
        </w:rPr>
        <w:t xml:space="preserve"> и др. пленки, а так же материалы наносимые </w:t>
      </w:r>
      <w:proofErr w:type="spellStart"/>
      <w:r w:rsidR="00650E91">
        <w:rPr>
          <w:rFonts w:ascii="Times New Roman" w:hAnsi="Times New Roman" w:cs="Times New Roman"/>
          <w:sz w:val="28"/>
          <w:szCs w:val="28"/>
        </w:rPr>
        <w:t>набрызгом</w:t>
      </w:r>
      <w:proofErr w:type="spellEnd"/>
      <w:r w:rsidR="00650E91">
        <w:rPr>
          <w:rFonts w:ascii="Times New Roman" w:hAnsi="Times New Roman" w:cs="Times New Roman"/>
          <w:sz w:val="28"/>
          <w:szCs w:val="28"/>
        </w:rPr>
        <w:t>. Материалы на битумной основе недолговечны. Особенно быстро они разрушаются выше уровня грунтовых вод и в зоне его колебаний. Гидроизоляцию следуют выполнять в сухом котловане</w:t>
      </w:r>
      <w:r w:rsidR="00A56637">
        <w:rPr>
          <w:rFonts w:ascii="Times New Roman" w:hAnsi="Times New Roman" w:cs="Times New Roman"/>
          <w:sz w:val="28"/>
          <w:szCs w:val="28"/>
        </w:rPr>
        <w:t>, поэтому под подготовкой часто укладывают временный пластовой дренаж в виде песчаного слоя, из которого во время устройства гидроизоляции откачивают воду. При этом не допускают всплытия под напором грунтовых вод уже сделанных готовых конструкций.</w:t>
      </w:r>
    </w:p>
    <w:p w:rsidR="00FC587D" w:rsidRDefault="00FC587D" w:rsidP="00C03B8F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29C3" w:rsidRPr="00C03B8F" w:rsidRDefault="00C03B8F" w:rsidP="00C03B8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7.2 </w:t>
      </w:r>
      <w:r w:rsidRPr="00C03B8F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C03B8F">
        <w:rPr>
          <w:rFonts w:ascii="Times New Roman" w:hAnsi="Times New Roman" w:cs="Times New Roman"/>
          <w:b/>
          <w:bCs/>
          <w:sz w:val="28"/>
          <w:szCs w:val="28"/>
        </w:rPr>
        <w:t>ренаж и гидроизоляция</w:t>
      </w:r>
      <w:r w:rsidRPr="00C03B8F">
        <w:rPr>
          <w:rFonts w:ascii="Times New Roman" w:hAnsi="Times New Roman" w:cs="Times New Roman"/>
          <w:b/>
          <w:bCs/>
          <w:sz w:val="28"/>
          <w:szCs w:val="28"/>
        </w:rPr>
        <w:t xml:space="preserve"> зданий</w:t>
      </w:r>
    </w:p>
    <w:p w:rsidR="006A0E74" w:rsidRDefault="00C03B8F" w:rsidP="00FC587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40C2684" wp14:editId="612E4156">
            <wp:extent cx="4327452" cy="2786131"/>
            <wp:effectExtent l="0" t="0" r="0" b="0"/>
            <wp:docPr id="8" name="Рисунок 8" descr="схема дренажной системы вокруг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 дренажной системы вокруг дома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707" cy="278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B8F" w:rsidRDefault="00C03B8F" w:rsidP="00C03B8F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C587D">
        <w:rPr>
          <w:rFonts w:ascii="Times New Roman" w:hAnsi="Times New Roman" w:cs="Times New Roman"/>
          <w:sz w:val="24"/>
          <w:szCs w:val="24"/>
        </w:rPr>
        <w:t xml:space="preserve">Рис. 7.6 </w:t>
      </w:r>
      <w:r w:rsidR="00FC587D" w:rsidRPr="00FC587D">
        <w:rPr>
          <w:rFonts w:ascii="Times New Roman" w:hAnsi="Times New Roman" w:cs="Times New Roman"/>
          <w:sz w:val="24"/>
          <w:szCs w:val="24"/>
        </w:rPr>
        <w:t>Схема дренажа одноэтажного здания</w:t>
      </w:r>
    </w:p>
    <w:p w:rsidR="00FC587D" w:rsidRPr="008B3931" w:rsidRDefault="00FC587D" w:rsidP="00FC58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8B3931">
        <w:rPr>
          <w:rFonts w:ascii="Times New Roman" w:hAnsi="Times New Roman" w:cs="Times New Roman"/>
          <w:sz w:val="28"/>
          <w:szCs w:val="28"/>
        </w:rPr>
        <w:t>Проектируют защиту фундамента от влаги, содержащейся в почве, исходя из условий, имеющихся на участке. Перед началом строительства нужно изучить особенности почвы участка. Учитывают следующие факторы:</w:t>
      </w:r>
    </w:p>
    <w:p w:rsidR="00FC587D" w:rsidRPr="008B3931" w:rsidRDefault="00FC587D" w:rsidP="00FC587D">
      <w:pPr>
        <w:numPr>
          <w:ilvl w:val="0"/>
          <w:numId w:val="3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8B3931">
        <w:rPr>
          <w:rFonts w:ascii="Times New Roman" w:hAnsi="Times New Roman" w:cs="Times New Roman"/>
          <w:sz w:val="28"/>
          <w:szCs w:val="28"/>
        </w:rPr>
        <w:t>Глубина залегания водоносных слоев.</w:t>
      </w:r>
    </w:p>
    <w:p w:rsidR="00FC587D" w:rsidRPr="008B3931" w:rsidRDefault="00FC587D" w:rsidP="00FC587D">
      <w:pPr>
        <w:numPr>
          <w:ilvl w:val="0"/>
          <w:numId w:val="3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8B3931">
        <w:rPr>
          <w:rFonts w:ascii="Times New Roman" w:hAnsi="Times New Roman" w:cs="Times New Roman"/>
          <w:sz w:val="28"/>
          <w:szCs w:val="28"/>
        </w:rPr>
        <w:t>Максимальная высота подъема грунтовых вод в паводковый период.</w:t>
      </w:r>
    </w:p>
    <w:p w:rsidR="00FC587D" w:rsidRDefault="00FC587D" w:rsidP="00FC587D">
      <w:pPr>
        <w:numPr>
          <w:ilvl w:val="0"/>
          <w:numId w:val="3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8B3931">
        <w:rPr>
          <w:rFonts w:ascii="Times New Roman" w:hAnsi="Times New Roman" w:cs="Times New Roman"/>
          <w:sz w:val="28"/>
          <w:szCs w:val="28"/>
        </w:rPr>
        <w:t>Специфика размещения пластов грунта, наличие неоднородностей (скальных пластов, участков с выходом вод к поверхности и т.д.).</w:t>
      </w:r>
    </w:p>
    <w:p w:rsidR="00FC587D" w:rsidRPr="000E6184" w:rsidRDefault="00FC587D" w:rsidP="00FC587D">
      <w:pPr>
        <w:shd w:val="clear" w:color="auto" w:fill="FFFFFF"/>
        <w:spacing w:after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18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Дренаж является одним из основных способов защиты фундамента от грунтовых вод. Он выполняет ряд важных и необходимых функций по защите стен фундамента:</w:t>
      </w:r>
    </w:p>
    <w:p w:rsidR="00FC587D" w:rsidRPr="000E6184" w:rsidRDefault="00FC587D" w:rsidP="00FC587D">
      <w:pPr>
        <w:numPr>
          <w:ilvl w:val="0"/>
          <w:numId w:val="6"/>
        </w:numPr>
        <w:shd w:val="clear" w:color="auto" w:fill="FFFFFF"/>
        <w:spacing w:before="100" w:beforeAutospacing="1" w:after="192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1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отвод воды, которая образовалась в результате атмосферных осадков;</w:t>
      </w:r>
    </w:p>
    <w:p w:rsidR="00FC587D" w:rsidRPr="000E6184" w:rsidRDefault="00FC587D" w:rsidP="00FC587D">
      <w:pPr>
        <w:numPr>
          <w:ilvl w:val="0"/>
          <w:numId w:val="6"/>
        </w:numPr>
        <w:shd w:val="clear" w:color="auto" w:fill="FFFFFF"/>
        <w:spacing w:before="100" w:beforeAutospacing="1" w:after="192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недопущение проникновения подземных водных потоков;</w:t>
      </w:r>
    </w:p>
    <w:p w:rsidR="00FC587D" w:rsidRPr="00B6001D" w:rsidRDefault="00FC587D" w:rsidP="00FC587D">
      <w:pPr>
        <w:numPr>
          <w:ilvl w:val="0"/>
          <w:numId w:val="6"/>
        </w:numPr>
        <w:shd w:val="clear" w:color="auto" w:fill="FFFFFF"/>
        <w:spacing w:before="100" w:beforeAutospacing="1" w:after="192"/>
        <w:ind w:left="0" w:firstLine="284"/>
        <w:jc w:val="both"/>
        <w:rPr>
          <w:rFonts w:ascii="Times New Roman" w:eastAsia="Times New Roman" w:hAnsi="Times New Roman" w:cs="Times New Roman"/>
          <w:color w:val="2B2521"/>
          <w:sz w:val="28"/>
          <w:szCs w:val="28"/>
          <w:lang w:eastAsia="ru-RU"/>
        </w:rPr>
      </w:pPr>
      <w:r w:rsidRPr="000E61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строения от плесени и грибковых заболеваний</w:t>
      </w:r>
      <w:r w:rsidRPr="000E6184">
        <w:rPr>
          <w:rFonts w:ascii="Times New Roman" w:eastAsia="Times New Roman" w:hAnsi="Times New Roman" w:cs="Times New Roman"/>
          <w:color w:val="2B2521"/>
          <w:sz w:val="28"/>
          <w:szCs w:val="28"/>
          <w:lang w:eastAsia="ru-RU"/>
        </w:rPr>
        <w:t>.</w:t>
      </w:r>
    </w:p>
    <w:p w:rsidR="00FC587D" w:rsidRPr="008B3931" w:rsidRDefault="00FC587D" w:rsidP="00FC587D">
      <w:pPr>
        <w:jc w:val="both"/>
        <w:rPr>
          <w:rFonts w:ascii="Times New Roman" w:hAnsi="Times New Roman" w:cs="Times New Roman"/>
          <w:sz w:val="28"/>
          <w:szCs w:val="28"/>
        </w:rPr>
      </w:pPr>
      <w:r w:rsidRPr="008B3931">
        <w:rPr>
          <w:rFonts w:ascii="Times New Roman" w:hAnsi="Times New Roman" w:cs="Times New Roman"/>
          <w:sz w:val="28"/>
          <w:szCs w:val="28"/>
        </w:rPr>
        <w:t>Исходя из имеющихся условий, планируется комплекс защитных мероприятий. Все решения можно свести в две группы:</w:t>
      </w:r>
    </w:p>
    <w:p w:rsidR="00FC587D" w:rsidRPr="008B3931" w:rsidRDefault="00FC587D" w:rsidP="00FC587D">
      <w:pPr>
        <w:numPr>
          <w:ilvl w:val="0"/>
          <w:numId w:val="4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8B3931">
        <w:rPr>
          <w:rFonts w:ascii="Times New Roman" w:hAnsi="Times New Roman" w:cs="Times New Roman"/>
          <w:sz w:val="28"/>
          <w:szCs w:val="28"/>
        </w:rPr>
        <w:t>Дренаж – это система отводных каналов или труб, по которым вода станет поступать от фундамента в специальные колодцы.</w:t>
      </w:r>
    </w:p>
    <w:p w:rsidR="00FC587D" w:rsidRPr="008B3931" w:rsidRDefault="00FC587D" w:rsidP="00FC587D">
      <w:pPr>
        <w:numPr>
          <w:ilvl w:val="0"/>
          <w:numId w:val="4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8B3931">
        <w:rPr>
          <w:rFonts w:ascii="Times New Roman" w:hAnsi="Times New Roman" w:cs="Times New Roman"/>
          <w:sz w:val="28"/>
          <w:szCs w:val="28"/>
        </w:rPr>
        <w:t>Гидроизоляция – создание между почвой и фундаментом слоя, непроницаемого для воды. Такой заслон может быть как однослойным, так и состоять из нескольких слоев различных материалов.</w:t>
      </w:r>
    </w:p>
    <w:p w:rsidR="00FC587D" w:rsidRDefault="00FC587D" w:rsidP="00FC587D">
      <w:pPr>
        <w:jc w:val="both"/>
        <w:rPr>
          <w:rFonts w:ascii="Times New Roman" w:hAnsi="Times New Roman" w:cs="Times New Roman"/>
          <w:sz w:val="28"/>
          <w:szCs w:val="28"/>
        </w:rPr>
      </w:pPr>
      <w:r w:rsidRPr="008B3931">
        <w:rPr>
          <w:rFonts w:ascii="Times New Roman" w:hAnsi="Times New Roman" w:cs="Times New Roman"/>
          <w:sz w:val="28"/>
          <w:szCs w:val="28"/>
        </w:rPr>
        <w:t>Выбор конкретного решения зависит от сложности гидрогеологической обстановки, особенностей стройплощадки и имеющегося бюджета. Поговорим о наиболее распространенных решениях подробнее.</w:t>
      </w:r>
    </w:p>
    <w:p w:rsidR="00FC587D" w:rsidRPr="008B3931" w:rsidRDefault="00FC587D" w:rsidP="00665DD1">
      <w:pPr>
        <w:shd w:val="clear" w:color="auto" w:fill="FFFFFF"/>
        <w:spacing w:after="300"/>
        <w:jc w:val="center"/>
        <w:outlineLvl w:val="1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 xml:space="preserve">7.3. </w:t>
      </w:r>
      <w:r w:rsidRPr="008B3931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Разновидности дренажа</w:t>
      </w:r>
    </w:p>
    <w:p w:rsidR="00FC587D" w:rsidRPr="008B3931" w:rsidRDefault="00FC587D" w:rsidP="00665DD1">
      <w:pPr>
        <w:shd w:val="clear" w:color="auto" w:fill="FFFFFF"/>
        <w:spacing w:after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8B39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придумано несколько технологий создания дренажной системы. Они отличаются по качеству результата, а также затратам труда и денег на приобретаемые материалы. В многообразии вариантов выделяют три основные категории:</w:t>
      </w:r>
    </w:p>
    <w:p w:rsidR="00FC587D" w:rsidRPr="008B3931" w:rsidRDefault="00FC587D" w:rsidP="00FC587D">
      <w:pPr>
        <w:numPr>
          <w:ilvl w:val="0"/>
          <w:numId w:val="5"/>
        </w:numPr>
        <w:shd w:val="clear" w:color="auto" w:fill="FFFFFF"/>
        <w:spacing w:after="0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B3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Открытый дренаж. В данном случае на местности выкапывается (в соответствии с планом дренажной системы) несколько траншей. Глубина каждой траншеи – порядка 70 см, а ширина – около 50 см. Выкопать </w:t>
      </w:r>
      <w:r w:rsidRPr="008B39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открытую систему проще всего. Однако дренажные канавы портят вид участка, мешают ходить, пользоваться землей. Поэтому открытый вариант не слишком широко распространен.</w:t>
      </w:r>
    </w:p>
    <w:p w:rsidR="00FC587D" w:rsidRPr="008B3931" w:rsidRDefault="00FC587D" w:rsidP="00FC587D">
      <w:pPr>
        <w:numPr>
          <w:ilvl w:val="0"/>
          <w:numId w:val="5"/>
        </w:numPr>
        <w:shd w:val="clear" w:color="auto" w:fill="FFFFFF"/>
        <w:spacing w:after="0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8B3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Засыпная система также предполагает систему траншей. Однако после выкапывания в них стелется </w:t>
      </w:r>
      <w:proofErr w:type="spellStart"/>
      <w:r w:rsidRPr="008B393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геоткань</w:t>
      </w:r>
      <w:proofErr w:type="spellEnd"/>
      <w:r w:rsidRPr="008B393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затем насыпается слой хорошо впитывающего влагу материала (кирпичной крошки, щебня, </w:t>
      </w:r>
      <w:hyperlink r:id="rId38" w:tgtFrame="_blank" w:history="1">
        <w:r w:rsidRPr="008B39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керамзита</w:t>
        </w:r>
      </w:hyperlink>
      <w:r w:rsidRPr="008B3931">
        <w:rPr>
          <w:rFonts w:ascii="Times New Roman" w:eastAsia="Times New Roman" w:hAnsi="Times New Roman" w:cs="Times New Roman"/>
          <w:sz w:val="28"/>
          <w:szCs w:val="28"/>
          <w:lang w:eastAsia="ru-RU"/>
        </w:rPr>
        <w:t>). Затем траншеи засыпают землей. Засыпная дренажная система эффективно отводит воду и не мешает ходить, но требует расходов на закупку материалов и больших затрат труда.</w:t>
      </w:r>
    </w:p>
    <w:p w:rsidR="00FC587D" w:rsidRDefault="00FC587D" w:rsidP="00FC587D">
      <w:pPr>
        <w:numPr>
          <w:ilvl w:val="0"/>
          <w:numId w:val="5"/>
        </w:numPr>
        <w:shd w:val="clear" w:color="auto" w:fill="FFFFFF"/>
        <w:spacing w:after="0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B3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Закрытая система наиболее сложна в сооружении и совершенна. Она предполагает создание засыпных дрен по технологии, сходной </w:t>
      </w:r>
      <w:proofErr w:type="gramStart"/>
      <w:r w:rsidRPr="008B393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B3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предыдущей. Отличие – укладка в дрену специальной дренажной трубы с перфорированными стенками. По таким трубам влага с большой скоростью отводится в дренажные колодцы, что повышает общую эффективность системы.</w:t>
      </w:r>
    </w:p>
    <w:p w:rsidR="00FC587D" w:rsidRDefault="00665DD1" w:rsidP="00FC587D">
      <w:pPr>
        <w:shd w:val="clear" w:color="auto" w:fill="FFFFFF"/>
        <w:spacing w:after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C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87D" w:rsidRPr="008B39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часто сегодня применяется именно третий способ дренажа. Дренажная система практически всегда состоит из трех основных элементов: системы дрен, ревизионных колодцев и коллекторных колодцев. Но вот размещение этих элементо</w:t>
      </w:r>
      <w:r w:rsidR="00FC58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может существенно различаться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5DD1" w:rsidRDefault="00665DD1" w:rsidP="00665D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B3931">
        <w:rPr>
          <w:rFonts w:ascii="Times New Roman" w:hAnsi="Times New Roman" w:cs="Times New Roman"/>
          <w:b/>
          <w:bCs/>
          <w:sz w:val="28"/>
          <w:szCs w:val="28"/>
        </w:rPr>
        <w:t>Пристенный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дренаж</w:t>
      </w:r>
    </w:p>
    <w:p w:rsidR="00FC587D" w:rsidRDefault="00FC587D" w:rsidP="00FC587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528425" wp14:editId="4EA45502">
            <wp:extent cx="4720856" cy="3095040"/>
            <wp:effectExtent l="0" t="0" r="3810" b="0"/>
            <wp:docPr id="9" name="Рисунок 9" descr="Пристенный дренаж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истенный дренаж схема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017" cy="3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DD1" w:rsidRDefault="00665DD1" w:rsidP="00FC587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C587D" w:rsidRDefault="00FC587D" w:rsidP="00FC587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C587D">
        <w:rPr>
          <w:rFonts w:ascii="Times New Roman" w:hAnsi="Times New Roman" w:cs="Times New Roman"/>
          <w:sz w:val="24"/>
          <w:szCs w:val="24"/>
        </w:rPr>
        <w:t>Рис.</w:t>
      </w:r>
      <w:r>
        <w:rPr>
          <w:rFonts w:ascii="Times New Roman" w:hAnsi="Times New Roman" w:cs="Times New Roman"/>
          <w:sz w:val="24"/>
          <w:szCs w:val="24"/>
        </w:rPr>
        <w:t xml:space="preserve"> 7.7</w:t>
      </w:r>
      <w:r w:rsidRPr="00FC587D">
        <w:rPr>
          <w:rFonts w:ascii="Times New Roman" w:hAnsi="Times New Roman" w:cs="Times New Roman"/>
          <w:sz w:val="24"/>
          <w:szCs w:val="24"/>
        </w:rPr>
        <w:t xml:space="preserve"> Схема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пристенного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87D">
        <w:rPr>
          <w:rFonts w:ascii="Times New Roman" w:hAnsi="Times New Roman" w:cs="Times New Roman"/>
          <w:sz w:val="24"/>
          <w:szCs w:val="24"/>
        </w:rPr>
        <w:t>дренажа  здания</w:t>
      </w:r>
    </w:p>
    <w:p w:rsidR="00665DD1" w:rsidRPr="008B3931" w:rsidRDefault="00665DD1" w:rsidP="00665D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proofErr w:type="spellStart"/>
      <w:r w:rsidRPr="008B3931">
        <w:rPr>
          <w:rFonts w:ascii="Times New Roman" w:hAnsi="Times New Roman" w:cs="Times New Roman"/>
          <w:sz w:val="28"/>
          <w:szCs w:val="28"/>
        </w:rPr>
        <w:t>Пристенную</w:t>
      </w:r>
      <w:proofErr w:type="spellEnd"/>
      <w:r w:rsidRPr="008B3931">
        <w:rPr>
          <w:rFonts w:ascii="Times New Roman" w:hAnsi="Times New Roman" w:cs="Times New Roman"/>
          <w:sz w:val="28"/>
          <w:szCs w:val="28"/>
        </w:rPr>
        <w:t xml:space="preserve"> систему для дренажа сооружают вокруг домов, у которых есть подвал и предусмотрен цокольный этаж. Чтобы избежать лишних затрат, такую дренажную систему сооружают на этапе строительства, перед тем, как выполнять обратную засыпку вокруг фундамента.</w:t>
      </w:r>
    </w:p>
    <w:p w:rsidR="00665DD1" w:rsidRPr="00F824BE" w:rsidRDefault="00665DD1" w:rsidP="00665D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B3931">
        <w:rPr>
          <w:rFonts w:ascii="Times New Roman" w:hAnsi="Times New Roman" w:cs="Times New Roman"/>
          <w:sz w:val="28"/>
          <w:szCs w:val="28"/>
        </w:rPr>
        <w:t>В системе создаются емкости для ревизии уровня грунтовых вод, а также колодцы для сбора отводимой влаги. Соединяют между собой все емкости дренами. Размещают дренажные трубы не глубже нижней кромки фундамента и не выше уровня в 30-50 см от уровня пола. Особое внимание уделяют наклону дренажных труб.</w:t>
      </w:r>
    </w:p>
    <w:p w:rsidR="00665DD1" w:rsidRDefault="00665DD1" w:rsidP="00665D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DD1" w:rsidRDefault="00665DD1" w:rsidP="00665D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F60">
        <w:rPr>
          <w:rFonts w:ascii="Times New Roman" w:hAnsi="Times New Roman" w:cs="Times New Roman"/>
          <w:b/>
          <w:sz w:val="28"/>
          <w:szCs w:val="28"/>
        </w:rPr>
        <w:t>Транш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A21F60">
        <w:rPr>
          <w:rFonts w:ascii="Times New Roman" w:hAnsi="Times New Roman" w:cs="Times New Roman"/>
          <w:b/>
          <w:sz w:val="28"/>
          <w:szCs w:val="28"/>
        </w:rPr>
        <w:t>йный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дренаж</w:t>
      </w:r>
    </w:p>
    <w:p w:rsidR="00665DD1" w:rsidRDefault="00665DD1" w:rsidP="00FC587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E969F3A" wp14:editId="63673B1A">
            <wp:extent cx="5560828" cy="3710388"/>
            <wp:effectExtent l="0" t="0" r="1905" b="4445"/>
            <wp:docPr id="10" name="Рисунок 10" descr="схема устройства траншейного дренажа осн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хема устройства траншейного дренажа основания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857" cy="370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3B4" w:rsidRDefault="00E603B4" w:rsidP="00E603B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C587D">
        <w:rPr>
          <w:rFonts w:ascii="Times New Roman" w:hAnsi="Times New Roman" w:cs="Times New Roman"/>
          <w:sz w:val="24"/>
          <w:szCs w:val="24"/>
        </w:rPr>
        <w:t>Рис.</w:t>
      </w:r>
      <w:r>
        <w:rPr>
          <w:rFonts w:ascii="Times New Roman" w:hAnsi="Times New Roman" w:cs="Times New Roman"/>
          <w:sz w:val="24"/>
          <w:szCs w:val="24"/>
        </w:rPr>
        <w:t xml:space="preserve"> 7.8</w:t>
      </w:r>
      <w:r w:rsidRPr="00FC587D">
        <w:rPr>
          <w:rFonts w:ascii="Times New Roman" w:hAnsi="Times New Roman" w:cs="Times New Roman"/>
          <w:sz w:val="24"/>
          <w:szCs w:val="24"/>
        </w:rPr>
        <w:t xml:space="preserve"> Схема </w:t>
      </w:r>
      <w:r>
        <w:rPr>
          <w:rFonts w:ascii="Times New Roman" w:hAnsi="Times New Roman" w:cs="Times New Roman"/>
          <w:sz w:val="24"/>
          <w:szCs w:val="24"/>
        </w:rPr>
        <w:t>траншейного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87D">
        <w:rPr>
          <w:rFonts w:ascii="Times New Roman" w:hAnsi="Times New Roman" w:cs="Times New Roman"/>
          <w:sz w:val="24"/>
          <w:szCs w:val="24"/>
        </w:rPr>
        <w:t>дренажа  здания</w:t>
      </w:r>
    </w:p>
    <w:p w:rsidR="00665DD1" w:rsidRDefault="00665DD1" w:rsidP="00665D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B3931">
        <w:rPr>
          <w:rFonts w:ascii="Times New Roman" w:hAnsi="Times New Roman" w:cs="Times New Roman"/>
          <w:sz w:val="28"/>
          <w:szCs w:val="28"/>
        </w:rPr>
        <w:t>Траншейная система (ее еще называют кольцевой) применяется для защиты зданий, у которых не предусмотрен цоколь. Годится она для участков с песчаными почвами. Главное отличие от предыдущего варианта – удаление дренажных каналов от стен дома на расстояние от 3 до 12 м.</w:t>
      </w:r>
    </w:p>
    <w:p w:rsidR="00665DD1" w:rsidRDefault="00665DD1" w:rsidP="00665D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B3931">
        <w:rPr>
          <w:rFonts w:ascii="Times New Roman" w:hAnsi="Times New Roman" w:cs="Times New Roman"/>
          <w:sz w:val="28"/>
          <w:szCs w:val="28"/>
        </w:rPr>
        <w:t>В остальных вопросах конструкция дренажной системы повторяет предыдущий вариант. Глубина залегания дрен – не менее 50 см от уровня пола, общий уклон – в сторону дренажного колодца для сбора и отвода влаги.</w:t>
      </w:r>
    </w:p>
    <w:p w:rsidR="00665DD1" w:rsidRPr="008B3931" w:rsidRDefault="00665DD1" w:rsidP="00E603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393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Отвод воды</w:t>
      </w:r>
    </w:p>
    <w:p w:rsidR="00665DD1" w:rsidRPr="008B3931" w:rsidRDefault="00E603B4" w:rsidP="00E603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65DD1" w:rsidRPr="008B3931">
        <w:rPr>
          <w:rFonts w:ascii="Times New Roman" w:hAnsi="Times New Roman" w:cs="Times New Roman"/>
          <w:sz w:val="28"/>
          <w:szCs w:val="28"/>
        </w:rPr>
        <w:t>Проблема отвода собранной воды – один из частных вопросов организации дренажной системы. Как правило, с участка влага собирается в коллекторном колодце. А вот на вопрос, куда ее отправить дальше, существует несколько ответов:</w:t>
      </w:r>
    </w:p>
    <w:p w:rsidR="00665DD1" w:rsidRPr="008B3931" w:rsidRDefault="00665DD1" w:rsidP="00E603B4">
      <w:pPr>
        <w:numPr>
          <w:ilvl w:val="0"/>
          <w:numId w:val="7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8B3931">
        <w:rPr>
          <w:rFonts w:ascii="Times New Roman" w:hAnsi="Times New Roman" w:cs="Times New Roman"/>
          <w:sz w:val="28"/>
          <w:szCs w:val="28"/>
        </w:rPr>
        <w:t>В районах с плотной застройкой обычно предусмотрена общая (поселковая) система ливневой канализации.</w:t>
      </w:r>
    </w:p>
    <w:p w:rsidR="00665DD1" w:rsidRPr="008B3931" w:rsidRDefault="00665DD1" w:rsidP="00E603B4">
      <w:pPr>
        <w:numPr>
          <w:ilvl w:val="0"/>
          <w:numId w:val="7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8B3931">
        <w:rPr>
          <w:rFonts w:ascii="Times New Roman" w:hAnsi="Times New Roman" w:cs="Times New Roman"/>
          <w:sz w:val="28"/>
          <w:szCs w:val="28"/>
        </w:rPr>
        <w:t>При наличии рядом с домом водоема возможен вариант с отводом избытка воды в него.</w:t>
      </w:r>
    </w:p>
    <w:p w:rsidR="00665DD1" w:rsidRPr="008B3931" w:rsidRDefault="00665DD1" w:rsidP="00E603B4">
      <w:pPr>
        <w:numPr>
          <w:ilvl w:val="0"/>
          <w:numId w:val="7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8B3931">
        <w:rPr>
          <w:rFonts w:ascii="Times New Roman" w:hAnsi="Times New Roman" w:cs="Times New Roman"/>
          <w:sz w:val="28"/>
          <w:szCs w:val="28"/>
        </w:rPr>
        <w:t>Если водоносные слои почвы обеспечивают достаточно хорошее отведение, то вода может эвакуироваться непосредственно почвой.</w:t>
      </w:r>
    </w:p>
    <w:p w:rsidR="00665DD1" w:rsidRPr="00F824BE" w:rsidRDefault="00E603B4" w:rsidP="00E603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65DD1" w:rsidRPr="008B3931">
        <w:rPr>
          <w:rFonts w:ascii="Times New Roman" w:hAnsi="Times New Roman" w:cs="Times New Roman"/>
          <w:sz w:val="28"/>
          <w:szCs w:val="28"/>
        </w:rPr>
        <w:t>В зависимости от уклона участка движение воды по дренам и эвакуация ее из коллектора обеспечивается либо за счет уклона (самотеком), либо с помощью насоса. Первый вариант не требует затрат, но в этом случае необходимо проводить регулярную ревизию всех компонентов системы. Второй вариант более надежен, но потребует затрат на приобретение насоса и оплату расходуемого электричества.</w:t>
      </w:r>
    </w:p>
    <w:p w:rsidR="00E603B4" w:rsidRPr="00A21F60" w:rsidRDefault="00E603B4" w:rsidP="00E603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1F60">
        <w:rPr>
          <w:rFonts w:ascii="Times New Roman" w:hAnsi="Times New Roman" w:cs="Times New Roman"/>
          <w:b/>
          <w:bCs/>
          <w:sz w:val="28"/>
          <w:szCs w:val="28"/>
        </w:rPr>
        <w:t>Гидроизоляция и основные виды</w:t>
      </w:r>
    </w:p>
    <w:p w:rsidR="00E603B4" w:rsidRPr="00A21F60" w:rsidRDefault="00E603B4" w:rsidP="00E603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21F60">
        <w:rPr>
          <w:rFonts w:ascii="Times New Roman" w:hAnsi="Times New Roman" w:cs="Times New Roman"/>
          <w:sz w:val="28"/>
          <w:szCs w:val="28"/>
        </w:rPr>
        <w:t xml:space="preserve">Все варианты создания гидроизоляционного слоя делят </w:t>
      </w:r>
      <w:proofErr w:type="gramStart"/>
      <w:r w:rsidRPr="00A21F6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21F60">
        <w:rPr>
          <w:rFonts w:ascii="Times New Roman" w:hAnsi="Times New Roman" w:cs="Times New Roman"/>
          <w:sz w:val="28"/>
          <w:szCs w:val="28"/>
        </w:rPr>
        <w:t xml:space="preserve"> вертикальные и горизонтальные. Вертикальная гидроизоляция предусматривает обработку стен фундамента и защищает от вод, поступающих к фундаменту с боков (дождевая вода, поднимающиеся в паводок грунтовые воды, растаявший снег). Горизонтальная изоляция прокладывается в переходах стен фундамента в несущие стены и противодействует капиллярной влаге.</w:t>
      </w:r>
    </w:p>
    <w:p w:rsidR="00E603B4" w:rsidRPr="00A21F60" w:rsidRDefault="00E603B4" w:rsidP="00E603B4">
      <w:pPr>
        <w:jc w:val="both"/>
        <w:rPr>
          <w:rFonts w:ascii="Times New Roman" w:hAnsi="Times New Roman" w:cs="Times New Roman"/>
          <w:sz w:val="28"/>
          <w:szCs w:val="28"/>
        </w:rPr>
      </w:pPr>
      <w:r w:rsidRPr="00A21F60">
        <w:rPr>
          <w:rFonts w:ascii="Times New Roman" w:hAnsi="Times New Roman" w:cs="Times New Roman"/>
          <w:sz w:val="28"/>
          <w:szCs w:val="28"/>
        </w:rPr>
        <w:t>По типу нанесения изоляционные материалы делят на три разновидности:</w:t>
      </w:r>
    </w:p>
    <w:p w:rsidR="00E603B4" w:rsidRPr="00A21F60" w:rsidRDefault="00E603B4" w:rsidP="00E603B4">
      <w:pPr>
        <w:numPr>
          <w:ilvl w:val="0"/>
          <w:numId w:val="8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A21F60">
        <w:rPr>
          <w:rFonts w:ascii="Times New Roman" w:hAnsi="Times New Roman" w:cs="Times New Roman"/>
          <w:sz w:val="28"/>
          <w:szCs w:val="28"/>
        </w:rPr>
        <w:t>Обмазочные материалы. Это битумная мастика, полимерные растворы.</w:t>
      </w:r>
    </w:p>
    <w:p w:rsidR="00E603B4" w:rsidRPr="00A21F60" w:rsidRDefault="00E603B4" w:rsidP="00E603B4">
      <w:pPr>
        <w:numPr>
          <w:ilvl w:val="0"/>
          <w:numId w:val="8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1F60">
        <w:rPr>
          <w:rFonts w:ascii="Times New Roman" w:hAnsi="Times New Roman" w:cs="Times New Roman"/>
          <w:sz w:val="28"/>
          <w:szCs w:val="28"/>
        </w:rPr>
        <w:t>Оклеечная</w:t>
      </w:r>
      <w:proofErr w:type="spellEnd"/>
      <w:r w:rsidRPr="00A21F60">
        <w:rPr>
          <w:rFonts w:ascii="Times New Roman" w:hAnsi="Times New Roman" w:cs="Times New Roman"/>
          <w:sz w:val="28"/>
          <w:szCs w:val="28"/>
        </w:rPr>
        <w:t xml:space="preserve"> изоляция. Это более современные листовые материалы (полимерно-цементные пленки). Их стоимость несколько выше, чем у битума, зато наносить их гораздо легче.</w:t>
      </w:r>
    </w:p>
    <w:p w:rsidR="00E603B4" w:rsidRPr="00A21F60" w:rsidRDefault="00E603B4" w:rsidP="00E603B4">
      <w:pPr>
        <w:numPr>
          <w:ilvl w:val="0"/>
          <w:numId w:val="8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A21F60">
        <w:rPr>
          <w:rFonts w:ascii="Times New Roman" w:hAnsi="Times New Roman" w:cs="Times New Roman"/>
          <w:sz w:val="28"/>
          <w:szCs w:val="28"/>
        </w:rPr>
        <w:t xml:space="preserve">Штукатурная гидроизоляция. Это полимербетон, </w:t>
      </w:r>
      <w:proofErr w:type="spellStart"/>
      <w:r w:rsidRPr="00A21F60">
        <w:rPr>
          <w:rFonts w:ascii="Times New Roman" w:hAnsi="Times New Roman" w:cs="Times New Roman"/>
          <w:sz w:val="28"/>
          <w:szCs w:val="28"/>
        </w:rPr>
        <w:t>гидробетон</w:t>
      </w:r>
      <w:proofErr w:type="spellEnd"/>
      <w:r w:rsidRPr="00A21F60">
        <w:rPr>
          <w:rFonts w:ascii="Times New Roman" w:hAnsi="Times New Roman" w:cs="Times New Roman"/>
          <w:sz w:val="28"/>
          <w:szCs w:val="28"/>
        </w:rPr>
        <w:t>, асфальтовые мастики.</w:t>
      </w:r>
    </w:p>
    <w:p w:rsidR="00E603B4" w:rsidRDefault="00E603B4" w:rsidP="00E603B4">
      <w:pPr>
        <w:jc w:val="both"/>
        <w:rPr>
          <w:rFonts w:ascii="Times New Roman" w:hAnsi="Times New Roman" w:cs="Times New Roman"/>
          <w:sz w:val="28"/>
          <w:szCs w:val="28"/>
        </w:rPr>
      </w:pPr>
      <w:r w:rsidRPr="00A21F60">
        <w:rPr>
          <w:rFonts w:ascii="Times New Roman" w:hAnsi="Times New Roman" w:cs="Times New Roman"/>
          <w:sz w:val="28"/>
          <w:szCs w:val="28"/>
        </w:rPr>
        <w:t xml:space="preserve">Выбор конкретного материала делается, исходя из имеющегося бюджета, опыта строителей и особенностей участка. </w:t>
      </w:r>
    </w:p>
    <w:p w:rsidR="00E603B4" w:rsidRDefault="00E603B4" w:rsidP="00E603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Вертикальная и горизонтальная гидроизоляция.</w:t>
      </w:r>
    </w:p>
    <w:p w:rsidR="00E603B4" w:rsidRDefault="00E603B4" w:rsidP="00E603B4">
      <w:pPr>
        <w:jc w:val="both"/>
        <w:rPr>
          <w:rFonts w:ascii="Times New Roman" w:hAnsi="Times New Roman" w:cs="Times New Roman"/>
          <w:color w:val="2B25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B2521"/>
          <w:sz w:val="28"/>
          <w:szCs w:val="28"/>
          <w:shd w:val="clear" w:color="auto" w:fill="FFFFFF"/>
        </w:rPr>
        <w:t xml:space="preserve">       </w:t>
      </w:r>
      <w:proofErr w:type="gramStart"/>
      <w:r w:rsidRPr="000E6184">
        <w:rPr>
          <w:rFonts w:ascii="Times New Roman" w:hAnsi="Times New Roman" w:cs="Times New Roman"/>
          <w:color w:val="2B2521"/>
          <w:sz w:val="28"/>
          <w:szCs w:val="28"/>
          <w:shd w:val="clear" w:color="auto" w:fill="FFFFFF"/>
        </w:rPr>
        <w:t>Вертикальная</w:t>
      </w:r>
      <w:proofErr w:type="gramEnd"/>
      <w:r w:rsidRPr="000E6184">
        <w:rPr>
          <w:rFonts w:ascii="Times New Roman" w:hAnsi="Times New Roman" w:cs="Times New Roman"/>
          <w:color w:val="2B2521"/>
          <w:sz w:val="28"/>
          <w:szCs w:val="28"/>
          <w:shd w:val="clear" w:color="auto" w:fill="FFFFFF"/>
        </w:rPr>
        <w:t xml:space="preserve"> необходима для защиты стен от бокового проникновения грунтовых вод. Она выполняется в случае, если у строения отсутствует дренажная система или стены здания расположены на одном уровне с грунтовыми водами. Гидроизоляция внутренней части подвала проводится по цокольной стороне здания и, зачастую, является продолжением горизонтальной изоляции.</w:t>
      </w:r>
    </w:p>
    <w:p w:rsidR="00E603B4" w:rsidRDefault="00E603B4" w:rsidP="00E603B4">
      <w:pPr>
        <w:jc w:val="center"/>
        <w:rPr>
          <w:rFonts w:ascii="Times New Roman" w:hAnsi="Times New Roman" w:cs="Times New Roman"/>
          <w:color w:val="2B252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382DC48" wp14:editId="5E49A25A">
            <wp:extent cx="3764280" cy="3606179"/>
            <wp:effectExtent l="0" t="0" r="7620" b="0"/>
            <wp:docPr id="11" name="Рисунок 11" descr="Гидроизоляция подв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идроизоляция подвала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404" cy="362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3B4" w:rsidRDefault="00E603B4" w:rsidP="00E603B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C587D">
        <w:rPr>
          <w:rFonts w:ascii="Times New Roman" w:hAnsi="Times New Roman" w:cs="Times New Roman"/>
          <w:sz w:val="24"/>
          <w:szCs w:val="24"/>
        </w:rPr>
        <w:t>Рис.</w:t>
      </w:r>
      <w:r>
        <w:rPr>
          <w:rFonts w:ascii="Times New Roman" w:hAnsi="Times New Roman" w:cs="Times New Roman"/>
          <w:sz w:val="24"/>
          <w:szCs w:val="24"/>
        </w:rPr>
        <w:t xml:space="preserve"> 7.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C587D">
        <w:rPr>
          <w:rFonts w:ascii="Times New Roman" w:hAnsi="Times New Roman" w:cs="Times New Roman"/>
          <w:sz w:val="24"/>
          <w:szCs w:val="24"/>
        </w:rPr>
        <w:t xml:space="preserve"> Схема </w:t>
      </w:r>
      <w:r>
        <w:rPr>
          <w:rFonts w:ascii="Times New Roman" w:hAnsi="Times New Roman" w:cs="Times New Roman"/>
          <w:sz w:val="24"/>
          <w:szCs w:val="24"/>
        </w:rPr>
        <w:t>гидроизоляции</w:t>
      </w:r>
      <w:r w:rsidRPr="00FC587D">
        <w:rPr>
          <w:rFonts w:ascii="Times New Roman" w:hAnsi="Times New Roman" w:cs="Times New Roman"/>
          <w:sz w:val="24"/>
          <w:szCs w:val="24"/>
        </w:rPr>
        <w:t xml:space="preserve">  здания</w:t>
      </w:r>
    </w:p>
    <w:p w:rsidR="00B40A37" w:rsidRDefault="00B40A37" w:rsidP="00B40A37">
      <w:pPr>
        <w:jc w:val="both"/>
        <w:rPr>
          <w:rFonts w:ascii="Times New Roman" w:hAnsi="Times New Roman" w:cs="Times New Roman"/>
          <w:color w:val="2B25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B2521"/>
          <w:sz w:val="28"/>
          <w:szCs w:val="28"/>
          <w:shd w:val="clear" w:color="auto" w:fill="FFFFFF"/>
        </w:rPr>
        <w:t xml:space="preserve">       </w:t>
      </w:r>
    </w:p>
    <w:p w:rsidR="00B40A37" w:rsidRDefault="00B40A37" w:rsidP="00B40A37">
      <w:pPr>
        <w:jc w:val="both"/>
        <w:rPr>
          <w:rFonts w:ascii="Times New Roman" w:hAnsi="Times New Roman" w:cs="Times New Roman"/>
          <w:color w:val="2B25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B2521"/>
          <w:sz w:val="28"/>
          <w:szCs w:val="28"/>
          <w:shd w:val="clear" w:color="auto" w:fill="FFFFFF"/>
        </w:rPr>
        <w:t xml:space="preserve">      </w:t>
      </w:r>
      <w:r w:rsidRPr="000E6184">
        <w:rPr>
          <w:rFonts w:ascii="Times New Roman" w:hAnsi="Times New Roman" w:cs="Times New Roman"/>
          <w:color w:val="2B2521"/>
          <w:sz w:val="28"/>
          <w:szCs w:val="28"/>
          <w:shd w:val="clear" w:color="auto" w:fill="FFFFFF"/>
        </w:rPr>
        <w:t>Гидроизоляция горизонтальной части проводится при нахождении подземных вод на одном уровне с дном подвала. Горизонтальная защита проводится, зачастую, на этапе закладки строения. Она делается заблаговременно на случай возможного изменения уровня подземных вод, например, после обильных осадков.</w:t>
      </w:r>
    </w:p>
    <w:p w:rsidR="00B40A37" w:rsidRDefault="00B40A37" w:rsidP="00B40A37">
      <w:pPr>
        <w:shd w:val="clear" w:color="auto" w:fill="FFFFFF"/>
        <w:spacing w:before="150" w:after="15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824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фундамента от влаги в здании без подвала.</w:t>
      </w:r>
      <w:r w:rsidRPr="00EC53AF">
        <w:rPr>
          <w:rFonts w:ascii="Times New Roman" w:hAnsi="Times New Roman" w:cs="Times New Roman"/>
          <w:sz w:val="36"/>
          <w:szCs w:val="36"/>
        </w:rPr>
        <w:br/>
      </w:r>
    </w:p>
    <w:p w:rsidR="00B40A37" w:rsidRPr="00F824BE" w:rsidRDefault="00B40A37" w:rsidP="00B40A37">
      <w:pPr>
        <w:shd w:val="clear" w:color="auto" w:fill="FFFFFF"/>
        <w:spacing w:before="150" w:after="15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E6184">
        <w:rPr>
          <w:rFonts w:ascii="Times New Roman" w:hAnsi="Times New Roman" w:cs="Times New Roman"/>
          <w:sz w:val="28"/>
          <w:szCs w:val="28"/>
        </w:rPr>
        <w:t xml:space="preserve">В зданиях, не имеющих подвала, гидроизоляция прокладывается в цоколе на1-1,5см ниже конструкций пола и на 2см выше уровня тротуаров. От грунтовой влаги здание изолируется бетонной подготовкой пола. Бетонная подготовка и слой изоляции должны быть связаны между собой.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E6184">
        <w:rPr>
          <w:rFonts w:ascii="Times New Roman" w:hAnsi="Times New Roman" w:cs="Times New Roman"/>
          <w:sz w:val="28"/>
          <w:szCs w:val="28"/>
        </w:rPr>
        <w:lastRenderedPageBreak/>
        <w:t>Если подготовка расположена ниже, чем изоляция, то в качестве связующего звена используют двойной слой битума, нанесённый на поверхность цоколя изнутри.</w:t>
      </w:r>
    </w:p>
    <w:p w:rsidR="00B40A37" w:rsidRDefault="00B40A37" w:rsidP="00B40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E6184">
        <w:rPr>
          <w:rFonts w:ascii="Times New Roman" w:hAnsi="Times New Roman" w:cs="Times New Roman"/>
          <w:sz w:val="28"/>
          <w:szCs w:val="28"/>
        </w:rPr>
        <w:t xml:space="preserve">Устройство изоляционного слоя: асфальт толщиной 1,2см или слой цементного раствора с </w:t>
      </w:r>
      <w:proofErr w:type="spellStart"/>
      <w:r w:rsidRPr="000E6184">
        <w:rPr>
          <w:rFonts w:ascii="Times New Roman" w:hAnsi="Times New Roman" w:cs="Times New Roman"/>
          <w:sz w:val="28"/>
          <w:szCs w:val="28"/>
        </w:rPr>
        <w:t>церезитом</w:t>
      </w:r>
      <w:proofErr w:type="spellEnd"/>
      <w:r w:rsidRPr="000E6184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0E6184">
        <w:rPr>
          <w:rFonts w:ascii="Times New Roman" w:hAnsi="Times New Roman" w:cs="Times New Roman"/>
          <w:sz w:val="28"/>
          <w:szCs w:val="28"/>
        </w:rPr>
        <w:t>гидрозитом</w:t>
      </w:r>
      <w:proofErr w:type="spellEnd"/>
      <w:r w:rsidRPr="000E6184">
        <w:rPr>
          <w:rFonts w:ascii="Times New Roman" w:hAnsi="Times New Roman" w:cs="Times New Roman"/>
          <w:sz w:val="28"/>
          <w:szCs w:val="28"/>
        </w:rPr>
        <w:t>. Раствор готовится в соотношении 1:1,5 и наносится слоем толщиной 1,5см. Можно также использовать рубероид, уложив его в 2 слоя и промазав между ними битумной массой.</w:t>
      </w:r>
    </w:p>
    <w:p w:rsidR="00B40A37" w:rsidRDefault="00B40A37" w:rsidP="00B40A37">
      <w:pPr>
        <w:jc w:val="both"/>
        <w:rPr>
          <w:rFonts w:ascii="Times New Roman" w:hAnsi="Times New Roman" w:cs="Times New Roman"/>
          <w:color w:val="2B2521"/>
          <w:sz w:val="28"/>
          <w:szCs w:val="28"/>
          <w:shd w:val="clear" w:color="auto" w:fill="FFFFFF"/>
        </w:rPr>
      </w:pPr>
    </w:p>
    <w:p w:rsidR="00B40A37" w:rsidRPr="000E6184" w:rsidRDefault="00B40A37" w:rsidP="00B40A37">
      <w:pPr>
        <w:jc w:val="center"/>
        <w:rPr>
          <w:rFonts w:ascii="Times New Roman" w:hAnsi="Times New Roman" w:cs="Times New Roman"/>
          <w:color w:val="2B252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97A3FC2" wp14:editId="11ECE32D">
            <wp:extent cx="4360781" cy="3261425"/>
            <wp:effectExtent l="0" t="0" r="1905" b="0"/>
            <wp:docPr id="12" name="Рисунок 12" descr="Гидроизоляция фундам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идроизоляция фундамента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464" cy="326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504" w:rsidRDefault="002C2504" w:rsidP="002C250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C587D">
        <w:rPr>
          <w:rFonts w:ascii="Times New Roman" w:hAnsi="Times New Roman" w:cs="Times New Roman"/>
          <w:sz w:val="24"/>
          <w:szCs w:val="24"/>
        </w:rPr>
        <w:t>Рис.</w:t>
      </w:r>
      <w:r>
        <w:rPr>
          <w:rFonts w:ascii="Times New Roman" w:hAnsi="Times New Roman" w:cs="Times New Roman"/>
          <w:sz w:val="24"/>
          <w:szCs w:val="24"/>
        </w:rPr>
        <w:t xml:space="preserve"> 7.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C587D">
        <w:rPr>
          <w:rFonts w:ascii="Times New Roman" w:hAnsi="Times New Roman" w:cs="Times New Roman"/>
          <w:sz w:val="24"/>
          <w:szCs w:val="24"/>
        </w:rPr>
        <w:t xml:space="preserve"> Схема </w:t>
      </w:r>
      <w:r>
        <w:rPr>
          <w:rFonts w:ascii="Times New Roman" w:hAnsi="Times New Roman" w:cs="Times New Roman"/>
          <w:sz w:val="24"/>
          <w:szCs w:val="24"/>
        </w:rPr>
        <w:t>гидроизоляции</w:t>
      </w:r>
      <w:r w:rsidRPr="00FC587D">
        <w:rPr>
          <w:rFonts w:ascii="Times New Roman" w:hAnsi="Times New Roman" w:cs="Times New Roman"/>
          <w:sz w:val="24"/>
          <w:szCs w:val="24"/>
        </w:rPr>
        <w:t xml:space="preserve">  здания</w:t>
      </w:r>
      <w:r>
        <w:rPr>
          <w:rFonts w:ascii="Times New Roman" w:hAnsi="Times New Roman" w:cs="Times New Roman"/>
          <w:sz w:val="24"/>
          <w:szCs w:val="24"/>
        </w:rPr>
        <w:t xml:space="preserve"> без подвала</w:t>
      </w:r>
    </w:p>
    <w:p w:rsidR="002C2504" w:rsidRPr="000E6184" w:rsidRDefault="002C2504" w:rsidP="002C25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E6184">
        <w:rPr>
          <w:rFonts w:ascii="Times New Roman" w:hAnsi="Times New Roman" w:cs="Times New Roman"/>
          <w:sz w:val="28"/>
          <w:szCs w:val="28"/>
        </w:rPr>
        <w:t>При высоте цоколя больше 60см прокладываются 2 слоя изоляции: первый – на 10-15см ниже конструкций пола, второй – на 15-20см выше уровня тротуара. В дополнение к этому, внутреннюю поверхность стены, которая соприкасается с грунтом между бетонной подготовкой и изоляцией, промазывают в 2 слоя горячим битумом.</w:t>
      </w:r>
      <w:r w:rsidRPr="000E618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E6184">
        <w:rPr>
          <w:rFonts w:ascii="Times New Roman" w:hAnsi="Times New Roman" w:cs="Times New Roman"/>
          <w:sz w:val="28"/>
          <w:szCs w:val="28"/>
        </w:rPr>
        <w:t xml:space="preserve">Если в здании есть подвал, гидроизоляция от капиллярной влаги устраивается на уровне пола подвала, а также выше поверхности тротуара на 15-20см. Для защиты стен подвала от сырости используют двойную обмазку по подсушенной штукатурке горячим битумом или смолой. Также используют цементный раствор с добавкой </w:t>
      </w:r>
      <w:proofErr w:type="spellStart"/>
      <w:r w:rsidRPr="000E6184">
        <w:rPr>
          <w:rFonts w:ascii="Times New Roman" w:hAnsi="Times New Roman" w:cs="Times New Roman"/>
          <w:sz w:val="28"/>
          <w:szCs w:val="28"/>
        </w:rPr>
        <w:t>гидрозита</w:t>
      </w:r>
      <w:proofErr w:type="spellEnd"/>
      <w:r w:rsidRPr="000E6184">
        <w:rPr>
          <w:rFonts w:ascii="Times New Roman" w:hAnsi="Times New Roman" w:cs="Times New Roman"/>
          <w:sz w:val="28"/>
          <w:szCs w:val="28"/>
        </w:rPr>
        <w:t>.</w:t>
      </w:r>
      <w:r w:rsidRPr="000E6184">
        <w:rPr>
          <w:rFonts w:ascii="Times New Roman" w:hAnsi="Times New Roman" w:cs="Times New Roman"/>
          <w:sz w:val="28"/>
          <w:szCs w:val="28"/>
        </w:rPr>
        <w:br/>
      </w:r>
      <w:r w:rsidRPr="000E6184">
        <w:rPr>
          <w:rFonts w:ascii="Times New Roman" w:hAnsi="Times New Roman" w:cs="Times New Roman"/>
          <w:sz w:val="28"/>
          <w:szCs w:val="28"/>
        </w:rPr>
        <w:br/>
        <w:t xml:space="preserve">Если здание испытывает напор грунтовых вод, то лучше всё-таки устроить </w:t>
      </w:r>
      <w:r w:rsidRPr="000E6184">
        <w:rPr>
          <w:rFonts w:ascii="Times New Roman" w:hAnsi="Times New Roman" w:cs="Times New Roman"/>
          <w:sz w:val="28"/>
          <w:szCs w:val="28"/>
        </w:rPr>
        <w:lastRenderedPageBreak/>
        <w:t>дренаж, однако подойдёт и водонепроницаемая непрерывная оболочка подвала с наружной стороны его стен и пола.</w:t>
      </w:r>
    </w:p>
    <w:p w:rsidR="002C2504" w:rsidRPr="000E6184" w:rsidRDefault="002C2504" w:rsidP="002C25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E6184">
        <w:rPr>
          <w:rFonts w:ascii="Times New Roman" w:hAnsi="Times New Roman" w:cs="Times New Roman"/>
          <w:sz w:val="28"/>
          <w:szCs w:val="28"/>
        </w:rPr>
        <w:t xml:space="preserve">Если напор грунтовых вод не слишком большой (0,1-0,2м), в свободный котлован выше бетонной подготовки укладывают мятую глину. Толщина слоя – 25см. Сверху всё смазывают цементным раствором с </w:t>
      </w:r>
      <w:proofErr w:type="spellStart"/>
      <w:r w:rsidRPr="000E6184">
        <w:rPr>
          <w:rFonts w:ascii="Times New Roman" w:hAnsi="Times New Roman" w:cs="Times New Roman"/>
          <w:sz w:val="28"/>
          <w:szCs w:val="28"/>
        </w:rPr>
        <w:t>гидрозитом</w:t>
      </w:r>
      <w:proofErr w:type="spellEnd"/>
      <w:r w:rsidRPr="000E6184">
        <w:rPr>
          <w:rFonts w:ascii="Times New Roman" w:hAnsi="Times New Roman" w:cs="Times New Roman"/>
          <w:sz w:val="28"/>
          <w:szCs w:val="28"/>
        </w:rPr>
        <w:t xml:space="preserve"> (1:3) и делают асфальтовый или цементный пол.</w:t>
      </w:r>
    </w:p>
    <w:p w:rsidR="002C2504" w:rsidRPr="000E6184" w:rsidRDefault="002C2504" w:rsidP="002C25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E6184">
        <w:rPr>
          <w:rFonts w:ascii="Times New Roman" w:hAnsi="Times New Roman" w:cs="Times New Roman"/>
          <w:sz w:val="28"/>
          <w:szCs w:val="28"/>
        </w:rPr>
        <w:t xml:space="preserve">После промазки наружной поверхности раствором с добавлением жидкого стекла производят её оштукатуривание. Штукатурят в 2 слоя по 1,5см цементным раствором с </w:t>
      </w:r>
      <w:proofErr w:type="spellStart"/>
      <w:r w:rsidRPr="000E6184">
        <w:rPr>
          <w:rFonts w:ascii="Times New Roman" w:hAnsi="Times New Roman" w:cs="Times New Roman"/>
          <w:sz w:val="28"/>
          <w:szCs w:val="28"/>
        </w:rPr>
        <w:t>гидрозитом</w:t>
      </w:r>
      <w:proofErr w:type="spellEnd"/>
      <w:r w:rsidRPr="000E6184">
        <w:rPr>
          <w:rFonts w:ascii="Times New Roman" w:hAnsi="Times New Roman" w:cs="Times New Roman"/>
          <w:sz w:val="28"/>
          <w:szCs w:val="28"/>
        </w:rPr>
        <w:t>, на 50 см выше уровня грунтовых вод. Потом за эту стену слоями по 25см набивают жирную мятую глину, так чтобы её верхний слой был ниже изоляционного слоя на 25см.</w:t>
      </w:r>
      <w:r w:rsidRPr="000E6184">
        <w:rPr>
          <w:rFonts w:ascii="Times New Roman" w:hAnsi="Times New Roman" w:cs="Times New Roman"/>
          <w:sz w:val="28"/>
          <w:szCs w:val="28"/>
        </w:rPr>
        <w:br/>
        <w:t>Вес бетонной подготовки гасит напор грунтовых вод. Для того</w:t>
      </w:r>
      <w:proofErr w:type="gramStart"/>
      <w:r w:rsidRPr="000E618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E6184">
        <w:rPr>
          <w:rFonts w:ascii="Times New Roman" w:hAnsi="Times New Roman" w:cs="Times New Roman"/>
          <w:sz w:val="28"/>
          <w:szCs w:val="28"/>
        </w:rPr>
        <w:t xml:space="preserve"> чтобы обеспечить непрерывность изоляции стен и пола, пол в подвале следует устраивать после возведения стен, особенно в песчаном грунте.</w:t>
      </w:r>
      <w:r w:rsidRPr="000E6184">
        <w:rPr>
          <w:rFonts w:ascii="Times New Roman" w:hAnsi="Times New Roman" w:cs="Times New Roman"/>
          <w:sz w:val="28"/>
          <w:szCs w:val="28"/>
        </w:rPr>
        <w:br/>
        <w:t>Если грунт глинистый, то осадка происходит дольше, и непрерывность изоляции можно обеспечить с помощью замка из битума и пакли.</w:t>
      </w:r>
    </w:p>
    <w:p w:rsidR="002C2504" w:rsidRPr="000E6184" w:rsidRDefault="002C2504" w:rsidP="002C25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E6184">
        <w:rPr>
          <w:rFonts w:ascii="Times New Roman" w:hAnsi="Times New Roman" w:cs="Times New Roman"/>
          <w:sz w:val="28"/>
          <w:szCs w:val="28"/>
        </w:rPr>
        <w:t>При более сильном напоре грунтовых вод (0,2-0,8м) может понадобиться добавочная загрузка конструкции пола. Обычно для этого используют тяжёлый бетон, объёмный вес которого – 2200кг/м3. При этом толщина загрузки будет в 2 раза меньше, чем превышение над полом подвала уровня грунтовых вод.</w:t>
      </w:r>
    </w:p>
    <w:p w:rsidR="002C2504" w:rsidRDefault="002C2504" w:rsidP="002C25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E6184">
        <w:rPr>
          <w:rFonts w:ascii="Times New Roman" w:hAnsi="Times New Roman" w:cs="Times New Roman"/>
          <w:sz w:val="28"/>
          <w:szCs w:val="28"/>
        </w:rPr>
        <w:t>Если напор грунтовых вод ещё более мощный, от 0,8 до 2 м, то к основной </w:t>
      </w:r>
      <w:hyperlink r:id="rId43" w:history="1">
        <w:r w:rsidRPr="000E618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гидроизоляции</w:t>
        </w:r>
      </w:hyperlink>
      <w:r w:rsidRPr="000E6184">
        <w:rPr>
          <w:rFonts w:ascii="Times New Roman" w:hAnsi="Times New Roman" w:cs="Times New Roman"/>
          <w:sz w:val="28"/>
          <w:szCs w:val="28"/>
        </w:rPr>
        <w:t> добавляют больше рулонных слоёв (3-4 слоя), и усиливают железобетонную плиту стальными (железобетонными) балками</w:t>
      </w:r>
    </w:p>
    <w:p w:rsidR="002C2504" w:rsidRPr="00B768F2" w:rsidRDefault="002C2504" w:rsidP="00D33A7C">
      <w:pPr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76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Материалы для гидроизоляции фундамента без подвала</w:t>
      </w:r>
    </w:p>
    <w:p w:rsidR="002C2504" w:rsidRPr="00B768F2" w:rsidRDefault="00D33A7C" w:rsidP="00D33A7C">
      <w:pPr>
        <w:shd w:val="clear" w:color="auto" w:fill="FFFFFF"/>
        <w:spacing w:before="18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C2504" w:rsidRPr="00B768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материала производится с учетом гидрологических условий на участке застройки и типа фундамента. Для формирования влагозащитного слоя могут быть использованы пленочные мембраны, жидкая резина, гидрофобные штукатурки, обмазочные смеси и пропитки.</w:t>
      </w:r>
    </w:p>
    <w:p w:rsidR="002C2504" w:rsidRPr="00B768F2" w:rsidRDefault="002C2504" w:rsidP="00D33A7C">
      <w:pPr>
        <w:shd w:val="clear" w:color="auto" w:fill="FFFFFF"/>
        <w:spacing w:before="18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Обмазочная </w:t>
      </w:r>
      <w:hyperlink r:id="rId44" w:tgtFrame="_blank" w:history="1">
        <w:r w:rsidRPr="00B768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гидроизоляция на основе</w:t>
        </w:r>
      </w:hyperlink>
      <w:r w:rsidRPr="00B768F2">
        <w:rPr>
          <w:rFonts w:ascii="Times New Roman" w:eastAsia="Times New Roman" w:hAnsi="Times New Roman" w:cs="Times New Roman"/>
          <w:sz w:val="28"/>
          <w:szCs w:val="28"/>
          <w:lang w:eastAsia="ru-RU"/>
        </w:rPr>
        <w:t> битума характеризуется бюджетной ценой и легкостью нанесения, но она подвержена механическому повреждению и недолговечна при отрицательных температурах.</w:t>
      </w:r>
    </w:p>
    <w:p w:rsidR="002C2504" w:rsidRPr="00B768F2" w:rsidRDefault="002C2504" w:rsidP="00D33A7C">
      <w:pPr>
        <w:shd w:val="clear" w:color="auto" w:fill="FFFFFF"/>
        <w:spacing w:before="18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Жидкая резина, инъекционные и проникающие составы отличаются сложной технологией нанесения и высокой ценой, но формируют </w:t>
      </w:r>
      <w:proofErr w:type="gramStart"/>
      <w:r w:rsidRPr="00B768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надежный</w:t>
      </w:r>
      <w:proofErr w:type="gramEnd"/>
      <w:r w:rsidRPr="00B7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68F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гидробарьер</w:t>
      </w:r>
      <w:proofErr w:type="spellEnd"/>
      <w:r w:rsidRPr="00B768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2504" w:rsidRDefault="00D33A7C" w:rsidP="00D33A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0845235" wp14:editId="5F528A60">
            <wp:extent cx="5067300" cy="2976467"/>
            <wp:effectExtent l="0" t="0" r="0" b="0"/>
            <wp:docPr id="13" name="Рисунок 13" descr="https://avatars.mds.yandex.net/get-turbo/1583053/rth44ad4969e23d5fb846deeb539e15672f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turbo/1583053/rth44ad4969e23d5fb846deeb539e15672f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847" cy="298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B38" w:rsidRDefault="007F2B38" w:rsidP="007F2B3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C587D">
        <w:rPr>
          <w:rFonts w:ascii="Times New Roman" w:hAnsi="Times New Roman" w:cs="Times New Roman"/>
          <w:sz w:val="24"/>
          <w:szCs w:val="24"/>
        </w:rPr>
        <w:t>Рис.</w:t>
      </w:r>
      <w:r>
        <w:rPr>
          <w:rFonts w:ascii="Times New Roman" w:hAnsi="Times New Roman" w:cs="Times New Roman"/>
          <w:sz w:val="24"/>
          <w:szCs w:val="24"/>
        </w:rPr>
        <w:t xml:space="preserve"> 7.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FC58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Конструкция г</w:t>
      </w:r>
      <w:r>
        <w:rPr>
          <w:rFonts w:ascii="Times New Roman" w:hAnsi="Times New Roman" w:cs="Times New Roman"/>
          <w:sz w:val="24"/>
          <w:szCs w:val="24"/>
        </w:rPr>
        <w:t>идроизоляции</w:t>
      </w:r>
      <w:r w:rsidRPr="00FC587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фундамента </w:t>
      </w:r>
      <w:r w:rsidRPr="00FC587D">
        <w:rPr>
          <w:rFonts w:ascii="Times New Roman" w:hAnsi="Times New Roman" w:cs="Times New Roman"/>
          <w:sz w:val="24"/>
          <w:szCs w:val="24"/>
        </w:rPr>
        <w:t>здания</w:t>
      </w:r>
    </w:p>
    <w:p w:rsidR="007F2B38" w:rsidRDefault="007F2B38" w:rsidP="007F2B3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F2B38" w:rsidRPr="00F824BE" w:rsidRDefault="007F2B38" w:rsidP="007F2B38">
      <w:pPr>
        <w:shd w:val="clear" w:color="auto" w:fill="FFFFFF"/>
        <w:spacing w:before="150" w:after="15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24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Защита фундамента от влаги в здании с подвалом</w:t>
      </w:r>
    </w:p>
    <w:p w:rsidR="007F2B38" w:rsidRDefault="007F2B38" w:rsidP="007F2B3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подвала, гидроизоляция от капиллярной влаги устраивается на уровне пола подвала, а также выше поверхности тротуара на 20 см. Стены подвала защищают от сырости, используя двойную обмазку горячим битумом по подсушенной штукатурке.</w:t>
      </w:r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здание часто испытывает напор почвенных вод — лучше просто устроить дренаж, но если это невозможно осуществить, то подойдёт и непрерывная оболочка непроницаемая для воды с наружной стороны подвала.</w:t>
      </w:r>
    </w:p>
    <w:p w:rsidR="007F2B38" w:rsidRDefault="007F2B38" w:rsidP="007F2B3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454EF72" wp14:editId="7972D6C8">
            <wp:extent cx="3168503" cy="2584504"/>
            <wp:effectExtent l="0" t="0" r="0" b="6350"/>
            <wp:docPr id="14" name="Рисунок 14" descr="https://avatars.mds.yandex.net/get-turbo/2795103/rth42929b14290db0ec6c6adf8bd899bd35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turbo/2795103/rth42929b14290db0ec6c6adf8bd899bd35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1" cy="258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B38" w:rsidRDefault="007F2B38" w:rsidP="007F2B3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C587D">
        <w:rPr>
          <w:rFonts w:ascii="Times New Roman" w:hAnsi="Times New Roman" w:cs="Times New Roman"/>
          <w:sz w:val="24"/>
          <w:szCs w:val="24"/>
        </w:rPr>
        <w:t>Рис.</w:t>
      </w:r>
      <w:r>
        <w:rPr>
          <w:rFonts w:ascii="Times New Roman" w:hAnsi="Times New Roman" w:cs="Times New Roman"/>
          <w:sz w:val="24"/>
          <w:szCs w:val="24"/>
        </w:rPr>
        <w:t xml:space="preserve"> 7.1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FC58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Конструкция </w:t>
      </w:r>
      <w:r>
        <w:rPr>
          <w:rFonts w:ascii="Times New Roman" w:hAnsi="Times New Roman" w:cs="Times New Roman"/>
          <w:sz w:val="24"/>
          <w:szCs w:val="24"/>
        </w:rPr>
        <w:t>защитных мер для</w:t>
      </w:r>
      <w:r w:rsidRPr="00FC58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фундамента </w:t>
      </w:r>
      <w:r w:rsidRPr="00FC587D">
        <w:rPr>
          <w:rFonts w:ascii="Times New Roman" w:hAnsi="Times New Roman" w:cs="Times New Roman"/>
          <w:sz w:val="24"/>
          <w:szCs w:val="24"/>
        </w:rPr>
        <w:t>здания</w:t>
      </w:r>
    </w:p>
    <w:p w:rsidR="007F2B38" w:rsidRPr="00F824BE" w:rsidRDefault="007F2B38" w:rsidP="007F2B38">
      <w:pPr>
        <w:shd w:val="clear" w:color="auto" w:fill="FFFFFF"/>
        <w:spacing w:before="150" w:after="150" w:line="60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24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Защита фундамента от пучения</w:t>
      </w:r>
    </w:p>
    <w:p w:rsidR="007F2B38" w:rsidRDefault="007F2B38" w:rsidP="007F2B3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нужно разобраться с понятием «пучение грунта». Это словосочетание используется при описании тех почв, которые имеют в своём составе много влаги, а значит, при наступлении сильных морозов могут увеличиваться в объёме и подниматься, по простейшим физическим законам.</w:t>
      </w:r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возведении домов на таких </w:t>
      </w:r>
      <w:proofErr w:type="spellStart"/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пучинистых</w:t>
      </w:r>
      <w:proofErr w:type="spellEnd"/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грунтах под основанием фундамента устраивают  подушку из гравия, специального промытого песка или гравелисто-щебеночной подсыпки. Основание, созданное из этих не </w:t>
      </w:r>
      <w:proofErr w:type="spellStart"/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пучинистых</w:t>
      </w:r>
      <w:proofErr w:type="spellEnd"/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материалов, препятствует воздействию на нижнюю часть фундамента выталкивающих сил морозного пучения. Тут важно помнить, что при значительном повышении уровня воды в грунте, это может быть в осенний период или во время таяния снега, вокруг подсыпки скапливается вода, насыщенная частицами не нужного пылевато-глинистого грунта.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Перемещаясь  вместе с водой, частицы грунта проникают непосредственно в подсыпку и этим засоряют ее, медленно превращая нормальный грунт в </w:t>
      </w:r>
      <w:proofErr w:type="spellStart"/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пучинистый</w:t>
      </w:r>
      <w:proofErr w:type="spellEnd"/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несколько лет эксплуатации фундамента он вновь оказывается на грунте, который деформируется при замерзании. Предупредить заиливание подсыпки, можно используя специальные фильтрующие материалы типа стеклохолста или </w:t>
      </w:r>
      <w:proofErr w:type="spellStart"/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Тайпара</w:t>
      </w:r>
      <w:proofErr w:type="spellEnd"/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хорошо пропускают воду, однако  препятствуют проникновению в подсыпку мельчайших пылевато-глинистых частиц.</w:t>
      </w:r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путей снижения активности грунтов </w:t>
      </w:r>
      <w:proofErr w:type="spellStart"/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пучинистого</w:t>
      </w:r>
      <w:proofErr w:type="spellEnd"/>
      <w:r w:rsidRPr="00F82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 является организация дренажа. Он позволяет понизить влажность грунта из-за снижения уровня воды в почве. Традиционная конструкция дренажной системы представляет собой несколько дренажных труб, которые размещены в слое промывного гравия, задерживающего крупные частицы грунта. Трубы кладут с небольшим уклоном, обеспечивающим в свою очередь сток воды в колодец или просто канализационную яму.</w:t>
      </w:r>
    </w:p>
    <w:p w:rsidR="007F2B38" w:rsidRDefault="007F2B38" w:rsidP="007F2B38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F824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Вокруг дренажных труб укладывают фильтрующий материал, который не пропускает даже самые мелкие частицы и поэтому обеспечивает эффективную работу всей дренажной системы без трудоёмкой чистки. Защита фундамента от промерзания проводится точно так же, как и при предотвращении воздействия </w:t>
      </w:r>
      <w:proofErr w:type="spellStart"/>
      <w:r w:rsidRPr="00F824BE">
        <w:rPr>
          <w:rFonts w:ascii="Times New Roman" w:hAnsi="Times New Roman" w:cs="Times New Roman"/>
          <w:sz w:val="28"/>
          <w:szCs w:val="28"/>
          <w:shd w:val="clear" w:color="auto" w:fill="FFFFFF"/>
        </w:rPr>
        <w:t>пучинистого</w:t>
      </w:r>
      <w:proofErr w:type="spellEnd"/>
      <w:r w:rsidRPr="00F824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грунта.</w:t>
      </w:r>
    </w:p>
    <w:p w:rsidR="007F2B38" w:rsidRDefault="007F2B38" w:rsidP="007F2B3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B38" w:rsidRDefault="007F2B38" w:rsidP="002C2504">
      <w:pPr>
        <w:jc w:val="both"/>
        <w:rPr>
          <w:rFonts w:ascii="Times New Roman" w:hAnsi="Times New Roman" w:cs="Times New Roman"/>
          <w:color w:val="2B2521"/>
          <w:sz w:val="28"/>
          <w:szCs w:val="28"/>
          <w:shd w:val="clear" w:color="auto" w:fill="FFFFFF"/>
        </w:rPr>
      </w:pPr>
    </w:p>
    <w:p w:rsidR="007F2B38" w:rsidRPr="000E6184" w:rsidRDefault="007F2B38" w:rsidP="007F2B38">
      <w:pPr>
        <w:jc w:val="center"/>
        <w:rPr>
          <w:rFonts w:ascii="Times New Roman" w:hAnsi="Times New Roman" w:cs="Times New Roman"/>
          <w:color w:val="2B2521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5B77AC99" wp14:editId="192558B4">
            <wp:extent cx="3880884" cy="4760846"/>
            <wp:effectExtent l="0" t="0" r="5715" b="1905"/>
            <wp:docPr id="15" name="Рисунок 1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232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8D" w:rsidRDefault="0001008D" w:rsidP="0001008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C587D">
        <w:rPr>
          <w:rFonts w:ascii="Times New Roman" w:hAnsi="Times New Roman" w:cs="Times New Roman"/>
          <w:sz w:val="24"/>
          <w:szCs w:val="24"/>
        </w:rPr>
        <w:t>Рис.</w:t>
      </w:r>
      <w:r>
        <w:rPr>
          <w:rFonts w:ascii="Times New Roman" w:hAnsi="Times New Roman" w:cs="Times New Roman"/>
          <w:sz w:val="24"/>
          <w:szCs w:val="24"/>
        </w:rPr>
        <w:t xml:space="preserve"> 7.1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FC58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Конструкция </w:t>
      </w:r>
      <w:r>
        <w:rPr>
          <w:rFonts w:ascii="Times New Roman" w:hAnsi="Times New Roman" w:cs="Times New Roman"/>
          <w:sz w:val="24"/>
          <w:szCs w:val="24"/>
        </w:rPr>
        <w:t>мер по предотвращению морозного пучения</w:t>
      </w:r>
      <w:bookmarkStart w:id="0" w:name="_GoBack"/>
      <w:bookmarkEnd w:id="0"/>
      <w:r w:rsidRPr="00FC587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фундамента </w:t>
      </w:r>
      <w:r w:rsidRPr="00FC587D">
        <w:rPr>
          <w:rFonts w:ascii="Times New Roman" w:hAnsi="Times New Roman" w:cs="Times New Roman"/>
          <w:sz w:val="24"/>
          <w:szCs w:val="24"/>
        </w:rPr>
        <w:t>здания</w:t>
      </w:r>
    </w:p>
    <w:p w:rsidR="00665DD1" w:rsidRDefault="00665DD1" w:rsidP="00FC587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C587D" w:rsidRPr="00FC587D" w:rsidRDefault="00FC587D" w:rsidP="00FC587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FC587D" w:rsidRPr="00FC5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A402E"/>
    <w:multiLevelType w:val="multilevel"/>
    <w:tmpl w:val="EF1E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03D44"/>
    <w:multiLevelType w:val="multilevel"/>
    <w:tmpl w:val="16BA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084FE7"/>
    <w:multiLevelType w:val="hybridMultilevel"/>
    <w:tmpl w:val="878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D6E68"/>
    <w:multiLevelType w:val="multilevel"/>
    <w:tmpl w:val="9EC6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9A3E6F"/>
    <w:multiLevelType w:val="multilevel"/>
    <w:tmpl w:val="D2E42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E57934"/>
    <w:multiLevelType w:val="multilevel"/>
    <w:tmpl w:val="4858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AD4804"/>
    <w:multiLevelType w:val="multilevel"/>
    <w:tmpl w:val="ECC8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B93859"/>
    <w:multiLevelType w:val="multilevel"/>
    <w:tmpl w:val="BC98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2F"/>
    <w:rsid w:val="0001008D"/>
    <w:rsid w:val="00011FC2"/>
    <w:rsid w:val="000239FA"/>
    <w:rsid w:val="0002585B"/>
    <w:rsid w:val="00037351"/>
    <w:rsid w:val="00056023"/>
    <w:rsid w:val="00113A3F"/>
    <w:rsid w:val="001328BD"/>
    <w:rsid w:val="0019462F"/>
    <w:rsid w:val="00197FA7"/>
    <w:rsid w:val="00223E4C"/>
    <w:rsid w:val="002761EC"/>
    <w:rsid w:val="002C2504"/>
    <w:rsid w:val="00322FD2"/>
    <w:rsid w:val="003474AB"/>
    <w:rsid w:val="0042005B"/>
    <w:rsid w:val="00435493"/>
    <w:rsid w:val="00474BF5"/>
    <w:rsid w:val="004926FA"/>
    <w:rsid w:val="004B4E6D"/>
    <w:rsid w:val="004D78D4"/>
    <w:rsid w:val="004E231D"/>
    <w:rsid w:val="005818AB"/>
    <w:rsid w:val="00646263"/>
    <w:rsid w:val="00650E91"/>
    <w:rsid w:val="00665DD1"/>
    <w:rsid w:val="00692536"/>
    <w:rsid w:val="00693BF8"/>
    <w:rsid w:val="006A0E74"/>
    <w:rsid w:val="006F6C74"/>
    <w:rsid w:val="0071418A"/>
    <w:rsid w:val="00756B92"/>
    <w:rsid w:val="007A722E"/>
    <w:rsid w:val="007C4CFC"/>
    <w:rsid w:val="007F2B38"/>
    <w:rsid w:val="007F2D41"/>
    <w:rsid w:val="008529C3"/>
    <w:rsid w:val="00896EB9"/>
    <w:rsid w:val="008B159C"/>
    <w:rsid w:val="008B49E3"/>
    <w:rsid w:val="008C6F82"/>
    <w:rsid w:val="008D5394"/>
    <w:rsid w:val="00992C03"/>
    <w:rsid w:val="00994E65"/>
    <w:rsid w:val="00997BAE"/>
    <w:rsid w:val="009B0462"/>
    <w:rsid w:val="009D365E"/>
    <w:rsid w:val="009D7844"/>
    <w:rsid w:val="00A56637"/>
    <w:rsid w:val="00A62BFF"/>
    <w:rsid w:val="00A62FCE"/>
    <w:rsid w:val="00AE280F"/>
    <w:rsid w:val="00B046FE"/>
    <w:rsid w:val="00B37CF5"/>
    <w:rsid w:val="00B40A37"/>
    <w:rsid w:val="00B53768"/>
    <w:rsid w:val="00B63D7C"/>
    <w:rsid w:val="00B875FE"/>
    <w:rsid w:val="00C03B8F"/>
    <w:rsid w:val="00CE0AD8"/>
    <w:rsid w:val="00D136E5"/>
    <w:rsid w:val="00D33A7C"/>
    <w:rsid w:val="00D93B0F"/>
    <w:rsid w:val="00DE1795"/>
    <w:rsid w:val="00DF5C71"/>
    <w:rsid w:val="00E20004"/>
    <w:rsid w:val="00E26B6C"/>
    <w:rsid w:val="00E345BA"/>
    <w:rsid w:val="00E603B4"/>
    <w:rsid w:val="00EA2F2D"/>
    <w:rsid w:val="00EA62C7"/>
    <w:rsid w:val="00EB09E0"/>
    <w:rsid w:val="00F33C70"/>
    <w:rsid w:val="00FC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4A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11FC2"/>
    <w:rPr>
      <w:color w:val="0000FF"/>
      <w:u w:val="single"/>
    </w:rPr>
  </w:style>
  <w:style w:type="character" w:customStyle="1" w:styleId="cite-bracket">
    <w:name w:val="cite-bracket"/>
    <w:basedOn w:val="a0"/>
    <w:rsid w:val="00011FC2"/>
  </w:style>
  <w:style w:type="paragraph" w:styleId="a5">
    <w:name w:val="Balloon Text"/>
    <w:basedOn w:val="a"/>
    <w:link w:val="a6"/>
    <w:uiPriority w:val="99"/>
    <w:semiHidden/>
    <w:unhideWhenUsed/>
    <w:rsid w:val="00997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B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692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925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4A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11FC2"/>
    <w:rPr>
      <w:color w:val="0000FF"/>
      <w:u w:val="single"/>
    </w:rPr>
  </w:style>
  <w:style w:type="character" w:customStyle="1" w:styleId="cite-bracket">
    <w:name w:val="cite-bracket"/>
    <w:basedOn w:val="a0"/>
    <w:rsid w:val="00011FC2"/>
  </w:style>
  <w:style w:type="paragraph" w:styleId="a5">
    <w:name w:val="Balloon Text"/>
    <w:basedOn w:val="a"/>
    <w:link w:val="a6"/>
    <w:uiPriority w:val="99"/>
    <w:semiHidden/>
    <w:unhideWhenUsed/>
    <w:rsid w:val="00997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B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692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925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Pozzolana" TargetMode="External"/><Relationship Id="rId18" Type="http://schemas.openxmlformats.org/officeDocument/2006/relationships/image" Target="media/image2.jpeg"/><Relationship Id="rId26" Type="http://schemas.openxmlformats.org/officeDocument/2006/relationships/hyperlink" Target="https://72taktika.ru/articles/marki-betona-i-ikh-primenenie/" TargetMode="External"/><Relationship Id="rId39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34" Type="http://schemas.openxmlformats.org/officeDocument/2006/relationships/image" Target="media/image6.png"/><Relationship Id="rId42" Type="http://schemas.openxmlformats.org/officeDocument/2006/relationships/image" Target="media/image13.jpeg"/><Relationship Id="rId47" Type="http://schemas.openxmlformats.org/officeDocument/2006/relationships/image" Target="media/image16.jpeg"/><Relationship Id="rId7" Type="http://schemas.openxmlformats.org/officeDocument/2006/relationships/hyperlink" Target="https://en.wikipedia.org/wiki/Aluminium_oxide" TargetMode="External"/><Relationship Id="rId12" Type="http://schemas.openxmlformats.org/officeDocument/2006/relationships/hyperlink" Target="https://en.wikipedia.org/wiki/Pozzolan" TargetMode="External"/><Relationship Id="rId17" Type="http://schemas.openxmlformats.org/officeDocument/2006/relationships/hyperlink" Target="https://en.wikipedia.org/wiki/Roman_aqueduct" TargetMode="External"/><Relationship Id="rId25" Type="http://schemas.openxmlformats.org/officeDocument/2006/relationships/hyperlink" Target="https://udarnik.spb.ru/articles/vse-o-betone/vodonepronicaemost_betona/" TargetMode="External"/><Relationship Id="rId33" Type="http://schemas.openxmlformats.org/officeDocument/2006/relationships/image" Target="media/image5.png"/><Relationship Id="rId38" Type="http://schemas.openxmlformats.org/officeDocument/2006/relationships/hyperlink" Target="https://stroyobzor.info/materialy/nulevoj-cikl/sypuchie-materialy/keraminfo.html" TargetMode="External"/><Relationship Id="rId46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image" Target="media/image3.png"/><Relationship Id="rId29" Type="http://schemas.openxmlformats.org/officeDocument/2006/relationships/hyperlink" Target="https://beton96.com/articles/vodonepronitsaemost-betona" TargetMode="External"/><Relationship Id="rId41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Silicon_dioxide" TargetMode="External"/><Relationship Id="rId11" Type="http://schemas.openxmlformats.org/officeDocument/2006/relationships/hyperlink" Target="https://en.wikipedia.org/wiki/Pozzolanic_activity" TargetMode="External"/><Relationship Id="rId24" Type="http://schemas.openxmlformats.org/officeDocument/2006/relationships/hyperlink" Target="https://beton96.com/articles/vodonepronitsaemost-betona" TargetMode="External"/><Relationship Id="rId32" Type="http://schemas.openxmlformats.org/officeDocument/2006/relationships/hyperlink" Target="https://beton96.com/articles/vodonepronitsaemost-betona" TargetMode="External"/><Relationship Id="rId37" Type="http://schemas.openxmlformats.org/officeDocument/2006/relationships/image" Target="media/image9.jpeg"/><Relationship Id="rId40" Type="http://schemas.openxmlformats.org/officeDocument/2006/relationships/image" Target="media/image11.jpeg"/><Relationship Id="rId45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Pantheon,_Rome" TargetMode="External"/><Relationship Id="rId23" Type="http://schemas.openxmlformats.org/officeDocument/2006/relationships/hyperlink" Target="https://beton96.com/articles/vodonepronitsaemost-betona" TargetMode="External"/><Relationship Id="rId28" Type="http://schemas.openxmlformats.org/officeDocument/2006/relationships/hyperlink" Target="https://72taktika.ru/articles/marki-betona-i-ikh-primenenie/" TargetMode="External"/><Relationship Id="rId36" Type="http://schemas.openxmlformats.org/officeDocument/2006/relationships/image" Target="media/image8.png"/><Relationship Id="rId49" Type="http://schemas.openxmlformats.org/officeDocument/2006/relationships/theme" Target="theme/theme1.xml"/><Relationship Id="rId10" Type="http://schemas.openxmlformats.org/officeDocument/2006/relationships/hyperlink" Target="https://en.wikipedia.org/wiki/Pozzolan" TargetMode="External"/><Relationship Id="rId19" Type="http://schemas.openxmlformats.org/officeDocument/2006/relationships/hyperlink" Target="https://en.wikipedia.org/wiki/Roman_aqueduct" TargetMode="External"/><Relationship Id="rId31" Type="http://schemas.openxmlformats.org/officeDocument/2006/relationships/hyperlink" Target="https://beton96.com/articles/vodonepronitsaemost-betona" TargetMode="External"/><Relationship Id="rId44" Type="http://schemas.openxmlformats.org/officeDocument/2006/relationships/hyperlink" Target="https://saucyintruder.org/lowerpart/foundation/gidroizolacia-fundamenta-zidkoj-rezinoj-i-zidkim-stekl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Calcium_hydroxide" TargetMode="External"/><Relationship Id="rId14" Type="http://schemas.openxmlformats.org/officeDocument/2006/relationships/hyperlink" Target="https://en.wikipedia.org/wiki/Trass" TargetMode="External"/><Relationship Id="rId22" Type="http://schemas.openxmlformats.org/officeDocument/2006/relationships/hyperlink" Target="https://beton.monolit-gbi.ru/articles/vodonipronicaemost/" TargetMode="External"/><Relationship Id="rId27" Type="http://schemas.openxmlformats.org/officeDocument/2006/relationships/hyperlink" Target="https://beton96.com/articles/vodonepronitsaemost-betona" TargetMode="External"/><Relationship Id="rId30" Type="http://schemas.openxmlformats.org/officeDocument/2006/relationships/hyperlink" Target="https://72taktika.ru/articles/marki-betona-i-ikh-primenenie/" TargetMode="External"/><Relationship Id="rId35" Type="http://schemas.openxmlformats.org/officeDocument/2006/relationships/image" Target="media/image7.png"/><Relationship Id="rId43" Type="http://schemas.openxmlformats.org/officeDocument/2006/relationships/hyperlink" Target="https://www.forumhouse.ru/threads/18980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en.wikipedia.org/wiki/Ce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18</Pages>
  <Words>4044</Words>
  <Characters>23053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15</cp:revision>
  <dcterms:created xsi:type="dcterms:W3CDTF">2024-10-15T09:51:00Z</dcterms:created>
  <dcterms:modified xsi:type="dcterms:W3CDTF">2024-10-18T04:49:00Z</dcterms:modified>
</cp:coreProperties>
</file>