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7B" w:rsidRDefault="00B50B7B" w:rsidP="00B50B7B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3394"/>
        <w:gridCol w:w="3148"/>
        <w:gridCol w:w="3147"/>
      </w:tblGrid>
      <w:tr w:rsidR="00B50B7B">
        <w:tc>
          <w:tcPr>
            <w:tcW w:w="1751" w:type="pct"/>
            <w:shd w:val="clear" w:color="auto" w:fill="FFBF18"/>
          </w:tcPr>
          <w:p w:rsidR="00B50B7B" w:rsidRDefault="00B50B7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5"/>
              <w:jc w:val="center"/>
              <w:rPr>
                <w:rFonts w:ascii="Arial" w:hAnsi="Arial" w:cs="Arial"/>
                <w:b/>
                <w:bCs/>
                <w:shadow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hadow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hadow/>
                <w:color w:val="FFFFFF"/>
                <w:sz w:val="24"/>
                <w:szCs w:val="24"/>
              </w:rPr>
              <w:t>№ П-26-135/</w:t>
            </w:r>
            <w:proofErr w:type="gramStart"/>
            <w:r>
              <w:rPr>
                <w:rFonts w:ascii="Arial" w:hAnsi="Arial" w:cs="Arial"/>
                <w:b/>
                <w:bCs/>
                <w:shadow/>
                <w:color w:val="FFFFFF"/>
                <w:sz w:val="24"/>
                <w:szCs w:val="24"/>
              </w:rPr>
              <w:t>СТ</w:t>
            </w:r>
            <w:proofErr w:type="gramEnd"/>
          </w:p>
        </w:tc>
        <w:tc>
          <w:tcPr>
            <w:tcW w:w="1624" w:type="pct"/>
            <w:shd w:val="clear" w:color="auto" w:fill="FFBF18"/>
          </w:tcPr>
          <w:p w:rsidR="00B50B7B" w:rsidRDefault="00B50B7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" w:right="88"/>
              <w:jc w:val="center"/>
              <w:rPr>
                <w:rFonts w:ascii="Arial" w:hAnsi="Arial" w:cs="Arial"/>
                <w:b/>
                <w:bCs/>
                <w:shadow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hadow/>
                <w:color w:val="FFFFFF"/>
                <w:sz w:val="28"/>
                <w:szCs w:val="28"/>
              </w:rPr>
              <w:t>ПРИКАЗ</w:t>
            </w:r>
          </w:p>
        </w:tc>
        <w:tc>
          <w:tcPr>
            <w:tcW w:w="1624" w:type="pct"/>
            <w:shd w:val="clear" w:color="auto" w:fill="FFBF18"/>
          </w:tcPr>
          <w:p w:rsidR="00B50B7B" w:rsidRDefault="00B50B7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88"/>
              <w:jc w:val="center"/>
              <w:rPr>
                <w:rFonts w:ascii="Arial" w:hAnsi="Arial" w:cs="Arial"/>
                <w:b/>
                <w:bCs/>
                <w:shadow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hadow/>
                <w:color w:val="FFFFFF"/>
                <w:sz w:val="24"/>
                <w:szCs w:val="24"/>
              </w:rPr>
              <w:t>от 31.03.2026г.</w:t>
            </w:r>
          </w:p>
        </w:tc>
      </w:tr>
    </w:tbl>
    <w:p w:rsidR="00B50B7B" w:rsidRDefault="00B50B7B" w:rsidP="00B50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hadow/>
          <w:color w:val="FFFFFF"/>
          <w:sz w:val="24"/>
          <w:szCs w:val="24"/>
        </w:rPr>
      </w:pPr>
    </w:p>
    <w:p w:rsidR="00B50B7B" w:rsidRDefault="00B50B7B" w:rsidP="00B50B7B">
      <w:pPr>
        <w:autoSpaceDE w:val="0"/>
        <w:autoSpaceDN w:val="0"/>
        <w:adjustRightInd w:val="0"/>
        <w:spacing w:before="120"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50B7B" w:rsidRDefault="00B50B7B" w:rsidP="00B50B7B">
      <w:pPr>
        <w:autoSpaceDE w:val="0"/>
        <w:autoSpaceDN w:val="0"/>
        <w:adjustRightInd w:val="0"/>
        <w:spacing w:before="120"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Внести изменения в приказы П-26-44/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 06.02.2026 (Утвердить темы и назначить руководителей ВКР студентам заочного факультета)</w:t>
      </w:r>
    </w:p>
    <w:p w:rsidR="00B50B7B" w:rsidRDefault="00B50B7B" w:rsidP="00B50B7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50B7B" w:rsidRDefault="00B50B7B" w:rsidP="00B50B7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изменения  в приказ  № П-26-44/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 06.02.2026 </w:t>
      </w:r>
      <w:hyperlink r:id="rId4" w:history="1">
        <w:r>
          <w:rPr>
            <w:rFonts w:ascii="Helv" w:hAnsi="Helv" w:cs="Helv"/>
            <w:color w:val="0000FF"/>
            <w:sz w:val="20"/>
            <w:szCs w:val="20"/>
          </w:rPr>
          <w:t>Notes Link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(название темы ВКР) читать в следующей редакции: </w:t>
      </w:r>
    </w:p>
    <w:p w:rsidR="00B50B7B" w:rsidRDefault="00B50B7B" w:rsidP="00B5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календарным графиком учебного процесса на 2025-2026 учебный год утвердить темы и назначить руководителей выпускных квалификационных работ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следующим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обучающимся  5 курса заочного факультета,  заочной формы обучения:</w:t>
      </w:r>
    </w:p>
    <w:p w:rsidR="00B50B7B" w:rsidRDefault="00B50B7B" w:rsidP="00B5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0B7B" w:rsidRDefault="00B50B7B" w:rsidP="00B5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Направление подготовки 08.03.01 «Строительство», профиль «Автомобильные дороги»:</w:t>
      </w:r>
    </w:p>
    <w:p w:rsidR="00B50B7B" w:rsidRDefault="00B50B7B" w:rsidP="00B50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группа АДб-21Z2</w:t>
      </w:r>
    </w:p>
    <w:tbl>
      <w:tblPr>
        <w:tblW w:w="0" w:type="auto"/>
        <w:tblLayout w:type="fixed"/>
        <w:tblLook w:val="00BF"/>
      </w:tblPr>
      <w:tblGrid>
        <w:gridCol w:w="560"/>
        <w:gridCol w:w="1859"/>
        <w:gridCol w:w="4029"/>
        <w:gridCol w:w="2342"/>
      </w:tblGrid>
      <w:tr w:rsidR="00B50B7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студента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ВКР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ВКР</w:t>
            </w:r>
          </w:p>
        </w:tc>
      </w:tr>
      <w:tr w:rsidR="00B50B7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50B7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B7B" w:rsidRDefault="00B50B7B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Боксарев </w:t>
            </w:r>
          </w:p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Александрович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производства работ строительства автомобильной дороги Казань – Екатеринбург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265 – км 275 в Свердловской области. Ч.1 ИССО. </w:t>
            </w:r>
          </w:p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Земляное полотно.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Н.П.,</w:t>
            </w:r>
          </w:p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канд. техн. наук, доц.</w:t>
            </w:r>
          </w:p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B50B7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B7B" w:rsidRDefault="00B50B7B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Жереков Дмитрий Валерьевич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производства работ строительства автомобильной дороги Казань – Екатеринбург км 265 – км 275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Свердловской области. </w:t>
            </w:r>
          </w:p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Ч.2 Дорожная одежда. Обустройство.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Н.П.,</w:t>
            </w:r>
          </w:p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B50B7B" w:rsidRDefault="00B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</w:tbl>
    <w:p w:rsidR="00B50B7B" w:rsidRDefault="00B50B7B" w:rsidP="00B5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0B7B" w:rsidRDefault="00B50B7B" w:rsidP="00B5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Основание: служебная заведующего кафедрой «СЭД» Долгих Г.В., представление и.о. декана заочного факультета.</w:t>
      </w:r>
    </w:p>
    <w:p w:rsidR="002A37F5" w:rsidRDefault="002A37F5"/>
    <w:sectPr w:rsidR="002A37F5" w:rsidSect="00B4369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B7B"/>
    <w:rsid w:val="001C2C16"/>
    <w:rsid w:val="0026695E"/>
    <w:rsid w:val="002A37F5"/>
    <w:rsid w:val="004C34B0"/>
    <w:rsid w:val="004C3AAA"/>
    <w:rsid w:val="00A92024"/>
    <w:rsid w:val="00B50B7B"/>
    <w:rsid w:val="00B833C4"/>
    <w:rsid w:val="00DB0958"/>
    <w:rsid w:val="00E678BF"/>
    <w:rsid w:val="00EE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Notes:///C6256CFD00200739/533F60C8CEF41E36462582B1003AAACF/AC22F69A15B570CE46258D9D001692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dolgikh_gv</dc:creator>
  <cp:keywords/>
  <dc:description/>
  <cp:lastModifiedBy>dolgikh_gv</cp:lastModifiedBy>
  <cp:revision>2</cp:revision>
  <dcterms:created xsi:type="dcterms:W3CDTF">2026-04-06T04:17:00Z</dcterms:created>
  <dcterms:modified xsi:type="dcterms:W3CDTF">2026-04-06T04:18:00Z</dcterms:modified>
</cp:coreProperties>
</file>