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59" w:rsidRDefault="00B936FB" w:rsidP="00211C8C">
      <w:pPr>
        <w:jc w:val="center"/>
      </w:pPr>
      <w:r>
        <w:t>ПОЯСНЕНИЯ</w:t>
      </w:r>
    </w:p>
    <w:p w:rsidR="00B936FB" w:rsidRDefault="00B936FB">
      <w:r>
        <w:t>По выполнению курсового проекта по дисциплине</w:t>
      </w:r>
    </w:p>
    <w:p w:rsidR="00B936FB" w:rsidRDefault="00B936FB">
      <w:r>
        <w:t>«Основы проектирования предприятий автомобильного транспорта»</w:t>
      </w:r>
    </w:p>
    <w:p w:rsidR="00B936FB" w:rsidRDefault="00B936FB"/>
    <w:p w:rsidR="00B936FB" w:rsidRDefault="00B936FB" w:rsidP="00211C8C">
      <w:pPr>
        <w:ind w:firstLine="708"/>
      </w:pPr>
      <w:r>
        <w:t xml:space="preserve">В разделе «ВВЕДЕНИЕ» курсового проекта необходимо дать описание предполагаемого назначения проектируемого АТП и условий работы подвижного состава. Назначение предприятия предполагается исходя из модели подвижного состава (модель </w:t>
      </w:r>
      <w:proofErr w:type="gramStart"/>
      <w:r>
        <w:t>согласно задания</w:t>
      </w:r>
      <w:proofErr w:type="gramEnd"/>
      <w:r>
        <w:t xml:space="preserve">) и возможных условий его применения. Условия работы подвижного состава (временной график и дорожные условия) должны соответствовать предложенному назначению предприятия и техническим возможностям модели автомобиля. Например: для низкорамного автобуса следует предлагать назначение предприятия – перевозка пассажиров в городских условиях. Для </w:t>
      </w:r>
      <w:proofErr w:type="spellStart"/>
      <w:r>
        <w:t>полноприводного</w:t>
      </w:r>
      <w:proofErr w:type="spellEnd"/>
      <w:r>
        <w:t xml:space="preserve"> автомобиля УАЗ возможно применение при доставке дежурных бригад по обслуживанию линий электропередач и т.д.</w:t>
      </w:r>
    </w:p>
    <w:p w:rsidR="00211C8C" w:rsidRDefault="00B936FB" w:rsidP="00211C8C">
      <w:pPr>
        <w:ind w:firstLine="708"/>
      </w:pPr>
      <w:r>
        <w:t>В технологическом расчете предприятия необходимо произвести расчет всего предприятия (всех зон и участков) включая число постов для зон, количество производственных рабочих и площади всех помещений. В планировочных решениях необходимо выполнить компоновку всего производственного корпуса с расстановкой основного стационарного технологического оборудования, такого как смотровые канавы, подъемники, кран-балки, водоприемники для УМР.</w:t>
      </w:r>
      <w:r w:rsidR="00DE6136">
        <w:t xml:space="preserve"> </w:t>
      </w:r>
    </w:p>
    <w:p w:rsidR="00B936FB" w:rsidRDefault="00DE6136" w:rsidP="00211C8C">
      <w:pPr>
        <w:ind w:firstLine="708"/>
      </w:pPr>
      <w:r>
        <w:t xml:space="preserve">Необходимо предусматривать в производственном корпусе, помимо производственных помещений основного назначения, также и бытовые и технические помещения, такие как комната мастера, раздевалка, душевая, туалет, </w:t>
      </w:r>
      <w:proofErr w:type="spellStart"/>
      <w:r>
        <w:t>электрощитовая</w:t>
      </w:r>
      <w:proofErr w:type="spellEnd"/>
      <w:r>
        <w:t>, водоподготовител</w:t>
      </w:r>
      <w:r w:rsidR="001F6AFB">
        <w:t>ь</w:t>
      </w:r>
      <w:r>
        <w:t>ная, тепловой узел, вентиляционная приточной и вытяжной вентиляции, компрессорная.</w:t>
      </w:r>
    </w:p>
    <w:p w:rsidR="00211C8C" w:rsidRPr="00323F10" w:rsidRDefault="00211C8C" w:rsidP="00211C8C">
      <w:pPr>
        <w:pStyle w:val="a6"/>
      </w:pPr>
      <w:r w:rsidRPr="00611802">
        <w:t xml:space="preserve">Площадь технических помещений определяются устанавливаемым в них оборудованием и требованиями к его размещению. </w:t>
      </w:r>
      <w:r>
        <w:t>В учебных целях рекомендуются следующие технические помещения:</w:t>
      </w:r>
    </w:p>
    <w:p w:rsidR="00211C8C" w:rsidRPr="00111445" w:rsidRDefault="00211C8C" w:rsidP="00211C8C">
      <w:pPr>
        <w:pStyle w:val="a6"/>
      </w:pPr>
      <w:r w:rsidRPr="00111445">
        <w:t>Площадь теплового узла – 18 м</w:t>
      </w:r>
      <w:proofErr w:type="gramStart"/>
      <w:r w:rsidRPr="00111445">
        <w:rPr>
          <w:vertAlign w:val="superscript"/>
        </w:rPr>
        <w:t>2</w:t>
      </w:r>
      <w:proofErr w:type="gramEnd"/>
      <w:r w:rsidRPr="00111445">
        <w:t>, вентиляционные помещения (приточная и вытяжная вентиляция) - 2</w:t>
      </w:r>
      <w:r w:rsidRPr="00D15F96">
        <w:sym w:font="Symbol" w:char="F0B4"/>
      </w:r>
      <w:r w:rsidRPr="00111445">
        <w:t>9 м</w:t>
      </w:r>
      <w:r w:rsidRPr="00111445">
        <w:rPr>
          <w:vertAlign w:val="superscript"/>
        </w:rPr>
        <w:t>2</w:t>
      </w:r>
      <w:r w:rsidRPr="00111445">
        <w:t xml:space="preserve">, </w:t>
      </w:r>
      <w:proofErr w:type="spellStart"/>
      <w:r w:rsidRPr="00111445">
        <w:t>электрощитовая</w:t>
      </w:r>
      <w:proofErr w:type="spellEnd"/>
      <w:r w:rsidRPr="00111445">
        <w:t xml:space="preserve"> – 9 м</w:t>
      </w:r>
      <w:r w:rsidRPr="00111445">
        <w:rPr>
          <w:vertAlign w:val="superscript"/>
        </w:rPr>
        <w:t>2</w:t>
      </w:r>
      <w:r w:rsidRPr="00111445">
        <w:t>, водоразборное и оборотное водоснабжение (при наличии УМР) – 36 м</w:t>
      </w:r>
      <w:r w:rsidRPr="00111445">
        <w:rPr>
          <w:vertAlign w:val="superscript"/>
        </w:rPr>
        <w:t>2</w:t>
      </w:r>
      <w:r w:rsidRPr="00111445">
        <w:t>, компрессорная – 18 м</w:t>
      </w:r>
      <w:r w:rsidRPr="00111445">
        <w:rPr>
          <w:vertAlign w:val="superscript"/>
        </w:rPr>
        <w:t>2</w:t>
      </w:r>
      <w:r w:rsidRPr="00111445">
        <w:t>.</w:t>
      </w:r>
    </w:p>
    <w:p w:rsidR="00211C8C" w:rsidRPr="00111445" w:rsidRDefault="00211C8C" w:rsidP="00211C8C">
      <w:pPr>
        <w:pStyle w:val="a6"/>
      </w:pPr>
      <w:proofErr w:type="gramStart"/>
      <w:r w:rsidRPr="00111445">
        <w:t>Бытовые помещения: комната сменного мастера, туалет (1 кабина на 10 человек, душевая (1 кабина на 5 человек), бытовая (1 шкаф для грязной одежды и 1 шкаф для чистой одежды на каждого рабочего).</w:t>
      </w:r>
      <w:proofErr w:type="gramEnd"/>
    </w:p>
    <w:p w:rsidR="00211C8C" w:rsidRPr="00111445" w:rsidRDefault="00211C8C" w:rsidP="00211C8C">
      <w:pPr>
        <w:pStyle w:val="a6"/>
      </w:pPr>
      <w:r w:rsidRPr="00111445">
        <w:lastRenderedPageBreak/>
        <w:t>После расчета площадей определяем общую площадь производственного корпуса, суммируя площади всех помещений, размещаемых в корпусе:</w:t>
      </w:r>
    </w:p>
    <w:p w:rsidR="00211C8C" w:rsidRDefault="00211C8C" w:rsidP="00211C8C">
      <w:pPr>
        <w:ind w:left="2124" w:firstLine="708"/>
      </w:pPr>
      <w:proofErr w:type="spellStart"/>
      <w:proofErr w:type="gramStart"/>
      <w:r>
        <w:rPr>
          <w:rStyle w:val="a4"/>
          <w:szCs w:val="28"/>
        </w:rPr>
        <w:t>F</w:t>
      </w:r>
      <w:proofErr w:type="gramEnd"/>
      <w:r w:rsidRPr="003F1A5A">
        <w:rPr>
          <w:rStyle w:val="a4"/>
          <w:szCs w:val="28"/>
        </w:rPr>
        <w:t>к</w:t>
      </w:r>
      <w:proofErr w:type="spellEnd"/>
      <w:r w:rsidRPr="003F1A5A">
        <w:rPr>
          <w:rStyle w:val="a4"/>
          <w:szCs w:val="28"/>
        </w:rPr>
        <w:t xml:space="preserve"> = </w:t>
      </w:r>
      <w:r w:rsidRPr="00CA36DD">
        <w:rPr>
          <w:rStyle w:val="a4"/>
          <w:szCs w:val="28"/>
        </w:rPr>
        <w:sym w:font="Symbol" w:char="F053"/>
      </w:r>
      <w:proofErr w:type="spellStart"/>
      <w:r>
        <w:rPr>
          <w:rStyle w:val="a4"/>
          <w:szCs w:val="28"/>
        </w:rPr>
        <w:t>F</w:t>
      </w:r>
      <w:r w:rsidRPr="00CA36DD">
        <w:rPr>
          <w:rStyle w:val="a4"/>
          <w:szCs w:val="28"/>
        </w:rPr>
        <w:t>i</w:t>
      </w:r>
      <w:proofErr w:type="spellEnd"/>
    </w:p>
    <w:p w:rsidR="00B936FB" w:rsidRDefault="00B936FB" w:rsidP="00211C8C">
      <w:pPr>
        <w:ind w:firstLine="708"/>
      </w:pPr>
      <w:r>
        <w:t>Выбор и расстановку всего технологического оборудования с указанием потребляемых ресурсов и мест подвода и подключения для конкретного участка или зоны</w:t>
      </w:r>
      <w:r w:rsidR="00DE6136">
        <w:t>,</w:t>
      </w:r>
      <w:r>
        <w:t xml:space="preserve"> </w:t>
      </w:r>
      <w:proofErr w:type="gramStart"/>
      <w:r>
        <w:t>согласно задания</w:t>
      </w:r>
      <w:proofErr w:type="gramEnd"/>
      <w:r w:rsidR="00DE6136">
        <w:t>, необходимо выполнить в дисциплине «Производственно- техническая инфраструктура предприятий автомобильного транспорта».</w:t>
      </w:r>
      <w:r>
        <w:t xml:space="preserve"> </w:t>
      </w:r>
      <w:r w:rsidR="00DE6136">
        <w:t>Планировка участка при этом должна соответствовать планировке участка в производственном корпусе данного курсового проекта. Генеральный план в данном курсовом проекте не разрабатывается.</w:t>
      </w:r>
    </w:p>
    <w:p w:rsidR="00211C8C" w:rsidRDefault="00211C8C" w:rsidP="00211C8C">
      <w:pPr>
        <w:ind w:firstLine="708"/>
      </w:pPr>
      <w:r>
        <w:t>Планировку корпуса следует выполнять в графическом редакторе «КОМПАС». Отправка файлов в версии не позднее 16 (не 16.1). Если выполнялось в более поздних версиях (16.1, 18), то следует сохранить как чертеж версии 14, 15 или 16.</w:t>
      </w:r>
    </w:p>
    <w:p w:rsidR="00726DF4" w:rsidRDefault="00726DF4" w:rsidP="00211C8C">
      <w:pPr>
        <w:ind w:firstLine="708"/>
      </w:pPr>
      <w:r>
        <w:t xml:space="preserve">В пояснительной записке курсового проекта не следует копировать в полном объеме методические указания. Необходимо отражать расчетные формулы, расчеты с подставленными значениями в формулах и результаты, сведенные в таблицы, </w:t>
      </w:r>
      <w:proofErr w:type="gramStart"/>
      <w:r>
        <w:t>согласно рекомендаций</w:t>
      </w:r>
      <w:proofErr w:type="gramEnd"/>
      <w:r>
        <w:t xml:space="preserve"> МУ. Справочные данные рекомендуется показывать только </w:t>
      </w:r>
      <w:r w:rsidR="00442FE6">
        <w:t xml:space="preserve">в виде </w:t>
      </w:r>
      <w:r>
        <w:t>выбранны</w:t>
      </w:r>
      <w:r w:rsidR="00442FE6">
        <w:t>х</w:t>
      </w:r>
      <w:r>
        <w:t xml:space="preserve"> значени</w:t>
      </w:r>
      <w:r w:rsidR="00442FE6">
        <w:t>й</w:t>
      </w:r>
      <w:r>
        <w:t xml:space="preserve"> с указанием ссылки </w:t>
      </w:r>
      <w:r w:rsidR="00442FE6">
        <w:t xml:space="preserve">на </w:t>
      </w:r>
      <w:r>
        <w:t>источник данных.</w:t>
      </w:r>
    </w:p>
    <w:sectPr w:rsidR="00726DF4" w:rsidSect="00C4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C0C"/>
    <w:multiLevelType w:val="multilevel"/>
    <w:tmpl w:val="540A6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F2272EF"/>
    <w:multiLevelType w:val="multilevel"/>
    <w:tmpl w:val="869C71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D15001E"/>
    <w:multiLevelType w:val="multilevel"/>
    <w:tmpl w:val="AB045A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936FB"/>
    <w:rsid w:val="00042200"/>
    <w:rsid w:val="00055002"/>
    <w:rsid w:val="000B6B76"/>
    <w:rsid w:val="00176CED"/>
    <w:rsid w:val="001B5A76"/>
    <w:rsid w:val="001E5318"/>
    <w:rsid w:val="001F6AFB"/>
    <w:rsid w:val="00211C8C"/>
    <w:rsid w:val="00220030"/>
    <w:rsid w:val="00315E1D"/>
    <w:rsid w:val="0040373A"/>
    <w:rsid w:val="00442FE6"/>
    <w:rsid w:val="0044777E"/>
    <w:rsid w:val="00471359"/>
    <w:rsid w:val="00726DF4"/>
    <w:rsid w:val="00956BF1"/>
    <w:rsid w:val="0098656D"/>
    <w:rsid w:val="00997F2B"/>
    <w:rsid w:val="00A35B75"/>
    <w:rsid w:val="00B936FB"/>
    <w:rsid w:val="00C405F8"/>
    <w:rsid w:val="00C44B33"/>
    <w:rsid w:val="00D16CA7"/>
    <w:rsid w:val="00DE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6D"/>
    <w:pPr>
      <w:spacing w:after="0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15E1D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6BF1"/>
    <w:pPr>
      <w:keepNext/>
      <w:keepLines/>
      <w:numPr>
        <w:ilvl w:val="1"/>
        <w:numId w:val="3"/>
      </w:numPr>
      <w:spacing w:before="200" w:line="360" w:lineRule="auto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E1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Title"/>
    <w:basedOn w:val="a"/>
    <w:next w:val="a"/>
    <w:link w:val="a4"/>
    <w:autoRedefine/>
    <w:uiPriority w:val="10"/>
    <w:qFormat/>
    <w:rsid w:val="00315E1D"/>
    <w:pPr>
      <w:framePr w:wrap="notBeside" w:vAnchor="text" w:hAnchor="text" w:y="1"/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315E1D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20">
    <w:name w:val="Заголовок 2 Знак"/>
    <w:basedOn w:val="a0"/>
    <w:link w:val="2"/>
    <w:uiPriority w:val="9"/>
    <w:rsid w:val="00956BF1"/>
    <w:rPr>
      <w:rFonts w:ascii="Times New Roman" w:eastAsiaTheme="majorEastAsia" w:hAnsi="Times New Roman" w:cstheme="majorBidi"/>
      <w:b/>
      <w:bCs/>
      <w:szCs w:val="26"/>
    </w:rPr>
  </w:style>
  <w:style w:type="paragraph" w:styleId="a5">
    <w:name w:val="List Paragraph"/>
    <w:aliases w:val="основной текст"/>
    <w:basedOn w:val="a"/>
    <w:autoRedefine/>
    <w:uiPriority w:val="34"/>
    <w:qFormat/>
    <w:rsid w:val="00D16CA7"/>
    <w:pPr>
      <w:spacing w:after="120"/>
      <w:ind w:left="720"/>
      <w:contextualSpacing/>
    </w:pPr>
    <w:rPr>
      <w:rFonts w:asciiTheme="minorHAnsi" w:hAnsiTheme="minorHAnsi"/>
    </w:rPr>
  </w:style>
  <w:style w:type="paragraph" w:styleId="a6">
    <w:name w:val="Body Text"/>
    <w:basedOn w:val="a"/>
    <w:link w:val="a7"/>
    <w:unhideWhenUsed/>
    <w:rsid w:val="00D16CA7"/>
    <w:pPr>
      <w:spacing w:after="120"/>
    </w:pPr>
  </w:style>
  <w:style w:type="character" w:customStyle="1" w:styleId="a7">
    <w:name w:val="Основной текст Знак"/>
    <w:basedOn w:val="a0"/>
    <w:link w:val="a6"/>
    <w:rsid w:val="00D16CA7"/>
    <w:rPr>
      <w:rFonts w:ascii="Times New Roman" w:hAnsi="Times New Roman"/>
    </w:rPr>
  </w:style>
  <w:style w:type="paragraph" w:styleId="a8">
    <w:name w:val="Subtitle"/>
    <w:basedOn w:val="a"/>
    <w:next w:val="a"/>
    <w:link w:val="a9"/>
    <w:autoRedefine/>
    <w:uiPriority w:val="11"/>
    <w:qFormat/>
    <w:rsid w:val="00315E1D"/>
    <w:pPr>
      <w:numPr>
        <w:ilvl w:val="1"/>
      </w:numPr>
    </w:pPr>
    <w:rPr>
      <w:rFonts w:eastAsiaTheme="majorEastAsia"/>
      <w:b/>
      <w:iCs/>
      <w:spacing w:val="15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315E1D"/>
    <w:rPr>
      <w:rFonts w:ascii="Times New Roman" w:eastAsiaTheme="majorEastAsia" w:hAnsi="Times New Roman" w:cs="Times New Roman"/>
      <w:b/>
      <w:iCs/>
      <w:spacing w:val="15"/>
      <w:sz w:val="28"/>
      <w:szCs w:val="28"/>
    </w:rPr>
  </w:style>
  <w:style w:type="paragraph" w:customStyle="1" w:styleId="Arial">
    <w:name w:val="Стиль Основной текст + (латиница) Arial"/>
    <w:basedOn w:val="a6"/>
    <w:autoRedefine/>
    <w:qFormat/>
    <w:rsid w:val="00176CED"/>
    <w:pPr>
      <w:spacing w:after="0" w:line="360" w:lineRule="auto"/>
      <w:ind w:firstLine="709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yolgin</dc:creator>
  <cp:lastModifiedBy>anatoliy yolgin</cp:lastModifiedBy>
  <cp:revision>4</cp:revision>
  <dcterms:created xsi:type="dcterms:W3CDTF">2020-05-06T04:01:00Z</dcterms:created>
  <dcterms:modified xsi:type="dcterms:W3CDTF">2020-05-06T04:39:00Z</dcterms:modified>
</cp:coreProperties>
</file>