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D69EC" w14:textId="186AD894" w:rsidR="00567C85" w:rsidRDefault="00567C85" w:rsidP="00567C85">
      <w:pPr>
        <w:ind w:left="720" w:hanging="360"/>
        <w:jc w:val="center"/>
      </w:pPr>
      <w:r>
        <w:t>Перечень экзаменационных вопросов</w:t>
      </w:r>
    </w:p>
    <w:p w14:paraId="696B93A1" w14:textId="69A8727A" w:rsidR="00B051DA" w:rsidRDefault="00B051DA" w:rsidP="00B051DA">
      <w:pPr>
        <w:pStyle w:val="a3"/>
        <w:numPr>
          <w:ilvl w:val="0"/>
          <w:numId w:val="1"/>
        </w:numPr>
        <w:jc w:val="both"/>
      </w:pPr>
      <w:r>
        <w:t xml:space="preserve">Территориальное планирование. </w:t>
      </w:r>
      <w:r w:rsidRPr="00B051DA">
        <w:t>Общие положения о документах территориального планирования</w:t>
      </w:r>
      <w:r>
        <w:t xml:space="preserve">. </w:t>
      </w:r>
      <w:r w:rsidRPr="00B051DA">
        <w:t>Содержание документов территориального планирования Российской Федерации</w:t>
      </w:r>
      <w:r>
        <w:t xml:space="preserve">. </w:t>
      </w:r>
      <w:r w:rsidRPr="00B051DA">
        <w:t>Подготовка и утверждение</w:t>
      </w:r>
      <w:r>
        <w:t xml:space="preserve">. </w:t>
      </w:r>
      <w:r w:rsidRPr="00B051DA">
        <w:t>Содержание документов территориального планирования субъекта Российской Федерации</w:t>
      </w:r>
      <w:r>
        <w:t xml:space="preserve">. </w:t>
      </w:r>
      <w:r w:rsidRPr="00B051DA">
        <w:t>Подготовка и утверждение</w:t>
      </w:r>
      <w:r>
        <w:t xml:space="preserve">. </w:t>
      </w:r>
      <w:r w:rsidRPr="00B051DA">
        <w:t>Документы территориального планирования муниципальных образований</w:t>
      </w:r>
      <w:r>
        <w:t xml:space="preserve">. </w:t>
      </w:r>
      <w:r w:rsidRPr="00B051DA">
        <w:t>Подготовка и утверждение</w:t>
      </w:r>
      <w:r>
        <w:t>.</w:t>
      </w:r>
    </w:p>
    <w:p w14:paraId="427138AA" w14:textId="6C667BEF" w:rsidR="00B051DA" w:rsidRDefault="00B051DA" w:rsidP="00B051DA">
      <w:pPr>
        <w:pStyle w:val="a3"/>
        <w:numPr>
          <w:ilvl w:val="0"/>
          <w:numId w:val="1"/>
        </w:numPr>
      </w:pPr>
      <w:r w:rsidRPr="00B051DA">
        <w:t>Нормативы градостроительного проектирования</w:t>
      </w:r>
      <w:r>
        <w:t>. Содержание. Подготовка и утверждение</w:t>
      </w:r>
      <w:r w:rsidR="00567C85">
        <w:t>.</w:t>
      </w:r>
    </w:p>
    <w:p w14:paraId="6A98421A" w14:textId="4237A94B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Градостроительное зонирование</w:t>
      </w:r>
      <w:r>
        <w:t xml:space="preserve">. </w:t>
      </w:r>
      <w:r w:rsidRPr="00B051DA">
        <w:t>Правила землепользования и застройки</w:t>
      </w:r>
      <w:r>
        <w:t xml:space="preserve">. </w:t>
      </w:r>
      <w:r w:rsidRPr="00B051DA">
        <w:t>Порядок подготовки проекта правил землепользования и застройки</w:t>
      </w:r>
      <w:r>
        <w:t>.</w:t>
      </w:r>
      <w:r w:rsidRPr="00B051DA">
        <w:t xml:space="preserve"> </w:t>
      </w:r>
      <w:r w:rsidRPr="00B051DA">
        <w:t>Порядок утверждения</w:t>
      </w:r>
      <w:r>
        <w:t xml:space="preserve">. </w:t>
      </w:r>
      <w:r w:rsidRPr="00B051DA">
        <w:t>Порядок установления территориальных зон</w:t>
      </w:r>
      <w:r w:rsidR="00567C85">
        <w:t>.</w:t>
      </w:r>
    </w:p>
    <w:p w14:paraId="1C6EC658" w14:textId="148B61E7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Виды и состав территориальных зон</w:t>
      </w:r>
      <w:r>
        <w:t xml:space="preserve">. </w:t>
      </w:r>
      <w:r w:rsidRPr="00B051DA">
        <w:t>Градостроительный регламент</w:t>
      </w:r>
      <w:r>
        <w:t xml:space="preserve">. </w:t>
      </w:r>
      <w:r w:rsidRPr="00B051DA">
        <w:t>Виды разрешенного использования земельных участков и объектов капитального строительства</w:t>
      </w:r>
      <w:r w:rsidR="00567C85">
        <w:t>.</w:t>
      </w:r>
    </w:p>
    <w:p w14:paraId="0DEB8C12" w14:textId="3C689E3D" w:rsidR="00B051DA" w:rsidRPr="00B051DA" w:rsidRDefault="00B051DA" w:rsidP="00B051DA">
      <w:pPr>
        <w:pStyle w:val="a3"/>
        <w:numPr>
          <w:ilvl w:val="0"/>
          <w:numId w:val="1"/>
        </w:numPr>
      </w:pPr>
      <w:r>
        <w:t>П</w:t>
      </w:r>
      <w:r w:rsidRPr="00B051DA">
        <w:t>ланировка территории</w:t>
      </w:r>
      <w:r>
        <w:t xml:space="preserve">. </w:t>
      </w:r>
      <w:r w:rsidRPr="00B051DA">
        <w:t>Назначение, виды документации по планировке территории</w:t>
      </w:r>
      <w:r>
        <w:t xml:space="preserve">. </w:t>
      </w:r>
      <w:r w:rsidRPr="00B051DA">
        <w:t>Общие требования к документации по планировке территории</w:t>
      </w:r>
      <w:r>
        <w:t xml:space="preserve">. </w:t>
      </w:r>
      <w:r w:rsidRPr="00B051DA">
        <w:t>Инженерные изыскания для подготовки документации по планировке территории</w:t>
      </w:r>
      <w:r w:rsidR="00567C85">
        <w:t>.</w:t>
      </w:r>
    </w:p>
    <w:p w14:paraId="2C37F2A2" w14:textId="754A3F3B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Проект планировки территории</w:t>
      </w:r>
      <w:r w:rsidR="00567C85">
        <w:t>.</w:t>
      </w:r>
    </w:p>
    <w:p w14:paraId="1D923950" w14:textId="23D31E9D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Проект межевания территории</w:t>
      </w:r>
      <w:r w:rsidR="00567C85">
        <w:t>.</w:t>
      </w:r>
    </w:p>
    <w:p w14:paraId="223A4817" w14:textId="294A5607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 w:rsidR="00567C85">
        <w:t>.</w:t>
      </w:r>
    </w:p>
    <w:p w14:paraId="2A3D69CD" w14:textId="507B67CF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Архитектурно-строительное проектирование</w:t>
      </w:r>
      <w:r w:rsidR="00567C85">
        <w:t>.</w:t>
      </w:r>
    </w:p>
    <w:p w14:paraId="0A8E0799" w14:textId="6F133F97" w:rsidR="00B051DA" w:rsidRDefault="00B051DA" w:rsidP="00B051DA">
      <w:pPr>
        <w:pStyle w:val="a3"/>
        <w:numPr>
          <w:ilvl w:val="0"/>
          <w:numId w:val="1"/>
        </w:numPr>
        <w:jc w:val="both"/>
      </w:pPr>
      <w:r w:rsidRPr="00B051DA">
        <w:t>Экономически эффективная проектная документация повторного использования</w:t>
      </w:r>
      <w:r w:rsidR="00567C85">
        <w:t>.</w:t>
      </w:r>
    </w:p>
    <w:p w14:paraId="13C8F112" w14:textId="296FBE69" w:rsidR="00B051DA" w:rsidRDefault="00B051DA" w:rsidP="00B051DA">
      <w:pPr>
        <w:pStyle w:val="a3"/>
        <w:numPr>
          <w:ilvl w:val="0"/>
          <w:numId w:val="1"/>
        </w:numPr>
        <w:jc w:val="both"/>
      </w:pPr>
      <w:r>
        <w:t xml:space="preserve">Основные принципы согласования </w:t>
      </w:r>
      <w:r w:rsidR="00C21BF8">
        <w:t xml:space="preserve">дороги </w:t>
      </w:r>
      <w:r>
        <w:t>с ландшафтом</w:t>
      </w:r>
      <w:r w:rsidR="00C21BF8">
        <w:t>.</w:t>
      </w:r>
    </w:p>
    <w:p w14:paraId="3EE89D8F" w14:textId="21AFC487" w:rsidR="00C21BF8" w:rsidRDefault="00C21BF8" w:rsidP="00B051DA">
      <w:pPr>
        <w:pStyle w:val="a3"/>
        <w:numPr>
          <w:ilvl w:val="0"/>
          <w:numId w:val="1"/>
        </w:numPr>
        <w:jc w:val="both"/>
      </w:pPr>
      <w:r>
        <w:t>Критерии зрительной плавности</w:t>
      </w:r>
      <w:r w:rsidR="00567C85">
        <w:t>.</w:t>
      </w:r>
    </w:p>
    <w:p w14:paraId="193EC7CB" w14:textId="30558B85" w:rsidR="00C21BF8" w:rsidRDefault="00C21BF8" w:rsidP="00B051DA">
      <w:pPr>
        <w:pStyle w:val="a3"/>
        <w:numPr>
          <w:ilvl w:val="0"/>
          <w:numId w:val="1"/>
        </w:numPr>
        <w:jc w:val="both"/>
      </w:pPr>
      <w:r>
        <w:t>Обеспечение зрительной ясности.</w:t>
      </w:r>
    </w:p>
    <w:p w14:paraId="5CD633E6" w14:textId="4B80D9B8" w:rsidR="00C21BF8" w:rsidRDefault="00C21BF8" w:rsidP="00B051DA">
      <w:pPr>
        <w:pStyle w:val="a3"/>
        <w:numPr>
          <w:ilvl w:val="0"/>
          <w:numId w:val="1"/>
        </w:numPr>
        <w:jc w:val="both"/>
      </w:pPr>
      <w:r>
        <w:t>Оформление и обустройство дорог.</w:t>
      </w:r>
    </w:p>
    <w:p w14:paraId="701FF2B2" w14:textId="3CD4D1C9" w:rsidR="00C21BF8" w:rsidRDefault="00C21BF8" w:rsidP="00B051DA">
      <w:pPr>
        <w:pStyle w:val="a3"/>
        <w:numPr>
          <w:ilvl w:val="0"/>
          <w:numId w:val="1"/>
        </w:numPr>
        <w:jc w:val="both"/>
      </w:pPr>
      <w:r w:rsidRPr="00C21BF8">
        <w:t>Категории улиц и дорог крупнейших, крупных и больших городо</w:t>
      </w:r>
      <w:r>
        <w:t>в.</w:t>
      </w:r>
    </w:p>
    <w:p w14:paraId="0C5CC82C" w14:textId="292D4F8C" w:rsidR="00C21BF8" w:rsidRDefault="00C21BF8" w:rsidP="00B051DA">
      <w:pPr>
        <w:pStyle w:val="a3"/>
        <w:numPr>
          <w:ilvl w:val="0"/>
          <w:numId w:val="1"/>
        </w:numPr>
        <w:jc w:val="both"/>
      </w:pPr>
      <w:r w:rsidRPr="00C21BF8">
        <w:t>Классификаци</w:t>
      </w:r>
      <w:r>
        <w:t>я</w:t>
      </w:r>
      <w:r w:rsidRPr="00C21BF8">
        <w:t xml:space="preserve"> и расчетные параметры улиц и дорог сельских поселений</w:t>
      </w:r>
      <w:r>
        <w:t>.</w:t>
      </w:r>
    </w:p>
    <w:p w14:paraId="6B9F582E" w14:textId="7D53814C" w:rsidR="00C21BF8" w:rsidRDefault="00C21BF8" w:rsidP="00B051DA">
      <w:pPr>
        <w:pStyle w:val="a3"/>
        <w:numPr>
          <w:ilvl w:val="0"/>
          <w:numId w:val="1"/>
        </w:numPr>
        <w:jc w:val="both"/>
      </w:pPr>
      <w:r>
        <w:t>П</w:t>
      </w:r>
      <w:r w:rsidRPr="00C21BF8">
        <w:t>арковы</w:t>
      </w:r>
      <w:r>
        <w:t>е</w:t>
      </w:r>
      <w:r w:rsidRPr="00C21BF8">
        <w:t xml:space="preserve"> дорог</w:t>
      </w:r>
      <w:r>
        <w:t>и</w:t>
      </w:r>
      <w:r w:rsidRPr="00C21BF8">
        <w:t>, проезд</w:t>
      </w:r>
      <w:r>
        <w:t>ы</w:t>
      </w:r>
      <w:r w:rsidRPr="00C21BF8">
        <w:t>, велосипедны</w:t>
      </w:r>
      <w:r>
        <w:t>е</w:t>
      </w:r>
      <w:r w:rsidRPr="00C21BF8">
        <w:t xml:space="preserve"> дорож</w:t>
      </w:r>
      <w:r>
        <w:t>ки</w:t>
      </w:r>
    </w:p>
    <w:p w14:paraId="07942A56" w14:textId="76CA26CD" w:rsidR="00C21BF8" w:rsidRDefault="00C21BF8" w:rsidP="00B051DA">
      <w:pPr>
        <w:pStyle w:val="a3"/>
        <w:numPr>
          <w:ilvl w:val="0"/>
          <w:numId w:val="1"/>
        </w:numPr>
        <w:jc w:val="both"/>
      </w:pPr>
      <w:r w:rsidRPr="00C21BF8">
        <w:t>Сооружения и устройства для хранения транспортных средств</w:t>
      </w:r>
      <w:r>
        <w:t>.</w:t>
      </w:r>
    </w:p>
    <w:p w14:paraId="443F6EB3" w14:textId="3FC504D6" w:rsidR="00C21BF8" w:rsidRDefault="00C21BF8" w:rsidP="00B051DA">
      <w:pPr>
        <w:pStyle w:val="a3"/>
        <w:numPr>
          <w:ilvl w:val="0"/>
          <w:numId w:val="1"/>
        </w:numPr>
        <w:jc w:val="both"/>
      </w:pPr>
      <w:r w:rsidRPr="00C21BF8">
        <w:t>Сооружения и устройства для обслуживания транспортных средств</w:t>
      </w:r>
      <w:r>
        <w:t>.</w:t>
      </w:r>
    </w:p>
    <w:p w14:paraId="045754F2" w14:textId="4EBF8889" w:rsidR="00C21BF8" w:rsidRDefault="00C21BF8" w:rsidP="00B051DA">
      <w:pPr>
        <w:pStyle w:val="a3"/>
        <w:numPr>
          <w:ilvl w:val="0"/>
          <w:numId w:val="1"/>
        </w:numPr>
        <w:jc w:val="both"/>
      </w:pPr>
      <w:r>
        <w:t>Пешеходные переходы вне проезжей части улиц.</w:t>
      </w:r>
    </w:p>
    <w:p w14:paraId="24E5CC28" w14:textId="1ED5F2F3" w:rsidR="00567C85" w:rsidRDefault="00567C85" w:rsidP="00567C85">
      <w:pPr>
        <w:pStyle w:val="a3"/>
        <w:jc w:val="both"/>
      </w:pPr>
    </w:p>
    <w:p w14:paraId="10D614A5" w14:textId="3F68ED80" w:rsidR="00567C85" w:rsidRDefault="00567C85" w:rsidP="00567C85">
      <w:pPr>
        <w:pStyle w:val="a3"/>
        <w:jc w:val="center"/>
      </w:pPr>
      <w:r>
        <w:t>Список источников для подготовки к экзамену</w:t>
      </w:r>
    </w:p>
    <w:p w14:paraId="376C21B7" w14:textId="34C542F8" w:rsidR="00567C85" w:rsidRDefault="00567C85" w:rsidP="00567C85">
      <w:pPr>
        <w:pStyle w:val="a3"/>
        <w:ind w:left="0" w:firstLine="720"/>
        <w:jc w:val="both"/>
      </w:pPr>
      <w:r w:rsidRPr="00567C85">
        <w:t>Градостроительный кодекс Российской Федерации (с изменениями на 24 апреля 2020 года)</w:t>
      </w:r>
      <w:r>
        <w:t>.</w:t>
      </w:r>
    </w:p>
    <w:p w14:paraId="044E002A" w14:textId="385A00A2" w:rsidR="00567C85" w:rsidRDefault="00567C85" w:rsidP="00567C85">
      <w:pPr>
        <w:pStyle w:val="a3"/>
        <w:ind w:left="0" w:firstLine="720"/>
        <w:jc w:val="both"/>
      </w:pPr>
      <w:r w:rsidRPr="00567C85">
        <w:t>СП 42.13330.2016 Градостроительство. Планировка и застройка городских и сельских поселений. Актуализированная редакция СНиП 2.07.01-89* (с Изменениями N 1, 2)</w:t>
      </w:r>
      <w:r>
        <w:t>.</w:t>
      </w:r>
    </w:p>
    <w:p w14:paraId="6FD71F57" w14:textId="43BF6C6F" w:rsidR="00567C85" w:rsidRDefault="00567C85" w:rsidP="00567C85">
      <w:pPr>
        <w:pStyle w:val="a3"/>
        <w:ind w:left="0" w:firstLine="720"/>
        <w:jc w:val="both"/>
      </w:pPr>
      <w:r w:rsidRPr="00567C85">
        <w:t>ВСН 18-84/</w:t>
      </w:r>
      <w:proofErr w:type="spellStart"/>
      <w:r w:rsidRPr="00567C85">
        <w:t>Минавтодор</w:t>
      </w:r>
      <w:proofErr w:type="spellEnd"/>
      <w:r w:rsidRPr="00567C85">
        <w:t xml:space="preserve"> РСФСР Указания по архитектурно-ландшафтному проектированию автомобильных дорог</w:t>
      </w:r>
      <w:r>
        <w:t>.</w:t>
      </w:r>
    </w:p>
    <w:sectPr w:rsidR="0056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34C92"/>
    <w:multiLevelType w:val="hybridMultilevel"/>
    <w:tmpl w:val="5FDE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A"/>
    <w:rsid w:val="00164A67"/>
    <w:rsid w:val="00567C85"/>
    <w:rsid w:val="00873AE8"/>
    <w:rsid w:val="00B051DA"/>
    <w:rsid w:val="00C2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2593"/>
  <w15:chartTrackingRefBased/>
  <w15:docId w15:val="{3BB057E0-E3C1-43AD-86E2-BCCD26E0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ЦТТ01</dc:creator>
  <cp:keywords/>
  <dc:description/>
  <cp:lastModifiedBy>ЦТТ01</cp:lastModifiedBy>
  <cp:revision>1</cp:revision>
  <dcterms:created xsi:type="dcterms:W3CDTF">2020-05-28T08:18:00Z</dcterms:created>
  <dcterms:modified xsi:type="dcterms:W3CDTF">2020-05-28T08:53:00Z</dcterms:modified>
</cp:coreProperties>
</file>