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3E" w:rsidRDefault="0017143E" w:rsidP="00964DBB">
      <w:pPr>
        <w:spacing w:line="240" w:lineRule="auto"/>
        <w:ind w:firstLine="567"/>
        <w:jc w:val="center"/>
        <w:outlineLvl w:val="0"/>
        <w:rPr>
          <w:b/>
          <w:bCs/>
          <w:color w:val="222222"/>
          <w:kern w:val="36"/>
          <w:sz w:val="28"/>
          <w:szCs w:val="28"/>
        </w:rPr>
      </w:pPr>
    </w:p>
    <w:p w:rsidR="0017143E" w:rsidRDefault="0017143E" w:rsidP="0017143E">
      <w:pPr>
        <w:shd w:val="clear" w:color="auto" w:fill="FFFFFF"/>
        <w:spacing w:line="240" w:lineRule="auto"/>
        <w:rPr>
          <w:b/>
          <w:sz w:val="28"/>
          <w:szCs w:val="28"/>
        </w:rPr>
      </w:pPr>
      <w:r>
        <w:rPr>
          <w:b/>
          <w:sz w:val="28"/>
          <w:szCs w:val="28"/>
        </w:rPr>
        <w:t>Ссылки см. в источнике:</w:t>
      </w:r>
    </w:p>
    <w:p w:rsidR="0017143E" w:rsidRPr="0020568C" w:rsidRDefault="0017143E" w:rsidP="0017143E">
      <w:pPr>
        <w:spacing w:line="240" w:lineRule="auto"/>
        <w:ind w:left="0" w:firstLine="567"/>
        <w:jc w:val="both"/>
        <w:rPr>
          <w:sz w:val="28"/>
          <w:szCs w:val="28"/>
        </w:rPr>
      </w:pPr>
      <w:r w:rsidRPr="0020568C">
        <w:rPr>
          <w:sz w:val="28"/>
          <w:szCs w:val="28"/>
        </w:rPr>
        <w:t>Цупикова, Е. В. Технологии деловой коммуникации русского языка : учебное пособие : для всех форм и направлений подготовки / Е. В. Цупикова ; СибАДИ, Кафедра "Иностранные языки". - Омск : СибАДИ, 2019. - 161 с. - Загл. с титул. экрана. - URL: http://bek.sibadi.org/cgi-bin/irbis64r_plus/cgiirbis_64_ft.exe?C21COM=S&amp;I21DBN=IBIS_FULLTEXT&amp;P21DBN=IBIS&amp;S21FMT=briefHTML_ft&amp;Z21ID=GUEST&amp;S21ALL=&lt;.&gt;TXT=esd1061.pdf&lt;.&gt;. - Режим доступа: для авторизованных пользователей.</w:t>
      </w:r>
    </w:p>
    <w:p w:rsidR="0017143E" w:rsidRDefault="0017143E" w:rsidP="0017143E">
      <w:pPr>
        <w:shd w:val="clear" w:color="auto" w:fill="FFFFFF"/>
        <w:spacing w:line="240" w:lineRule="auto"/>
        <w:ind w:left="0" w:firstLine="567"/>
        <w:rPr>
          <w:b/>
          <w:sz w:val="28"/>
          <w:szCs w:val="28"/>
        </w:rPr>
      </w:pPr>
    </w:p>
    <w:p w:rsidR="0017143E" w:rsidRDefault="0017143E" w:rsidP="0017143E">
      <w:pPr>
        <w:spacing w:line="240" w:lineRule="auto"/>
        <w:ind w:firstLine="567"/>
        <w:jc w:val="both"/>
        <w:outlineLvl w:val="0"/>
        <w:rPr>
          <w:b/>
          <w:sz w:val="28"/>
          <w:szCs w:val="28"/>
        </w:rPr>
      </w:pPr>
      <w:r>
        <w:rPr>
          <w:b/>
          <w:sz w:val="28"/>
          <w:szCs w:val="28"/>
        </w:rPr>
        <w:t>Задание: сделайте конспект</w:t>
      </w:r>
    </w:p>
    <w:p w:rsidR="0017143E" w:rsidRDefault="0017143E" w:rsidP="0017143E">
      <w:pPr>
        <w:spacing w:line="240" w:lineRule="auto"/>
        <w:ind w:firstLine="567"/>
        <w:jc w:val="both"/>
        <w:outlineLvl w:val="0"/>
        <w:rPr>
          <w:b/>
          <w:bCs/>
          <w:color w:val="222222"/>
          <w:kern w:val="36"/>
          <w:sz w:val="28"/>
          <w:szCs w:val="28"/>
        </w:rPr>
      </w:pPr>
    </w:p>
    <w:p w:rsidR="00964DBB" w:rsidRPr="00E149D6" w:rsidRDefault="00964DBB" w:rsidP="00964DBB">
      <w:pPr>
        <w:spacing w:line="240" w:lineRule="auto"/>
        <w:ind w:firstLine="567"/>
        <w:jc w:val="center"/>
        <w:outlineLvl w:val="0"/>
        <w:rPr>
          <w:b/>
          <w:bCs/>
          <w:color w:val="222222"/>
          <w:kern w:val="36"/>
          <w:sz w:val="28"/>
          <w:szCs w:val="28"/>
        </w:rPr>
      </w:pPr>
      <w:r w:rsidRPr="00E149D6">
        <w:rPr>
          <w:b/>
          <w:bCs/>
          <w:color w:val="222222"/>
          <w:kern w:val="36"/>
          <w:sz w:val="28"/>
          <w:szCs w:val="28"/>
        </w:rPr>
        <w:t>Построение техник быстрого убеждения на основе эвристических правил</w:t>
      </w:r>
    </w:p>
    <w:p w:rsidR="00964DBB" w:rsidRPr="00494964" w:rsidRDefault="00964DBB" w:rsidP="00964DBB">
      <w:pPr>
        <w:spacing w:line="240" w:lineRule="auto"/>
        <w:ind w:firstLine="567"/>
        <w:jc w:val="both"/>
        <w:rPr>
          <w:sz w:val="28"/>
          <w:szCs w:val="28"/>
          <w:highlight w:val="yellow"/>
        </w:rPr>
      </w:pPr>
    </w:p>
    <w:p w:rsidR="00964DBB" w:rsidRPr="002429A0" w:rsidRDefault="00964DBB" w:rsidP="00964DBB">
      <w:pPr>
        <w:tabs>
          <w:tab w:val="left" w:pos="851"/>
        </w:tabs>
        <w:spacing w:line="240" w:lineRule="auto"/>
        <w:ind w:left="0" w:firstLine="567"/>
        <w:jc w:val="both"/>
        <w:rPr>
          <w:rFonts w:eastAsia="Calibri"/>
          <w:color w:val="000000"/>
          <w:sz w:val="28"/>
          <w:szCs w:val="20"/>
          <w:highlight w:val="cyan"/>
          <w:shd w:val="clear" w:color="auto" w:fill="FFFFFF"/>
          <w:lang w:eastAsia="en-US"/>
        </w:rPr>
      </w:pPr>
      <w:r w:rsidRPr="000D7629">
        <w:rPr>
          <w:rFonts w:eastAsia="Calibri"/>
          <w:color w:val="000000"/>
          <w:sz w:val="28"/>
          <w:szCs w:val="20"/>
          <w:shd w:val="clear" w:color="auto" w:fill="FFFFFF"/>
          <w:lang w:eastAsia="en-US"/>
        </w:rPr>
        <w:t>В процессе делового общения часто становится важным убедить собеседника быстро и без потерь психической энергии. Сделать это помогает знание эвристических правил и построенные на их основе техники быстрого убеждения. Эвристические правила </w:t>
      </w:r>
      <w:r>
        <w:rPr>
          <w:rFonts w:eastAsia="Calibri"/>
          <w:color w:val="000000"/>
          <w:sz w:val="28"/>
          <w:szCs w:val="20"/>
          <w:shd w:val="clear" w:color="auto" w:fill="FFFFFF"/>
          <w:lang w:eastAsia="en-US"/>
        </w:rPr>
        <w:t>–</w:t>
      </w:r>
      <w:r w:rsidRPr="000D7629">
        <w:rPr>
          <w:rFonts w:eastAsia="Calibri"/>
          <w:color w:val="000000"/>
          <w:sz w:val="28"/>
          <w:szCs w:val="20"/>
          <w:shd w:val="clear" w:color="auto" w:fill="FFFFFF"/>
          <w:lang w:eastAsia="en-US"/>
        </w:rPr>
        <w:t xml:space="preserve"> это упрощенные схемы мышления, благодаря которым мы оцениваем события и быстро принимаем решения. Их внутреннее устройство обусловлено эволюцией, но в современном мире эти правила искажают восприятие новостей, тормозят рабочий процесс и поддерживают стереотипы. О том, как работают основы эвристики и что поможет оценить свой опыт адекватно, </w:t>
      </w:r>
      <w:r>
        <w:rPr>
          <w:rFonts w:eastAsia="Calibri"/>
          <w:color w:val="000000"/>
          <w:sz w:val="28"/>
          <w:szCs w:val="20"/>
          <w:shd w:val="clear" w:color="auto" w:fill="FFFFFF"/>
          <w:lang w:eastAsia="en-US"/>
        </w:rPr>
        <w:t>–</w:t>
      </w:r>
      <w:r w:rsidRPr="000D7629">
        <w:rPr>
          <w:rFonts w:eastAsia="Calibri"/>
          <w:color w:val="000000"/>
          <w:sz w:val="28"/>
          <w:szCs w:val="20"/>
          <w:shd w:val="clear" w:color="auto" w:fill="FFFFFF"/>
          <w:lang w:eastAsia="en-US"/>
        </w:rPr>
        <w:t xml:space="preserve"> в отрывке из книги психолога Тома Чатфилда </w:t>
      </w:r>
      <w:r w:rsidRPr="0047656B">
        <w:rPr>
          <w:rFonts w:eastAsia="Calibri"/>
          <w:color w:val="000000"/>
          <w:sz w:val="28"/>
          <w:szCs w:val="20"/>
          <w:shd w:val="clear" w:color="auto" w:fill="FFFFFF"/>
          <w:lang w:eastAsia="en-US"/>
        </w:rPr>
        <w:t>[90</w:t>
      </w:r>
      <w:r>
        <w:rPr>
          <w:rFonts w:eastAsia="Calibri"/>
          <w:color w:val="000000"/>
          <w:sz w:val="28"/>
          <w:szCs w:val="20"/>
          <w:shd w:val="clear" w:color="auto" w:fill="FFFFFF"/>
          <w:lang w:eastAsia="en-US"/>
        </w:rPr>
        <w:t>]</w:t>
      </w:r>
      <w:r w:rsidRPr="000D7629">
        <w:rPr>
          <w:rFonts w:eastAsia="Calibri"/>
          <w:color w:val="000000"/>
          <w:sz w:val="28"/>
          <w:szCs w:val="20"/>
          <w:shd w:val="clear" w:color="auto" w:fill="FFFFFF"/>
          <w:lang w:eastAsia="en-US"/>
        </w:rPr>
        <w:t>:</w:t>
      </w:r>
    </w:p>
    <w:p w:rsidR="00964DBB" w:rsidRPr="002429A0" w:rsidRDefault="00964DBB" w:rsidP="00964DBB">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1. Аффективная эвристика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Представьте, что вы госпитализированы в связи с редким заболеванием, которое может вызвать летальный исход, и должны выбрать один из двух экспериментальных методов терапии. В клинических исследованиях участвовали 20 000 пациентов. Что вы предпочтете?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Метод А, применение которого окончилось смертью 4900 человек.</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Метод В, применение которого в 70% случаев спасает жизнь.</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Какой будет ваша естественная реакция в данном случае? Если вы внимательно читаете и думаете, то, вероятно, заметите, что метод А является лучшим вариантом. Если метод В спас 70% больных, то метод А </w:t>
      </w:r>
      <w:r>
        <w:rPr>
          <w:color w:val="222222"/>
          <w:sz w:val="28"/>
          <w:szCs w:val="28"/>
        </w:rPr>
        <w:t>–</w:t>
      </w:r>
      <w:r w:rsidRPr="002429A0">
        <w:rPr>
          <w:color w:val="222222"/>
          <w:sz w:val="28"/>
          <w:szCs w:val="28"/>
        </w:rPr>
        <w:t xml:space="preserve"> 75,5%: 4900 человек </w:t>
      </w:r>
      <w:r>
        <w:rPr>
          <w:color w:val="222222"/>
          <w:sz w:val="28"/>
          <w:szCs w:val="28"/>
        </w:rPr>
        <w:t>–</w:t>
      </w:r>
      <w:r w:rsidRPr="002429A0">
        <w:rPr>
          <w:color w:val="222222"/>
          <w:sz w:val="28"/>
          <w:szCs w:val="28"/>
        </w:rPr>
        <w:t xml:space="preserve"> это 24,5% от 20 000. То есть в живых осталось большее количество пациентов, получавших лечение 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Однако для многих людей яркая и конкретная информация о 4900 умерших перевешивает чисто математическую оценку шансов на излечение. Это так называемая аффективная эвристика, отражающая тенденцию руководствоваться силой эмоциональной реакции на варианты выбора, даже если эмоциональный отклик вводит в заблуждение.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Как установили психолог Пол Словик и другие ученые, склонность людей подчинять выводы своим симпатиям и антипатиям имеет общие следствия. Например, если вы считаете себя консервативно мыслящим </w:t>
      </w:r>
      <w:r w:rsidRPr="002429A0">
        <w:rPr>
          <w:color w:val="222222"/>
          <w:sz w:val="28"/>
          <w:szCs w:val="28"/>
        </w:rPr>
        <w:lastRenderedPageBreak/>
        <w:t>человеком, то склонны положительно оценивать консервативные аргументы и отрицательно </w:t>
      </w:r>
      <w:r>
        <w:rPr>
          <w:color w:val="222222"/>
          <w:sz w:val="28"/>
          <w:szCs w:val="28"/>
        </w:rPr>
        <w:t>–</w:t>
      </w:r>
      <w:r w:rsidRPr="002429A0">
        <w:rPr>
          <w:color w:val="222222"/>
          <w:sz w:val="28"/>
          <w:szCs w:val="28"/>
        </w:rPr>
        <w:t xml:space="preserve"> аргументы противоположного характера. Напротив, если вы устойчиво ассоциируете себя с либеральной политикой, то либеральные идеи кажутся вам убедительными и полезными, а противоположные им </w:t>
      </w:r>
      <w:r>
        <w:rPr>
          <w:color w:val="222222"/>
          <w:sz w:val="28"/>
          <w:szCs w:val="28"/>
        </w:rPr>
        <w:t>–</w:t>
      </w:r>
      <w:r w:rsidRPr="002429A0">
        <w:rPr>
          <w:color w:val="222222"/>
          <w:sz w:val="28"/>
          <w:szCs w:val="28"/>
        </w:rPr>
        <w:t xml:space="preserve"> необоснованными и вредными.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Не слишком ли это радикальная и упрощенная картина? Отнеситесь к данной тенденции как к проявлению нашего желания видеть мир более упорядоченным, чем он есть на самом деле. Если нечто кажется хорошим, то, естественно, мы недооцениваем минусы и отрицательные стороны этого явления. Столь же естественно пренебречь достоинствами и преимуществами того, что представляется нам опасным или дурным. Когда вы пытаетесь выбрать одну из альтернатив, эмоциональное воздействие замещает все прочие факторы.</w:t>
      </w:r>
    </w:p>
    <w:p w:rsidR="00964DBB" w:rsidRPr="002429A0" w:rsidRDefault="00964DBB" w:rsidP="00964DBB">
      <w:pPr>
        <w:spacing w:line="240" w:lineRule="auto"/>
        <w:ind w:firstLine="567"/>
        <w:jc w:val="both"/>
        <w:rPr>
          <w:sz w:val="28"/>
          <w:szCs w:val="28"/>
        </w:rPr>
      </w:pPr>
      <w:r w:rsidRPr="002429A0">
        <w:rPr>
          <w:sz w:val="28"/>
          <w:szCs w:val="28"/>
        </w:rPr>
        <w:t>Тенденция использовать упрощенную схему принятия решений на основе интенсивности положительной или отрицательной эмоциональной реакции на варианты выбора.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Допустим, вы решили жертвовать $10 в месяц на борьбу за сохранность морей и хотите выбрать ту из двух организаций, которая наилучшим образом распорядится деньгами. Какое из обращений вас привлечет?</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Здравствуйте! Готовы ли вы жертвовать $10 в месяц, чтобы способствовать распространению знаний об экологической деградации Тихого океана?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Здравствуйте! Готовы ли вы жертвовать $10 в месяц, чтобы защитить стаю дельфинов от опасности, которой они подвергаются из-за экологической деградации Тихого океана?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Вопрос о том, кто найдет наилучшее применение вашим деньгам, остается открытым, но я считаю второе обращение более заманчивым по чисто эмоциональным причинам. Пусть его манипулятивность очевидна </w:t>
      </w:r>
      <w:r>
        <w:rPr>
          <w:color w:val="222222"/>
          <w:sz w:val="28"/>
          <w:szCs w:val="28"/>
        </w:rPr>
        <w:t>–</w:t>
      </w:r>
      <w:r w:rsidRPr="002429A0">
        <w:rPr>
          <w:color w:val="222222"/>
          <w:sz w:val="28"/>
          <w:szCs w:val="28"/>
        </w:rPr>
        <w:t xml:space="preserve"> заботиться о дельфинах интереснее, чем распространять информацию, </w:t>
      </w:r>
      <w:r>
        <w:rPr>
          <w:color w:val="222222"/>
          <w:sz w:val="28"/>
          <w:szCs w:val="28"/>
        </w:rPr>
        <w:t>–</w:t>
      </w:r>
      <w:r w:rsidRPr="002429A0">
        <w:rPr>
          <w:color w:val="222222"/>
          <w:sz w:val="28"/>
          <w:szCs w:val="28"/>
        </w:rPr>
        <w:t xml:space="preserve"> обращение к эмоциям трудно отделить от процесса принятия решения в целом. Вопрос, на который сложно ответить («Как лучше всего потратить средства на благотворительность?»), заменяется простым и очевидным («Что мне больше нравится: повышать осведомленность людей о проблеме или защищать дельфинов?»).</w:t>
      </w:r>
    </w:p>
    <w:p w:rsidR="00964DBB" w:rsidRPr="002429A0" w:rsidRDefault="00964DBB" w:rsidP="00964DBB">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2. Эвристика доступности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Как вы думаете, чего в английском языке больше: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слов, начинающихся на букву «К»;</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слов, третьей буквой которых является «К».</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Какой вариант вы выбрали? Скорее всего, первый. Однако это неправильный ответ. На самом деле английских слов, в которых третьей буквой является «К», примерно в три раза больше, чем начинающихся на «К». Но значительно труднее вспоминать слова по третьей букве, чем по первой, и эта относительная трудность провоцирует быструю стереотипную реакцию: первый вариант ответа.</w:t>
      </w:r>
    </w:p>
    <w:p w:rsidR="00964DBB" w:rsidRPr="002429A0" w:rsidRDefault="00964DBB" w:rsidP="00964DBB">
      <w:pPr>
        <w:spacing w:line="240" w:lineRule="auto"/>
        <w:ind w:firstLine="567"/>
        <w:jc w:val="both"/>
        <w:rPr>
          <w:sz w:val="28"/>
          <w:szCs w:val="28"/>
        </w:rPr>
      </w:pPr>
      <w:r w:rsidRPr="002429A0">
        <w:rPr>
          <w:sz w:val="28"/>
          <w:szCs w:val="28"/>
        </w:rPr>
        <w:lastRenderedPageBreak/>
        <w:t>Подсознательная склонность при принятии решения или оценке вариантов оценивать значимость фактора в зависимости от того, насколько легко или ярко он всплывает в памяти.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Здесь проявляется так называемая эвристика доступности, описывающая нашу склонность оценивать вероятность или значимость события или явления прямо пропорционально легкости, с которой оно приходит на ум. Пожалуй, самый знаменитый пример: люди склонны переоценивать риск смерти или ранения вследствие террористической атаки (поскольку нападения экстремистов привлекают огромное внимание СМИ и получают широкую огласку) и одновременно недооценивать опасность для жизни и здоровья менее сенсационных факторов (например, болезней сердца и автомобильных аварий). А между тем для среднестатистического американца вероятность умереть от сердечно-сосудистого заболевания, чем погибнуть вследствие теракта, примерно в 35 000 раз выше.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Иными словами, один чрезвычайно выразительный рассказ, получивший широкую известность, может значительно сильнее повлиять на представления людей, чем любые реальные показатели вероятности или значимости. Если вдруг какая-то знаменитость умирает от редкой формы рака, то многие люди начинают именно ее бояться значительно сильнее любой другой, более распространенной формы этой болезни.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 целом простота или сложность припоминания определенной информации становится для нас прямым показателем возможности события. Отсюда, в частности, следует, что чем чаще повторяется какое-либо утверждение, тем вероятнее, что люди в него поверят (это неопределенное ощущение привычной истинности даже в отсутствие доказательств лучше всего передается понятием «правдоподобность»). Рассмотрите два утверждения и постарайтесь дать искренний ответ, подчеркнув наиболее подходящий вариант.</w:t>
      </w:r>
    </w:p>
    <w:p w:rsidR="00964DBB" w:rsidRPr="002429A0" w:rsidRDefault="00964DBB" w:rsidP="00964DBB">
      <w:pPr>
        <w:numPr>
          <w:ilvl w:val="0"/>
          <w:numId w:val="1"/>
        </w:numPr>
        <w:shd w:val="clear" w:color="auto" w:fill="FFFFFF"/>
        <w:tabs>
          <w:tab w:val="left" w:pos="993"/>
        </w:tabs>
        <w:spacing w:line="240" w:lineRule="auto"/>
        <w:ind w:left="0" w:firstLine="567"/>
        <w:jc w:val="both"/>
        <w:textAlignment w:val="baseline"/>
        <w:rPr>
          <w:color w:val="222222"/>
          <w:sz w:val="28"/>
          <w:szCs w:val="28"/>
        </w:rPr>
      </w:pPr>
      <w:r w:rsidRPr="002429A0">
        <w:rPr>
          <w:color w:val="222222"/>
          <w:sz w:val="28"/>
          <w:szCs w:val="28"/>
        </w:rPr>
        <w:t>В целом я провожу за чтением книг и статей </w:t>
      </w:r>
      <w:r w:rsidRPr="002429A0">
        <w:rPr>
          <w:bCs/>
          <w:color w:val="222222"/>
          <w:sz w:val="28"/>
          <w:szCs w:val="28"/>
          <w:bdr w:val="none" w:sz="0" w:space="0" w:color="auto" w:frame="1"/>
        </w:rPr>
        <w:t>больше времени, меньше времени</w:t>
      </w:r>
      <w:r w:rsidRPr="002429A0">
        <w:rPr>
          <w:color w:val="222222"/>
          <w:sz w:val="28"/>
          <w:szCs w:val="28"/>
        </w:rPr>
        <w:t> или </w:t>
      </w:r>
      <w:r w:rsidRPr="002429A0">
        <w:rPr>
          <w:bCs/>
          <w:color w:val="222222"/>
          <w:sz w:val="28"/>
          <w:szCs w:val="28"/>
          <w:bdr w:val="none" w:sz="0" w:space="0" w:color="auto" w:frame="1"/>
        </w:rPr>
        <w:t>примерно столько же времени</w:t>
      </w:r>
      <w:r w:rsidRPr="002429A0">
        <w:rPr>
          <w:color w:val="222222"/>
          <w:sz w:val="28"/>
          <w:szCs w:val="28"/>
        </w:rPr>
        <w:t>, что и среднестатистический человек.</w:t>
      </w:r>
    </w:p>
    <w:p w:rsidR="00964DBB" w:rsidRPr="002429A0" w:rsidRDefault="00964DBB" w:rsidP="00964DBB">
      <w:pPr>
        <w:numPr>
          <w:ilvl w:val="0"/>
          <w:numId w:val="1"/>
        </w:numPr>
        <w:shd w:val="clear" w:color="auto" w:fill="FFFFFF"/>
        <w:tabs>
          <w:tab w:val="left" w:pos="993"/>
        </w:tabs>
        <w:spacing w:line="240" w:lineRule="auto"/>
        <w:ind w:left="0" w:firstLine="567"/>
        <w:jc w:val="both"/>
        <w:textAlignment w:val="baseline"/>
        <w:rPr>
          <w:color w:val="222222"/>
          <w:sz w:val="28"/>
          <w:szCs w:val="28"/>
        </w:rPr>
      </w:pPr>
      <w:r w:rsidRPr="002429A0">
        <w:rPr>
          <w:color w:val="222222"/>
          <w:sz w:val="28"/>
          <w:szCs w:val="28"/>
        </w:rPr>
        <w:t>В целом я пользуюсь мобильным телефоном </w:t>
      </w:r>
      <w:r w:rsidRPr="002429A0">
        <w:rPr>
          <w:bCs/>
          <w:color w:val="222222"/>
          <w:sz w:val="28"/>
          <w:szCs w:val="28"/>
          <w:bdr w:val="none" w:sz="0" w:space="0" w:color="auto" w:frame="1"/>
        </w:rPr>
        <w:t>больше времени, меньше времени</w:t>
      </w:r>
      <w:r w:rsidRPr="002429A0">
        <w:rPr>
          <w:color w:val="222222"/>
          <w:sz w:val="28"/>
          <w:szCs w:val="28"/>
        </w:rPr>
        <w:t> или </w:t>
      </w:r>
      <w:r w:rsidRPr="002429A0">
        <w:rPr>
          <w:bCs/>
          <w:color w:val="222222"/>
          <w:sz w:val="28"/>
          <w:szCs w:val="28"/>
          <w:bdr w:val="none" w:sz="0" w:space="0" w:color="auto" w:frame="1"/>
        </w:rPr>
        <w:t>примерно столько же времени</w:t>
      </w:r>
      <w:r w:rsidRPr="002429A0">
        <w:rPr>
          <w:color w:val="222222"/>
          <w:sz w:val="28"/>
          <w:szCs w:val="28"/>
        </w:rPr>
        <w:t>, что и среднестатистический человек.</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Оценили ли вы себя выше среднего в каком-либо случае или в обоих? Как правило, люди склонны переоценивать собственные затраты времени и усилий </w:t>
      </w:r>
      <w:r>
        <w:rPr>
          <w:color w:val="222222"/>
          <w:sz w:val="28"/>
          <w:szCs w:val="28"/>
        </w:rPr>
        <w:t>в сравнении с чужими, по</w:t>
      </w:r>
      <w:r w:rsidRPr="002429A0">
        <w:rPr>
          <w:color w:val="222222"/>
          <w:sz w:val="28"/>
          <w:szCs w:val="28"/>
        </w:rPr>
        <w:t>скольку о своих делах знают больше, чем о чужих. Наши привычки «выпирают» на общем фоне, так как они у нас на виду. А то, чего мы не знаем, автоматически сбрасывается со счетов.</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В одном эксперименте с участием супружеских пар каждому партнеру по отдельности предлагалось оценить в процентах собственный вклад в общие домашние заботы: стирку, покупку продуктов, мытье посуды и т. д. В большинстве случаев сумма вкладов обоих супругов превышала 100%. Каждый из них систематически переоценивал свою работу на ниве </w:t>
      </w:r>
      <w:r w:rsidRPr="002429A0">
        <w:rPr>
          <w:color w:val="222222"/>
          <w:sz w:val="28"/>
          <w:szCs w:val="28"/>
        </w:rPr>
        <w:lastRenderedPageBreak/>
        <w:t>домашнего хозяйства, так как вспомнить собственные действия оказывалось намного проще.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Эвристика доступности предполагает подмену головоломного фактического вопроса («В каких пропорциях вы с партнером делите домашние обязанности?») намного более простым, удобным и эмоциональным («Насколько легко вам вспомнить собственное участие в домашних делах в сравнении с вкладом вашего партнера?»).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Следствиями эвристики доступности являются многочисленные любопытные феномены. Особого внимания заслуживает эффект новизны </w:t>
      </w:r>
      <w:r>
        <w:rPr>
          <w:color w:val="222222"/>
          <w:sz w:val="28"/>
          <w:szCs w:val="28"/>
        </w:rPr>
        <w:t>–</w:t>
      </w:r>
      <w:r w:rsidRPr="002429A0">
        <w:rPr>
          <w:color w:val="222222"/>
          <w:sz w:val="28"/>
          <w:szCs w:val="28"/>
        </w:rPr>
        <w:t xml:space="preserve"> тенденция переоценивать значимость недавних событий, потому что их проще вспомнить. Ответьте на вопрос: </w:t>
      </w:r>
      <w:r w:rsidRPr="002429A0">
        <w:rPr>
          <w:bCs/>
          <w:color w:val="222222"/>
          <w:sz w:val="28"/>
          <w:szCs w:val="28"/>
          <w:bdr w:val="none" w:sz="0" w:space="0" w:color="auto" w:frame="1"/>
        </w:rPr>
        <w:t>Кого вы считаете пятью величайшими музыкантами всех времен и народов?</w:t>
      </w:r>
    </w:p>
    <w:p w:rsidR="00964DBB" w:rsidRPr="002429A0" w:rsidRDefault="00964DBB" w:rsidP="00964DBB">
      <w:pPr>
        <w:spacing w:line="240" w:lineRule="auto"/>
        <w:ind w:firstLine="567"/>
        <w:jc w:val="both"/>
        <w:textAlignment w:val="baseline"/>
        <w:outlineLvl w:val="4"/>
        <w:rPr>
          <w:sz w:val="28"/>
          <w:szCs w:val="28"/>
        </w:rPr>
      </w:pPr>
      <w:r w:rsidRPr="002429A0">
        <w:rPr>
          <w:bCs/>
          <w:sz w:val="28"/>
          <w:szCs w:val="28"/>
        </w:rPr>
        <w:t xml:space="preserve">Эффект новизны. </w:t>
      </w:r>
      <w:r w:rsidRPr="002429A0">
        <w:rPr>
          <w:sz w:val="28"/>
          <w:szCs w:val="28"/>
        </w:rPr>
        <w:t>Тенденция переоценивать значимость недавних событий, поскольку они кажутся более яркими и легче вспоминаются.</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Вы смогли назвать пятерых? Сколько из них родились в последние полвека? А сколько в последние 100, 200 лет? Интересно, если бы вы составляли список из 20 или 50 музыкантов, то назвали бы хоть нескольких, живших ранее XIX в.?</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Эффект новизны неизбежно срабатывает в подобных случаях, поскольку мы гораздо меньше знаем об отдаленном прошлом, чем о недавней истории. Выбор величайших музыкантов субъективен, обычно подобного рода вопросы задаются для развлечения; совсем иное дело такие сферы, как политика, техника, экономика или история. Чтобы достичь максимального понимания мира, абсолютно необходимо умение видеть картину во всей ее полноте и компенсировать непропорциональное внимание, интуитивно уделяемое недавним событиям просто потому, что этот опыт еще свеж.</w:t>
      </w:r>
    </w:p>
    <w:p w:rsidR="00964DBB" w:rsidRPr="002429A0" w:rsidRDefault="00964DBB" w:rsidP="00964DBB">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3. Эвристика закрепления</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Внимательно прочтите два абзаца и заполните пропуски числами, которые кажутся вам подходящими.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Я привык делать покупки в магазине «Вкусное вино» в доме No 997 по Хай-стрит рядом с «Мясной лавкой» в доме No 999 и «Зелеными-презелеными овощами» в доме № 995. Так славно было при случае купить бутылочку вкусненького винца по совету владельца магазина. Жаль, что он внезапно умер в прошлом году в возрасте _____ лет.</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После этого я стал отовариваться в магазине «Элитное вино» в доме № 12 по Хай-авеню, между «Овощной империей» в доме № 10 и салоном «Сегодня с волосами, завтра без» в доме № 14. Так славно было при случае купить бутылочку отборного вина по рекомендации владельца магазина. Жаль, что и он внезапно умер на прошлой неделе в возрасте _____ лет.</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Выполните это упражнение, даже если находите его странным. Здесь нет правильного или неправильного ответа </w:t>
      </w:r>
      <w:r>
        <w:rPr>
          <w:color w:val="222222"/>
          <w:sz w:val="28"/>
          <w:szCs w:val="28"/>
        </w:rPr>
        <w:t>–</w:t>
      </w:r>
      <w:r w:rsidRPr="002429A0">
        <w:rPr>
          <w:color w:val="222222"/>
          <w:sz w:val="28"/>
          <w:szCs w:val="28"/>
        </w:rPr>
        <w:t xml:space="preserve"> просто вставьте любой возраст, который вам нравится. Готово? Прекрасно! В каком абзаце число больше? Если в первом, вы только что наблюдали проявление эффекта закрепления.</w:t>
      </w:r>
    </w:p>
    <w:p w:rsidR="00964DBB" w:rsidRPr="002429A0" w:rsidRDefault="00964DBB" w:rsidP="00964DBB">
      <w:pPr>
        <w:spacing w:line="240" w:lineRule="auto"/>
        <w:ind w:firstLine="567"/>
        <w:jc w:val="both"/>
        <w:textAlignment w:val="baseline"/>
        <w:outlineLvl w:val="4"/>
        <w:rPr>
          <w:sz w:val="28"/>
          <w:szCs w:val="28"/>
        </w:rPr>
      </w:pPr>
      <w:r w:rsidRPr="002429A0">
        <w:rPr>
          <w:bCs/>
          <w:sz w:val="28"/>
          <w:szCs w:val="28"/>
        </w:rPr>
        <w:lastRenderedPageBreak/>
        <w:t xml:space="preserve">Эффект закрепления. </w:t>
      </w:r>
      <w:r w:rsidRPr="002429A0">
        <w:rPr>
          <w:sz w:val="28"/>
          <w:szCs w:val="28"/>
        </w:rPr>
        <w:t>Влияние заданного значения или системы координат на последующее суждение, наблюдаемое даже в отсутствие связи с предметом рассмотрения.</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Закрепление происходит, когда нечто срабатывает в качестве якоря для вашего суждения, придавая ему определенное направление, причем сами вы этого не осознаете. Содержание обоих абзацев из моего примера практически одинаково, за исключением номеров домов: в первом использованы значительно большие числа (997, 999, 995), чем во втором (12, 10, 14). Очевидно, что адреса не имеют прямой связи с возрастом, в котором может скоропостижно умереть какой-либо человек, пусть даже вымышленный. Однако, как свидетельствуют исследования, даже совершенно нерелевантные якоря способны оказывать на наши суждения влияние, остающееся незамеченным.</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Почему? Да хотя бы потому, что никакое суждение не выносится в безвоздушном пространстве. В любой сфере мы оцениваем вещи и события путем сравнения, а не в абсолютных показателях. Земля большая по сравнению с телом человека, но маленькая в масштабах галактики Млечный Путь. Если я предложу продолжить список действительно больших объектов, то ваши варианты почти наверняка будут различаться в зависимости от того, как я его начну: «планета Юпитер, Солнце, возраст Вселенной» или «Эмпайр-стейт-билдинг, Великая Китайская стена, пирамида Хеопса».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Этот механизм восприятия контекста вполне обоснован и необходим для оптимизации повседневного существования, но его невозможно просто взять и выключить, даже в ситуации, когда он нам вредит. Первая полученная информация всегда оказывает особое влияние на суждение. Как знает большинство работников сферы продаж, полезно начать переговоры, озвучив запредельно высокую цену, чтобы затем просто высокая показалась разумной, или сначала предложить клиенту слишком дорогой для него товар </w:t>
      </w:r>
      <w:r>
        <w:rPr>
          <w:color w:val="222222"/>
          <w:sz w:val="28"/>
          <w:szCs w:val="28"/>
        </w:rPr>
        <w:t>–</w:t>
      </w:r>
      <w:r w:rsidRPr="002429A0">
        <w:rPr>
          <w:color w:val="222222"/>
          <w:sz w:val="28"/>
          <w:szCs w:val="28"/>
        </w:rPr>
        <w:t xml:space="preserve"> все последующие будут восприниматься как дешевые. Рестораны и супермаркеты используют эту хитрость: на фоне очень дорогих блюд и товаров просто дорогие представляются более доступными.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Разновидностью данного феномена является эффект фокусировки </w:t>
      </w:r>
      <w:r>
        <w:rPr>
          <w:color w:val="222222"/>
          <w:sz w:val="28"/>
          <w:szCs w:val="28"/>
        </w:rPr>
        <w:t>–</w:t>
      </w:r>
      <w:r w:rsidRPr="002429A0">
        <w:rPr>
          <w:color w:val="222222"/>
          <w:sz w:val="28"/>
          <w:szCs w:val="28"/>
        </w:rPr>
        <w:t xml:space="preserve"> тенденция уделять слишком большое внимание одной сразу же бросающейся в глаза характеристике, приводящая к несбалансированной оценке. Представьте, что обсуждаете с другом его мечту о переезде. Кажется ли вам обоснованным следующее суждение?</w:t>
      </w:r>
    </w:p>
    <w:p w:rsidR="00964DBB" w:rsidRPr="002429A0" w:rsidRDefault="00964DBB" w:rsidP="00964DBB">
      <w:pPr>
        <w:spacing w:line="240" w:lineRule="auto"/>
        <w:ind w:firstLine="567"/>
        <w:jc w:val="both"/>
        <w:textAlignment w:val="baseline"/>
        <w:outlineLvl w:val="4"/>
        <w:rPr>
          <w:sz w:val="28"/>
          <w:szCs w:val="28"/>
        </w:rPr>
      </w:pPr>
      <w:r w:rsidRPr="002429A0">
        <w:rPr>
          <w:bCs/>
          <w:sz w:val="28"/>
          <w:szCs w:val="28"/>
        </w:rPr>
        <w:t xml:space="preserve">Эффект фокусировки. </w:t>
      </w:r>
      <w:r w:rsidRPr="002429A0">
        <w:rPr>
          <w:sz w:val="28"/>
          <w:szCs w:val="28"/>
        </w:rPr>
        <w:t>Тенденция уделять чрезмерное внимание какому-либо одному бросающемуся в глаза аспекту, не учитывая в полной мере весь спектр других релевантных факторов.</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i/>
          <w:iCs/>
          <w:color w:val="222222"/>
          <w:sz w:val="28"/>
          <w:szCs w:val="28"/>
          <w:bdr w:val="none" w:sz="0" w:space="0" w:color="auto" w:frame="1"/>
        </w:rPr>
        <w:t xml:space="preserve">Я сыт по горло холодной промозглой Англией! Три месяца в году вообще не видишь солнца. Поеду в Калифорнию и попробую найти работу. Солнце, море, красивые люди, Голливуд! Уж там-то я заживу на славу, </w:t>
      </w:r>
      <w:r w:rsidRPr="002429A0">
        <w:rPr>
          <w:i/>
          <w:iCs/>
          <w:color w:val="222222"/>
          <w:sz w:val="28"/>
          <w:szCs w:val="28"/>
          <w:bdr w:val="none" w:sz="0" w:space="0" w:color="auto" w:frame="1"/>
        </w:rPr>
        <w:lastRenderedPageBreak/>
        <w:t>не сомневаюсь! Не будет больше никаких блужданий в сумерках, никаких пальто поверх двух свитеров.</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Очевидно, вы должны узнать намного больше, чтобы дать другу дельный совет. Высказанное им мнение наводит на подозрение, что он слишком сосредоточивается на единственной, самой очевидной стороне жизни в Калифорнии </w:t>
      </w:r>
      <w:r>
        <w:rPr>
          <w:color w:val="222222"/>
          <w:sz w:val="28"/>
          <w:szCs w:val="28"/>
        </w:rPr>
        <w:t>–</w:t>
      </w:r>
      <w:r w:rsidRPr="002429A0">
        <w:rPr>
          <w:color w:val="222222"/>
          <w:sz w:val="28"/>
          <w:szCs w:val="28"/>
        </w:rPr>
        <w:t xml:space="preserve"> погоде, упуская из виду остальные факторы.</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Этот паттерн уже знаком нам по другому эвристическому механизму. Сложный вопрос, требующий комплексной информации («Следует ли мне переезжать в Калифорнию?»), подменяется простым, связанным с удобством и эмоциями («Какие чувства вызывает у меня первое, что приходит в голову при упоминании Калифорнии?»). Даже если замечаешь этот скачок, не всегда удается нивелировать непропорциональное влияние первого фактора.</w:t>
      </w:r>
    </w:p>
    <w:p w:rsidR="00964DBB" w:rsidRPr="002429A0" w:rsidRDefault="00964DBB" w:rsidP="00964DBB">
      <w:pPr>
        <w:shd w:val="clear" w:color="auto" w:fill="FFFFFF"/>
        <w:spacing w:line="240" w:lineRule="auto"/>
        <w:ind w:firstLine="567"/>
        <w:jc w:val="both"/>
        <w:textAlignment w:val="baseline"/>
        <w:outlineLvl w:val="2"/>
        <w:rPr>
          <w:b/>
          <w:bCs/>
          <w:color w:val="000000"/>
          <w:sz w:val="28"/>
          <w:szCs w:val="28"/>
        </w:rPr>
      </w:pPr>
      <w:r w:rsidRPr="002429A0">
        <w:rPr>
          <w:b/>
          <w:bCs/>
          <w:color w:val="000000"/>
          <w:sz w:val="28"/>
          <w:szCs w:val="28"/>
        </w:rPr>
        <w:t>4. Эвристика репрезентативности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Перед вами одно из самых нашумевших психологических исследований последних десятилетий, которое получило название «проблема Линды». Прочтите описание и выберите один из двух предлагаемых вариантов.</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i/>
          <w:iCs/>
          <w:color w:val="222222"/>
          <w:sz w:val="28"/>
          <w:szCs w:val="28"/>
          <w:bdr w:val="none" w:sz="0" w:space="0" w:color="auto" w:frame="1"/>
        </w:rPr>
        <w:t>Линде 31 год, она не замужем, у нее прямой характер и очень живой ум. В колледже она специализировалась по философии и серьезно интересовалась вопросами дискриминации и социальной справедливости, а также участвовала в демонстрациях против ядерного оружия. Что более вероятно?</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Линда работает кассиром в банке.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Линда работает кассиром в банке и активно участвует в феминистском движении.</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Ну и что вы предпочли? Из первой части книги вы могли усвоить, что версия «Линда </w:t>
      </w:r>
      <w:r>
        <w:rPr>
          <w:color w:val="222222"/>
          <w:sz w:val="28"/>
          <w:szCs w:val="28"/>
        </w:rPr>
        <w:t>–</w:t>
      </w:r>
      <w:r w:rsidRPr="002429A0">
        <w:rPr>
          <w:color w:val="222222"/>
          <w:sz w:val="28"/>
          <w:szCs w:val="28"/>
        </w:rPr>
        <w:t xml:space="preserve"> кассир» более вероятна, чем «Линда </w:t>
      </w:r>
      <w:r>
        <w:rPr>
          <w:color w:val="222222"/>
          <w:sz w:val="28"/>
          <w:szCs w:val="28"/>
        </w:rPr>
        <w:t>–</w:t>
      </w:r>
      <w:r w:rsidRPr="002429A0">
        <w:rPr>
          <w:color w:val="222222"/>
          <w:sz w:val="28"/>
          <w:szCs w:val="28"/>
        </w:rPr>
        <w:t xml:space="preserve"> кассир и феминистка», поскольку второй вариант представляет собой частный случай первого. Количество сотрудниц банка, активных на ниве феминизма, никак не может превышать общее количество банковских служащих женского пола.</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Если вы выбрали второй вариант или хотели это сделать, то попали под воздействие так называемой эвристики репрезентативности. Этот научный термин обозначает простую вещь: зачастую на людей сильнее влияет убедительность подачи информации, а не ее достоверность. С учетом описания Линды более убедительным выглядит, что она является кассиром в банке и одновременно активной феминисткой, и в результате формируется предпочтение, способное перевесить математическую вероятность.</w:t>
      </w:r>
    </w:p>
    <w:p w:rsidR="00964DBB" w:rsidRPr="002429A0" w:rsidRDefault="00964DBB" w:rsidP="00964DBB">
      <w:pPr>
        <w:spacing w:line="240" w:lineRule="auto"/>
        <w:ind w:firstLine="567"/>
        <w:jc w:val="both"/>
        <w:textAlignment w:val="baseline"/>
        <w:outlineLvl w:val="4"/>
        <w:rPr>
          <w:sz w:val="28"/>
          <w:szCs w:val="28"/>
        </w:rPr>
      </w:pPr>
      <w:r w:rsidRPr="002429A0">
        <w:rPr>
          <w:bCs/>
          <w:sz w:val="28"/>
          <w:szCs w:val="28"/>
        </w:rPr>
        <w:t xml:space="preserve">Эвристика репрезентативности. </w:t>
      </w:r>
      <w:r w:rsidRPr="002429A0">
        <w:rPr>
          <w:sz w:val="28"/>
          <w:szCs w:val="28"/>
        </w:rPr>
        <w:t>Тенденция оценивать вероятность чего-либо под влиянием правдоподобия рассказа или характеристики, в ущерб объективному.</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 xml:space="preserve">Ведутся оживленные дебаты о том, иллюстрирует ли «проблема Линды» иррациональную невосприимчивость к вероятности, не естественно ли в данном контексте считать «наиболее вероятное» синонимом «правдоподобного» и нельзя ли объяснить этот эффект другим процессом, </w:t>
      </w:r>
      <w:r w:rsidRPr="002429A0">
        <w:rPr>
          <w:color w:val="222222"/>
          <w:sz w:val="28"/>
          <w:szCs w:val="28"/>
        </w:rPr>
        <w:lastRenderedPageBreak/>
        <w:t>абсолютно рациональным. Очевидно, что присущее каждому человеку стремление к связному последовательному повествованию может привести к ложной уверенности в точности суждений, отвечающих этому требованию. Рассмотрим еще один пример.</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i/>
          <w:iCs/>
          <w:color w:val="222222"/>
          <w:sz w:val="28"/>
          <w:szCs w:val="28"/>
          <w:bdr w:val="none" w:sz="0" w:space="0" w:color="auto" w:frame="1"/>
        </w:rPr>
        <w:t>Я молодой англичанин со здоровым загаром, стремлюсь поддерживать хорошую физическую форму, люблю проводить время на свежем воздухе и пить крепкий чай с двумя кусочками сахара. В какой из перечисленных сфер я, скорее всего, работаю?</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Сельское, лесное или рыбное хозяйство.</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Добыча полезных ископаемых, энергетика и водоснабжение.</w:t>
      </w:r>
    </w:p>
    <w:p w:rsidR="00964DBB" w:rsidRPr="002429A0" w:rsidRDefault="00964DBB" w:rsidP="00964DBB">
      <w:pPr>
        <w:shd w:val="clear" w:color="auto" w:fill="FFFFFF"/>
        <w:spacing w:line="240" w:lineRule="auto"/>
        <w:ind w:firstLine="567"/>
        <w:jc w:val="both"/>
        <w:textAlignment w:val="baseline"/>
        <w:rPr>
          <w:color w:val="222222"/>
          <w:sz w:val="28"/>
          <w:szCs w:val="28"/>
        </w:rPr>
      </w:pPr>
      <w:r>
        <w:rPr>
          <w:color w:val="222222"/>
          <w:sz w:val="28"/>
          <w:szCs w:val="28"/>
        </w:rPr>
        <w:t>–</w:t>
      </w:r>
      <w:r w:rsidRPr="002429A0">
        <w:rPr>
          <w:color w:val="222222"/>
          <w:sz w:val="28"/>
          <w:szCs w:val="28"/>
        </w:rPr>
        <w:t xml:space="preserve"> Здравоохранение и социальные службы.</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Выслушав подобное описание, разумнее всего прикинуть, сколько англичан заняты в каждой из перечисленных сфер деятельности. Менее рациональный ответ: «Похоже, твоя работа предполагает активный физический труд под открытым небом, например в сельском хозяйстве или коммунальных службах».</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В Великобритании сотрудников здравоохранения и социальных служб в четыре с лишним раза больше, чем во всех остальных перечисленных категориях, вместе взятых. В отсутствие другой необходимой информации это означает, что я с наибольшей вероятностью являюсь медицинским или социальным работником. Однако эвристика репрезентативности описывает нашу склонность при оценке подобных сценариев искать не значимые данные, а наибольшую близость стереотипу. Чем больше описание соответствует нашим ожиданиям относительно того, как выглядит типичный индивид, тем выше шансы, что мы за него ухватимся.</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Здесь, опять-таки, наблюдается эффект замещения. Мы подменяем сложный вопрос, требующий ресурсоемкого поиска ответа («Сколько людей заняты в каждой сфере деятельности?»), на простой, связанный с эмоциями и ожиданиями («Какому стереотипу наиболее соответствует описанный человек?»). Стереотипность является универсальной особенностью нашего восприятия не только посторонних людей, но и даже многих из тех, с кем мы хорошо знакомы. Это лишь верхушка айсберга социальных предубеждений </w:t>
      </w:r>
      <w:r>
        <w:rPr>
          <w:color w:val="222222"/>
          <w:sz w:val="28"/>
          <w:szCs w:val="28"/>
        </w:rPr>
        <w:t>–</w:t>
      </w:r>
      <w:r w:rsidRPr="002429A0">
        <w:rPr>
          <w:color w:val="222222"/>
          <w:sz w:val="28"/>
          <w:szCs w:val="28"/>
        </w:rPr>
        <w:t xml:space="preserve"> предвзятостей, которые влияют на наши суждения о других и в сочетании со структурным социальным неравенством становятся несправедливостью высшего уровня.</w:t>
      </w:r>
    </w:p>
    <w:p w:rsidR="00964DBB" w:rsidRPr="002429A0" w:rsidRDefault="00964DBB" w:rsidP="00964DBB">
      <w:pPr>
        <w:shd w:val="clear" w:color="auto" w:fill="FFFFFF"/>
        <w:spacing w:line="240" w:lineRule="auto"/>
        <w:ind w:firstLine="567"/>
        <w:jc w:val="both"/>
        <w:textAlignment w:val="baseline"/>
        <w:rPr>
          <w:color w:val="222222"/>
          <w:sz w:val="28"/>
          <w:szCs w:val="28"/>
        </w:rPr>
      </w:pPr>
      <w:r w:rsidRPr="002429A0">
        <w:rPr>
          <w:color w:val="222222"/>
          <w:sz w:val="28"/>
          <w:szCs w:val="28"/>
        </w:rPr>
        <w:t>Помните: эвристика естественна и жизненно необходима. Но вот только при неверном использовании, приводящем к необоснованному суждению, она становится причиной когнитивного искажения. Это наиболее вероятно при спешке, неопытности, избыточном поступлении информации, намеренной манипуляции (см. вышеприведенные примеры из области рекламы, СМИ, продаж и маркетинга) или в случаях, когда вы попадаете под влияние стереотипов и социальных предубеждений.</w:t>
      </w:r>
    </w:p>
    <w:p w:rsidR="00964DBB" w:rsidRPr="002429A0" w:rsidRDefault="00964DBB" w:rsidP="00964DBB">
      <w:pPr>
        <w:spacing w:line="240" w:lineRule="auto"/>
        <w:ind w:firstLine="567"/>
        <w:jc w:val="both"/>
        <w:rPr>
          <w:sz w:val="28"/>
          <w:szCs w:val="28"/>
        </w:rPr>
      </w:pPr>
      <w:r w:rsidRPr="002429A0">
        <w:rPr>
          <w:sz w:val="28"/>
          <w:szCs w:val="28"/>
        </w:rPr>
        <w:t>На основе описанных правил строятся следующие техники убеждения:</w:t>
      </w:r>
    </w:p>
    <w:p w:rsidR="00964DBB" w:rsidRPr="002429A0" w:rsidRDefault="00964DBB" w:rsidP="00964DBB">
      <w:pPr>
        <w:numPr>
          <w:ilvl w:val="0"/>
          <w:numId w:val="2"/>
        </w:numPr>
        <w:spacing w:line="240" w:lineRule="auto"/>
        <w:jc w:val="both"/>
        <w:rPr>
          <w:sz w:val="28"/>
          <w:szCs w:val="28"/>
        </w:rPr>
      </w:pPr>
      <w:r w:rsidRPr="002429A0">
        <w:rPr>
          <w:b/>
          <w:bCs/>
          <w:sz w:val="28"/>
          <w:szCs w:val="28"/>
        </w:rPr>
        <w:t>Трюизмы.</w:t>
      </w:r>
    </w:p>
    <w:p w:rsidR="00964DBB" w:rsidRPr="002429A0" w:rsidRDefault="00964DBB" w:rsidP="00964DBB">
      <w:pPr>
        <w:spacing w:line="240" w:lineRule="auto"/>
        <w:ind w:firstLine="567"/>
        <w:jc w:val="both"/>
        <w:rPr>
          <w:sz w:val="28"/>
          <w:szCs w:val="28"/>
        </w:rPr>
      </w:pPr>
      <w:r w:rsidRPr="002429A0">
        <w:rPr>
          <w:i/>
          <w:iCs/>
          <w:sz w:val="28"/>
          <w:szCs w:val="28"/>
        </w:rPr>
        <w:lastRenderedPageBreak/>
        <w:t xml:space="preserve">Трюизм (англ. truism) </w:t>
      </w:r>
      <w:r>
        <w:rPr>
          <w:i/>
          <w:iCs/>
          <w:sz w:val="28"/>
          <w:szCs w:val="28"/>
        </w:rPr>
        <w:t>–</w:t>
      </w:r>
      <w:r w:rsidRPr="002429A0">
        <w:rPr>
          <w:i/>
          <w:iCs/>
          <w:sz w:val="28"/>
          <w:szCs w:val="28"/>
        </w:rPr>
        <w:t xml:space="preserve"> общеизвестная, избитая истина, банальность</w:t>
      </w:r>
      <w:r w:rsidRPr="002429A0">
        <w:rPr>
          <w:sz w:val="28"/>
          <w:szCs w:val="28"/>
        </w:rPr>
        <w:t>. Трюизмом считают нечто, что не может подвергаться сомнению и настолько очевидно, что упоминается лишь как напоминание, либо как риторическое или литературное высказывание (Википедия).</w:t>
      </w:r>
    </w:p>
    <w:p w:rsidR="00964DBB" w:rsidRPr="002429A0" w:rsidRDefault="00964DBB" w:rsidP="00964DBB">
      <w:pPr>
        <w:spacing w:line="240" w:lineRule="auto"/>
        <w:ind w:firstLine="567"/>
        <w:jc w:val="both"/>
        <w:rPr>
          <w:sz w:val="28"/>
          <w:szCs w:val="28"/>
        </w:rPr>
      </w:pPr>
      <w:r w:rsidRPr="002429A0">
        <w:rPr>
          <w:sz w:val="28"/>
          <w:szCs w:val="28"/>
        </w:rPr>
        <w:t>Психология техники основывается на том, что подсознание человека с детства наполнено всякими стереотипами, выученными штампами, пословицами, поговорками, избитыми смыслами… зачем их опровергать, если так все и есть?</w:t>
      </w:r>
      <w:r>
        <w:rPr>
          <w:sz w:val="28"/>
          <w:szCs w:val="28"/>
        </w:rPr>
        <w:t>–</w:t>
      </w:r>
      <w:r w:rsidRPr="002429A0">
        <w:rPr>
          <w:sz w:val="28"/>
          <w:szCs w:val="28"/>
        </w:rPr>
        <w:t xml:space="preserve"> отсюда с трюизмом трудно вот так сразу спорить… </w:t>
      </w:r>
      <w:r>
        <w:rPr>
          <w:sz w:val="28"/>
          <w:szCs w:val="28"/>
        </w:rPr>
        <w:t>–</w:t>
      </w:r>
      <w:r w:rsidRPr="002429A0">
        <w:rPr>
          <w:sz w:val="28"/>
          <w:szCs w:val="28"/>
        </w:rPr>
        <w:t xml:space="preserve"> здесь мудрость поколений, веков….</w:t>
      </w:r>
    </w:p>
    <w:p w:rsidR="00964DBB" w:rsidRPr="002429A0" w:rsidRDefault="00964DBB" w:rsidP="00964DBB">
      <w:pPr>
        <w:spacing w:line="240" w:lineRule="auto"/>
        <w:ind w:firstLine="567"/>
        <w:jc w:val="both"/>
        <w:rPr>
          <w:sz w:val="28"/>
          <w:szCs w:val="28"/>
        </w:rPr>
      </w:pPr>
      <w:r w:rsidRPr="002429A0">
        <w:rPr>
          <w:sz w:val="28"/>
          <w:szCs w:val="28"/>
        </w:rPr>
        <w:t>Очень хорошо здесь работают пословицы и поговорки, известные всем с детства. Что-нибудь по типу «без труда не вынешь рыбку из пруда» или «бесплатный сыр бывает только в мышеловке» или «дыма без огня не бывает»...</w:t>
      </w:r>
    </w:p>
    <w:p w:rsidR="00964DBB" w:rsidRPr="002429A0" w:rsidRDefault="00964DBB" w:rsidP="00964DBB">
      <w:pPr>
        <w:spacing w:line="240" w:lineRule="auto"/>
        <w:ind w:firstLine="567"/>
        <w:jc w:val="both"/>
        <w:rPr>
          <w:sz w:val="28"/>
          <w:szCs w:val="28"/>
        </w:rPr>
      </w:pPr>
      <w:r w:rsidRPr="002429A0">
        <w:rPr>
          <w:sz w:val="28"/>
          <w:szCs w:val="28"/>
        </w:rPr>
        <w:t>Как трюизмы работают в ситуации возражений, словесных перепалок:</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Ты нечего не делаешь!!!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Ничего не делать и ждать </w:t>
      </w:r>
      <w:r>
        <w:rPr>
          <w:sz w:val="28"/>
          <w:szCs w:val="28"/>
        </w:rPr>
        <w:t>–</w:t>
      </w:r>
      <w:r w:rsidRPr="002429A0">
        <w:rPr>
          <w:sz w:val="28"/>
          <w:szCs w:val="28"/>
        </w:rPr>
        <w:t xml:space="preserve"> две разные вещи.</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Почему ты не любишь тетю Свету?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Мы любим тех, кто любит нас…</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Чего молчишь?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Молчание еще никому не мешало, мешала болтливость…</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Сегодня праздник </w:t>
      </w:r>
      <w:r>
        <w:rPr>
          <w:sz w:val="28"/>
          <w:szCs w:val="28"/>
        </w:rPr>
        <w:t>–</w:t>
      </w:r>
      <w:r w:rsidRPr="002429A0">
        <w:rPr>
          <w:sz w:val="28"/>
          <w:szCs w:val="28"/>
        </w:rPr>
        <w:t xml:space="preserve"> делать ничего нельзя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У русских людей каждый день праздник, лишь бы ничего не делать…</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Это дорого…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Согласен, всегда хочется найти лучшее сочетание цены и качества…</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У тебя бардак на голове!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Лучше бардак на голове, чем в голове!</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Это не серьезно…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Не серьезно, это когда «все в золоте», а толку мало... вам прогоняют пустое, воздух… а я вам предлагаю настоящее дело, которое принесет не мало пользы...</w:t>
      </w:r>
    </w:p>
    <w:p w:rsidR="00964DBB" w:rsidRPr="002429A0" w:rsidRDefault="00964DBB" w:rsidP="00964DBB">
      <w:pPr>
        <w:numPr>
          <w:ilvl w:val="0"/>
          <w:numId w:val="2"/>
        </w:numPr>
        <w:spacing w:line="240" w:lineRule="auto"/>
        <w:jc w:val="both"/>
        <w:rPr>
          <w:sz w:val="28"/>
          <w:szCs w:val="28"/>
        </w:rPr>
      </w:pPr>
      <w:r w:rsidRPr="002429A0">
        <w:rPr>
          <w:b/>
          <w:bCs/>
          <w:sz w:val="28"/>
          <w:szCs w:val="28"/>
        </w:rPr>
        <w:t>Метафоры.</w:t>
      </w:r>
    </w:p>
    <w:p w:rsidR="00964DBB" w:rsidRPr="002429A0" w:rsidRDefault="00964DBB" w:rsidP="00964DBB">
      <w:pPr>
        <w:spacing w:line="240" w:lineRule="auto"/>
        <w:ind w:firstLine="567"/>
        <w:jc w:val="both"/>
        <w:rPr>
          <w:sz w:val="28"/>
          <w:szCs w:val="28"/>
        </w:rPr>
      </w:pPr>
      <w:r w:rsidRPr="002429A0">
        <w:rPr>
          <w:i/>
          <w:iCs/>
          <w:sz w:val="28"/>
          <w:szCs w:val="28"/>
        </w:rPr>
        <w:t xml:space="preserve">Метафора (от др.-греч. μεταφορά </w:t>
      </w:r>
      <w:r>
        <w:rPr>
          <w:i/>
          <w:iCs/>
          <w:sz w:val="28"/>
          <w:szCs w:val="28"/>
        </w:rPr>
        <w:t>–</w:t>
      </w:r>
      <w:r w:rsidRPr="002429A0">
        <w:rPr>
          <w:i/>
          <w:iCs/>
          <w:sz w:val="28"/>
          <w:szCs w:val="28"/>
        </w:rPr>
        <w:t xml:space="preserve"> «перенос», «переносное значение») </w:t>
      </w:r>
      <w:r>
        <w:rPr>
          <w:i/>
          <w:iCs/>
          <w:sz w:val="28"/>
          <w:szCs w:val="28"/>
        </w:rPr>
        <w:t>–</w:t>
      </w:r>
      <w:r w:rsidRPr="002429A0">
        <w:rPr>
          <w:i/>
          <w:iCs/>
          <w:sz w:val="28"/>
          <w:szCs w:val="28"/>
        </w:rPr>
        <w:t xml:space="preserve"> ...перенесение свойств одного предмета или явления на другой по принципу их сходства</w:t>
      </w:r>
      <w:r w:rsidRPr="002429A0">
        <w:rPr>
          <w:sz w:val="28"/>
          <w:szCs w:val="28"/>
        </w:rPr>
        <w:t>… (Википедия).</w:t>
      </w:r>
    </w:p>
    <w:p w:rsidR="00964DBB" w:rsidRPr="002429A0" w:rsidRDefault="00964DBB" w:rsidP="00964DBB">
      <w:pPr>
        <w:spacing w:line="240" w:lineRule="auto"/>
        <w:ind w:firstLine="567"/>
        <w:jc w:val="both"/>
        <w:rPr>
          <w:sz w:val="28"/>
          <w:szCs w:val="28"/>
        </w:rPr>
      </w:pPr>
      <w:r w:rsidRPr="002429A0">
        <w:rPr>
          <w:sz w:val="28"/>
          <w:szCs w:val="28"/>
        </w:rPr>
        <w:t>Другими словами, смысл, который вы хотите донести до оппонента, помещается из вашего контекста в другой, более яркий, образный и простой для понимания. Это может быть небольшая, но очень жизненная и поучительная история, или впечатляющее образное выражение, или, к примеру, восточная притча, вызывающее яркий образ того, что вы пытаетесь донести…</w:t>
      </w:r>
    </w:p>
    <w:p w:rsidR="00964DBB" w:rsidRPr="002429A0" w:rsidRDefault="00964DBB" w:rsidP="00964DBB">
      <w:pPr>
        <w:spacing w:line="240" w:lineRule="auto"/>
        <w:ind w:firstLine="567"/>
        <w:jc w:val="both"/>
        <w:rPr>
          <w:sz w:val="28"/>
          <w:szCs w:val="28"/>
        </w:rPr>
      </w:pPr>
      <w:r w:rsidRPr="002429A0">
        <w:rPr>
          <w:sz w:val="28"/>
          <w:szCs w:val="28"/>
        </w:rPr>
        <w:t xml:space="preserve">Метафора </w:t>
      </w:r>
      <w:r>
        <w:rPr>
          <w:sz w:val="28"/>
          <w:szCs w:val="28"/>
        </w:rPr>
        <w:t>–</w:t>
      </w:r>
      <w:r w:rsidRPr="002429A0">
        <w:rPr>
          <w:sz w:val="28"/>
          <w:szCs w:val="28"/>
        </w:rPr>
        <w:t xml:space="preserve"> один из самых красивых способов убеждения и переубеждения, отработки возражения, разрушения позиции оппонента. И чем ярче используемый вами образ, тем сильнее влияние он произведет на вашего собеседника.</w:t>
      </w:r>
    </w:p>
    <w:p w:rsidR="00964DBB" w:rsidRPr="002429A0" w:rsidRDefault="00964DBB" w:rsidP="00964DBB">
      <w:pPr>
        <w:spacing w:line="240" w:lineRule="auto"/>
        <w:ind w:firstLine="567"/>
        <w:jc w:val="both"/>
        <w:rPr>
          <w:sz w:val="28"/>
          <w:szCs w:val="28"/>
        </w:rPr>
      </w:pPr>
      <w:r w:rsidRPr="002429A0">
        <w:rPr>
          <w:b/>
          <w:bCs/>
          <w:sz w:val="28"/>
          <w:szCs w:val="28"/>
        </w:rPr>
        <w:t>Примеры</w:t>
      </w:r>
    </w:p>
    <w:p w:rsidR="00964DBB" w:rsidRPr="002429A0" w:rsidRDefault="00964DBB" w:rsidP="00964DBB">
      <w:pPr>
        <w:spacing w:line="240" w:lineRule="auto"/>
        <w:ind w:firstLine="567"/>
        <w:jc w:val="both"/>
        <w:rPr>
          <w:sz w:val="28"/>
          <w:szCs w:val="28"/>
        </w:rPr>
      </w:pPr>
      <w:r w:rsidRPr="002429A0">
        <w:rPr>
          <w:sz w:val="28"/>
          <w:szCs w:val="28"/>
        </w:rPr>
        <w:lastRenderedPageBreak/>
        <w:t>К вам приходит приятель, который хочет провернуть дело, а вы знаете, что он его не потянет. Вместо того, чтобы объяснять ему, почему и чего у него для этого не хватает, вы ему рассказываете доходчивую и вразумительную историю.</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Ты знаешь, у настоящего рыбака есть разные крючки </w:t>
      </w:r>
      <w:r>
        <w:rPr>
          <w:sz w:val="28"/>
          <w:szCs w:val="28"/>
        </w:rPr>
        <w:t>–</w:t>
      </w:r>
      <w:r w:rsidRPr="002429A0">
        <w:rPr>
          <w:sz w:val="28"/>
          <w:szCs w:val="28"/>
        </w:rPr>
        <w:t xml:space="preserve"> каждый крючок на рыбу определенного размера… Маленькие </w:t>
      </w:r>
      <w:r>
        <w:rPr>
          <w:sz w:val="28"/>
          <w:szCs w:val="28"/>
        </w:rPr>
        <w:t>–</w:t>
      </w:r>
      <w:r w:rsidRPr="002429A0">
        <w:rPr>
          <w:sz w:val="28"/>
          <w:szCs w:val="28"/>
        </w:rPr>
        <w:t xml:space="preserve"> на маленькую, большие </w:t>
      </w:r>
      <w:r>
        <w:rPr>
          <w:sz w:val="28"/>
          <w:szCs w:val="28"/>
        </w:rPr>
        <w:t>–</w:t>
      </w:r>
      <w:r w:rsidRPr="002429A0">
        <w:rPr>
          <w:sz w:val="28"/>
          <w:szCs w:val="28"/>
        </w:rPr>
        <w:t xml:space="preserve"> на большую… </w:t>
      </w:r>
      <w:r>
        <w:rPr>
          <w:sz w:val="28"/>
          <w:szCs w:val="28"/>
        </w:rPr>
        <w:t>–</w:t>
      </w:r>
      <w:r w:rsidRPr="002429A0">
        <w:rPr>
          <w:sz w:val="28"/>
          <w:szCs w:val="28"/>
        </w:rPr>
        <w:t xml:space="preserve"> Ну и что?</w:t>
      </w:r>
      <w:r>
        <w:rPr>
          <w:sz w:val="28"/>
          <w:szCs w:val="28"/>
        </w:rPr>
        <w:t>–</w:t>
      </w:r>
      <w:r w:rsidRPr="002429A0">
        <w:rPr>
          <w:sz w:val="28"/>
          <w:szCs w:val="28"/>
        </w:rPr>
        <w:t xml:space="preserve"> А то, что у тебя крючок маленький????</w:t>
      </w:r>
    </w:p>
    <w:p w:rsidR="00964DBB" w:rsidRPr="002429A0" w:rsidRDefault="00964DBB" w:rsidP="00964DBB">
      <w:pPr>
        <w:spacing w:line="240" w:lineRule="auto"/>
        <w:ind w:firstLine="567"/>
        <w:jc w:val="both"/>
        <w:rPr>
          <w:sz w:val="28"/>
          <w:szCs w:val="28"/>
        </w:rPr>
      </w:pPr>
      <w:r w:rsidRPr="002429A0">
        <w:rPr>
          <w:sz w:val="28"/>
          <w:szCs w:val="28"/>
        </w:rPr>
        <w:t>Когда Спартаку пришлось убеждать своих сподвижников в том, что им надо держаться вместе, что вместе</w:t>
      </w:r>
      <w:r>
        <w:rPr>
          <w:sz w:val="28"/>
          <w:szCs w:val="28"/>
        </w:rPr>
        <w:t xml:space="preserve"> –</w:t>
      </w:r>
      <w:r w:rsidRPr="002429A0">
        <w:rPr>
          <w:sz w:val="28"/>
          <w:szCs w:val="28"/>
        </w:rPr>
        <w:t xml:space="preserve"> они сила, он дал одному из сомневающихся одну стрелу и попросил сломать </w:t>
      </w:r>
      <w:r>
        <w:rPr>
          <w:sz w:val="28"/>
          <w:szCs w:val="28"/>
        </w:rPr>
        <w:t>–</w:t>
      </w:r>
      <w:r w:rsidRPr="002429A0">
        <w:rPr>
          <w:sz w:val="28"/>
          <w:szCs w:val="28"/>
        </w:rPr>
        <w:t xml:space="preserve"> тот ее легко сломал. Тогда он дал ему вязку стрел</w:t>
      </w:r>
      <w:r>
        <w:rPr>
          <w:sz w:val="28"/>
          <w:szCs w:val="28"/>
        </w:rPr>
        <w:t>–</w:t>
      </w:r>
      <w:r w:rsidRPr="002429A0">
        <w:rPr>
          <w:sz w:val="28"/>
          <w:szCs w:val="28"/>
        </w:rPr>
        <w:t xml:space="preserve"> и тот не мог их сломать </w:t>
      </w:r>
      <w:r>
        <w:rPr>
          <w:sz w:val="28"/>
          <w:szCs w:val="28"/>
        </w:rPr>
        <w:t>–</w:t>
      </w:r>
      <w:r w:rsidRPr="002429A0">
        <w:rPr>
          <w:sz w:val="28"/>
          <w:szCs w:val="28"/>
        </w:rPr>
        <w:t xml:space="preserve"> «Когда мы вместе </w:t>
      </w:r>
      <w:r>
        <w:rPr>
          <w:sz w:val="28"/>
          <w:szCs w:val="28"/>
        </w:rPr>
        <w:t>–</w:t>
      </w:r>
      <w:r w:rsidRPr="002429A0">
        <w:rPr>
          <w:sz w:val="28"/>
          <w:szCs w:val="28"/>
        </w:rPr>
        <w:t xml:space="preserve"> мы сила, нас не сломать» </w:t>
      </w:r>
      <w:r>
        <w:rPr>
          <w:sz w:val="28"/>
          <w:szCs w:val="28"/>
        </w:rPr>
        <w:t>–</w:t>
      </w:r>
      <w:r w:rsidRPr="002429A0">
        <w:rPr>
          <w:sz w:val="28"/>
          <w:szCs w:val="28"/>
        </w:rPr>
        <w:t xml:space="preserve"> и ни каких возражений… (из к/ф «Спартак»)</w:t>
      </w:r>
    </w:p>
    <w:p w:rsidR="00964DBB" w:rsidRPr="002429A0" w:rsidRDefault="00964DBB" w:rsidP="00964DBB">
      <w:pPr>
        <w:spacing w:line="240" w:lineRule="auto"/>
        <w:ind w:firstLine="567"/>
        <w:jc w:val="both"/>
        <w:rPr>
          <w:sz w:val="28"/>
          <w:szCs w:val="28"/>
        </w:rPr>
      </w:pPr>
      <w:r w:rsidRPr="002429A0">
        <w:rPr>
          <w:sz w:val="28"/>
          <w:szCs w:val="28"/>
        </w:rPr>
        <w:t>«Психолог» убеждает клиента в том, что с женой надо спать регулярно: «Жена, как книга… ее надо иногда читать… или хотя бы перелистывать… она для того и создана, чтобы ее читали, перелистывали… Не будете читать вы, прочтет кто-нибудь другой…».</w:t>
      </w:r>
    </w:p>
    <w:p w:rsidR="00964DBB" w:rsidRPr="002429A0" w:rsidRDefault="00964DBB" w:rsidP="00964DBB">
      <w:pPr>
        <w:spacing w:line="240" w:lineRule="auto"/>
        <w:ind w:firstLine="567"/>
        <w:jc w:val="both"/>
        <w:rPr>
          <w:sz w:val="28"/>
          <w:szCs w:val="28"/>
        </w:rPr>
      </w:pPr>
      <w:r w:rsidRPr="002429A0">
        <w:rPr>
          <w:sz w:val="28"/>
          <w:szCs w:val="28"/>
        </w:rPr>
        <w:t>Метафора в ситуации словесных перепалок.</w:t>
      </w:r>
    </w:p>
    <w:p w:rsidR="00964DBB" w:rsidRPr="002429A0" w:rsidRDefault="00964DBB" w:rsidP="00964DBB">
      <w:pPr>
        <w:spacing w:line="240" w:lineRule="auto"/>
        <w:ind w:firstLine="567"/>
        <w:jc w:val="both"/>
        <w:rPr>
          <w:sz w:val="28"/>
          <w:szCs w:val="28"/>
        </w:rPr>
      </w:pPr>
      <w:r w:rsidRPr="002429A0">
        <w:rPr>
          <w:sz w:val="28"/>
          <w:szCs w:val="28"/>
        </w:rPr>
        <w:t>Молодой человек нечаянно в транспорте наступает рядом стоящему мужчине на ногу, тот, как бы в сторону:</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«Сегодня утром я ехал в автобусе, какой-то парень наступил мне на ногу, и я сказал ему: «Сопляк ты этакий!»</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«А я недавно был на свиноферме, видел там большущую свинью и сказал ей: «Ну, ты и свинья!» (С. Горин «А вы пробовали гипноз?»)</w:t>
      </w:r>
    </w:p>
    <w:p w:rsidR="00964DBB" w:rsidRPr="002429A0" w:rsidRDefault="00964DBB" w:rsidP="00964DBB">
      <w:pPr>
        <w:spacing w:line="240" w:lineRule="auto"/>
        <w:ind w:firstLine="567"/>
        <w:jc w:val="both"/>
        <w:rPr>
          <w:sz w:val="28"/>
          <w:szCs w:val="28"/>
        </w:rPr>
      </w:pPr>
      <w:r w:rsidRPr="002429A0">
        <w:rPr>
          <w:sz w:val="28"/>
          <w:szCs w:val="28"/>
        </w:rPr>
        <w:t>Метафора в ситуации «Почему так дорого???»</w:t>
      </w:r>
    </w:p>
    <w:p w:rsidR="00964DBB" w:rsidRPr="002429A0" w:rsidRDefault="00964DBB" w:rsidP="00964DBB">
      <w:pPr>
        <w:spacing w:line="240" w:lineRule="auto"/>
        <w:ind w:firstLine="567"/>
        <w:jc w:val="both"/>
        <w:rPr>
          <w:sz w:val="28"/>
          <w:szCs w:val="28"/>
        </w:rPr>
      </w:pPr>
      <w:r w:rsidRPr="002429A0">
        <w:rPr>
          <w:sz w:val="28"/>
          <w:szCs w:val="28"/>
        </w:rPr>
        <w:t xml:space="preserve">Есть такой анекдот: «У женщина захлопнулась квартира, ключи </w:t>
      </w:r>
      <w:r>
        <w:rPr>
          <w:sz w:val="28"/>
          <w:szCs w:val="28"/>
        </w:rPr>
        <w:t>–</w:t>
      </w:r>
      <w:r w:rsidRPr="002429A0">
        <w:rPr>
          <w:sz w:val="28"/>
          <w:szCs w:val="28"/>
        </w:rPr>
        <w:t xml:space="preserve"> дома... Она вызывает слесаря. Тот постукал-постукал по двери, хлесть </w:t>
      </w:r>
      <w:r>
        <w:rPr>
          <w:sz w:val="28"/>
          <w:szCs w:val="28"/>
        </w:rPr>
        <w:t>–</w:t>
      </w:r>
      <w:r w:rsidRPr="002429A0">
        <w:rPr>
          <w:sz w:val="28"/>
          <w:szCs w:val="28"/>
        </w:rPr>
        <w:t xml:space="preserve"> и дверь открылась. С вас </w:t>
      </w:r>
      <w:r>
        <w:rPr>
          <w:sz w:val="28"/>
          <w:szCs w:val="28"/>
        </w:rPr>
        <w:t>–</w:t>
      </w:r>
      <w:r w:rsidRPr="002429A0">
        <w:rPr>
          <w:sz w:val="28"/>
          <w:szCs w:val="28"/>
        </w:rPr>
        <w:t xml:space="preserve"> 100$... Она: </w:t>
      </w:r>
      <w:r>
        <w:rPr>
          <w:sz w:val="28"/>
          <w:szCs w:val="28"/>
        </w:rPr>
        <w:t>–</w:t>
      </w:r>
      <w:r w:rsidRPr="002429A0">
        <w:rPr>
          <w:sz w:val="28"/>
          <w:szCs w:val="28"/>
        </w:rPr>
        <w:t xml:space="preserve"> «Почему так дорого, вы же только один раз всего стукнули?» </w:t>
      </w:r>
      <w:r>
        <w:rPr>
          <w:sz w:val="28"/>
          <w:szCs w:val="28"/>
        </w:rPr>
        <w:t>–</w:t>
      </w:r>
      <w:r w:rsidRPr="002429A0">
        <w:rPr>
          <w:sz w:val="28"/>
          <w:szCs w:val="28"/>
        </w:rPr>
        <w:t xml:space="preserve"> «Так за удар я взял всего 5$, а остальное за знание того, куда стукнуть...»</w:t>
      </w:r>
    </w:p>
    <w:p w:rsidR="00964DBB" w:rsidRPr="002429A0" w:rsidRDefault="00964DBB" w:rsidP="00964DBB">
      <w:pPr>
        <w:spacing w:line="240" w:lineRule="auto"/>
        <w:ind w:firstLine="567"/>
        <w:jc w:val="both"/>
        <w:rPr>
          <w:b/>
          <w:bCs/>
          <w:color w:val="222222"/>
          <w:sz w:val="28"/>
          <w:szCs w:val="28"/>
        </w:rPr>
      </w:pP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Это вы виноваты в том, что я проиграл выборы? </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Я так понимаю, вы когда в казино проигрываете </w:t>
      </w:r>
      <w:r>
        <w:rPr>
          <w:sz w:val="28"/>
          <w:szCs w:val="28"/>
        </w:rPr>
        <w:t>–</w:t>
      </w:r>
      <w:r w:rsidRPr="002429A0">
        <w:rPr>
          <w:sz w:val="28"/>
          <w:szCs w:val="28"/>
        </w:rPr>
        <w:t xml:space="preserve"> казино в этом виновато?…</w:t>
      </w:r>
    </w:p>
    <w:p w:rsidR="00964DBB" w:rsidRPr="002429A0" w:rsidRDefault="00964DBB" w:rsidP="00964DBB">
      <w:pPr>
        <w:spacing w:line="240" w:lineRule="auto"/>
        <w:ind w:firstLine="567"/>
        <w:jc w:val="both"/>
        <w:rPr>
          <w:sz w:val="28"/>
          <w:szCs w:val="28"/>
        </w:rPr>
      </w:pP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Я когда-то попробовал, и больше не хочу иметь с этим дело.</w:t>
      </w:r>
    </w:p>
    <w:p w:rsidR="00964DBB" w:rsidRPr="002429A0" w:rsidRDefault="00964DBB" w:rsidP="00964DBB">
      <w:pPr>
        <w:spacing w:line="240" w:lineRule="auto"/>
        <w:ind w:firstLine="567"/>
        <w:jc w:val="both"/>
        <w:rPr>
          <w:sz w:val="28"/>
          <w:szCs w:val="28"/>
        </w:rPr>
      </w:pPr>
      <w:r>
        <w:rPr>
          <w:sz w:val="28"/>
          <w:szCs w:val="28"/>
        </w:rPr>
        <w:t>–</w:t>
      </w:r>
      <w:r w:rsidRPr="002429A0">
        <w:rPr>
          <w:sz w:val="28"/>
          <w:szCs w:val="28"/>
        </w:rPr>
        <w:t xml:space="preserve"> Простите, я правильно понимаю, что если вы один раз попробовали не качественную колбасу, вы больше колбасу есть не будете?</w:t>
      </w:r>
    </w:p>
    <w:p w:rsidR="00964DBB" w:rsidRDefault="00964DBB"/>
    <w:p w:rsidR="00964DBB" w:rsidRPr="00964DBB" w:rsidRDefault="00964DBB" w:rsidP="00964DBB">
      <w:pPr>
        <w:tabs>
          <w:tab w:val="left" w:pos="993"/>
        </w:tabs>
        <w:spacing w:line="240" w:lineRule="auto"/>
        <w:jc w:val="both"/>
        <w:rPr>
          <w:b/>
          <w:sz w:val="28"/>
          <w:szCs w:val="28"/>
        </w:rPr>
      </w:pPr>
      <w:r w:rsidRPr="00964DBB">
        <w:rPr>
          <w:b/>
          <w:sz w:val="28"/>
          <w:szCs w:val="28"/>
        </w:rPr>
        <w:t>Практическая часть:</w:t>
      </w:r>
    </w:p>
    <w:p w:rsidR="00964DBB" w:rsidRPr="00DA7022" w:rsidRDefault="00964DBB" w:rsidP="00964DBB">
      <w:pPr>
        <w:tabs>
          <w:tab w:val="left" w:pos="993"/>
        </w:tabs>
        <w:spacing w:line="240" w:lineRule="auto"/>
        <w:jc w:val="both"/>
        <w:rPr>
          <w:rFonts w:eastAsia="Calibri"/>
          <w:color w:val="000000"/>
          <w:sz w:val="28"/>
          <w:szCs w:val="28"/>
          <w:shd w:val="clear" w:color="auto" w:fill="FFFFFF"/>
          <w:lang w:eastAsia="en-US"/>
        </w:rPr>
      </w:pPr>
      <w:r w:rsidRPr="00DA7022">
        <w:rPr>
          <w:rFonts w:eastAsia="Calibri"/>
          <w:color w:val="000000"/>
          <w:sz w:val="28"/>
          <w:szCs w:val="28"/>
          <w:shd w:val="clear" w:color="auto" w:fill="FFFFFF"/>
          <w:lang w:eastAsia="en-US"/>
        </w:rPr>
        <w:t>Смоделируйте ситуации делового общения, в которых можно с выгодой для себя использовать перечисленные выше когнитивные искажения</w:t>
      </w:r>
      <w:r>
        <w:rPr>
          <w:rFonts w:eastAsia="Calibri"/>
          <w:color w:val="000000"/>
          <w:sz w:val="28"/>
          <w:szCs w:val="28"/>
          <w:shd w:val="clear" w:color="auto" w:fill="FFFFFF"/>
          <w:lang w:eastAsia="en-US"/>
        </w:rPr>
        <w:t>.</w:t>
      </w:r>
    </w:p>
    <w:p w:rsidR="00964DBB" w:rsidRDefault="00964DBB"/>
    <w:p w:rsidR="00964DBB" w:rsidRPr="00964DBB" w:rsidRDefault="00964DBB">
      <w:pPr>
        <w:rPr>
          <w:b/>
          <w:sz w:val="28"/>
        </w:rPr>
      </w:pPr>
      <w:r w:rsidRPr="00964DBB">
        <w:rPr>
          <w:b/>
          <w:sz w:val="28"/>
        </w:rPr>
        <w:t>Домашнее задание</w:t>
      </w:r>
    </w:p>
    <w:p w:rsidR="00964DBB" w:rsidRPr="00DA7022" w:rsidRDefault="00964DBB" w:rsidP="00964DBB">
      <w:pPr>
        <w:shd w:val="clear" w:color="auto" w:fill="FFFFFF"/>
        <w:autoSpaceDE w:val="0"/>
        <w:autoSpaceDN w:val="0"/>
        <w:adjustRightInd w:val="0"/>
        <w:spacing w:line="240" w:lineRule="auto"/>
        <w:ind w:left="0" w:firstLine="567"/>
        <w:jc w:val="both"/>
        <w:rPr>
          <w:rFonts w:eastAsia="Calibri"/>
          <w:sz w:val="28"/>
          <w:szCs w:val="28"/>
          <w:lang w:eastAsia="en-US"/>
        </w:rPr>
      </w:pPr>
      <w:r>
        <w:rPr>
          <w:rFonts w:eastAsia="Calibri"/>
          <w:color w:val="000000"/>
          <w:sz w:val="28"/>
          <w:szCs w:val="28"/>
          <w:lang w:eastAsia="en-US"/>
        </w:rPr>
        <w:lastRenderedPageBreak/>
        <w:t>1</w:t>
      </w:r>
      <w:r w:rsidRPr="00DA7022">
        <w:rPr>
          <w:rFonts w:eastAsia="Calibri"/>
          <w:color w:val="000000"/>
          <w:sz w:val="28"/>
          <w:szCs w:val="28"/>
          <w:lang w:eastAsia="en-US"/>
        </w:rPr>
        <w:t>. Укажите причины возникновения логических ошибок в приведенных ниже предложениях (несоответствие действительно</w:t>
      </w:r>
      <w:r w:rsidRPr="00DA7022">
        <w:rPr>
          <w:rFonts w:eastAsia="Calibri"/>
          <w:color w:val="000000"/>
          <w:sz w:val="28"/>
          <w:szCs w:val="28"/>
          <w:lang w:eastAsia="en-US"/>
        </w:rPr>
        <w:softHyphen/>
        <w:t>сти, нарушение порядка слов, неправильное соединение частей предложения или рядом стоящих предложений, неправильное употребление словосочетаний в контексте и др.). Внесите необ</w:t>
      </w:r>
      <w:r w:rsidRPr="00DA7022">
        <w:rPr>
          <w:rFonts w:eastAsia="Calibri"/>
          <w:color w:val="000000"/>
          <w:sz w:val="28"/>
          <w:szCs w:val="28"/>
          <w:lang w:eastAsia="en-US"/>
        </w:rPr>
        <w:softHyphen/>
        <w:t>ходимые исправления.</w:t>
      </w:r>
    </w:p>
    <w:p w:rsidR="00964DBB" w:rsidRPr="00DA7022" w:rsidRDefault="00964DBB" w:rsidP="00964DBB">
      <w:pPr>
        <w:shd w:val="clear" w:color="auto" w:fill="FFFFFF"/>
        <w:autoSpaceDE w:val="0"/>
        <w:autoSpaceDN w:val="0"/>
        <w:adjustRightInd w:val="0"/>
        <w:spacing w:line="240" w:lineRule="auto"/>
        <w:ind w:left="0" w:firstLine="567"/>
        <w:jc w:val="both"/>
        <w:rPr>
          <w:rFonts w:eastAsia="Calibri"/>
          <w:color w:val="000000"/>
          <w:sz w:val="28"/>
          <w:szCs w:val="28"/>
          <w:lang w:eastAsia="en-US"/>
        </w:rPr>
      </w:pPr>
      <w:r w:rsidRPr="00DA7022">
        <w:rPr>
          <w:rFonts w:eastAsia="Calibri"/>
          <w:color w:val="000000"/>
          <w:sz w:val="28"/>
          <w:szCs w:val="28"/>
          <w:lang w:eastAsia="en-US"/>
        </w:rPr>
        <w:t>1. Широко распахнув дверь, в комнату вбежала де</w:t>
      </w:r>
      <w:r w:rsidRPr="00DA7022">
        <w:rPr>
          <w:rFonts w:eastAsia="Calibri"/>
          <w:color w:val="000000"/>
          <w:sz w:val="28"/>
          <w:szCs w:val="28"/>
          <w:lang w:eastAsia="en-US"/>
        </w:rPr>
        <w:softHyphen/>
        <w:t>вочка лет двенадцати. Но она мне сразу понравилась. 2. День был жаркий, но ярко светило солнце. 3. Народ</w:t>
      </w:r>
      <w:r w:rsidRPr="00DA7022">
        <w:rPr>
          <w:rFonts w:eastAsia="Calibri"/>
          <w:color w:val="000000"/>
          <w:sz w:val="28"/>
          <w:szCs w:val="28"/>
          <w:lang w:eastAsia="en-US"/>
        </w:rPr>
        <w:softHyphen/>
        <w:t>ные войска встречали тысячи жителей города. 4. Управ</w:t>
      </w:r>
      <w:r w:rsidRPr="00DA7022">
        <w:rPr>
          <w:rFonts w:eastAsia="Calibri"/>
          <w:color w:val="000000"/>
          <w:sz w:val="28"/>
          <w:szCs w:val="28"/>
          <w:lang w:eastAsia="en-US"/>
        </w:rPr>
        <w:softHyphen/>
        <w:t>ляемые определения находим в анализируемых расска</w:t>
      </w:r>
      <w:r w:rsidRPr="00DA7022">
        <w:rPr>
          <w:rFonts w:eastAsia="Calibri"/>
          <w:color w:val="000000"/>
          <w:sz w:val="28"/>
          <w:szCs w:val="28"/>
          <w:lang w:eastAsia="en-US"/>
        </w:rPr>
        <w:softHyphen/>
        <w:t xml:space="preserve">зах, которые выражены формами предложного падежа с предлогами. </w:t>
      </w:r>
    </w:p>
    <w:p w:rsidR="00964DBB" w:rsidRPr="00111184" w:rsidRDefault="00964DBB" w:rsidP="00964DBB">
      <w:pPr>
        <w:shd w:val="clear" w:color="auto" w:fill="FFFFFF"/>
        <w:autoSpaceDE w:val="0"/>
        <w:autoSpaceDN w:val="0"/>
        <w:adjustRightInd w:val="0"/>
        <w:spacing w:line="240" w:lineRule="auto"/>
        <w:ind w:left="0" w:firstLine="567"/>
        <w:jc w:val="both"/>
        <w:rPr>
          <w:rFonts w:eastAsia="Calibri"/>
          <w:bCs/>
          <w:color w:val="000000"/>
          <w:sz w:val="28"/>
          <w:szCs w:val="28"/>
          <w:highlight w:val="cyan"/>
          <w:lang w:eastAsia="en-US"/>
        </w:rPr>
      </w:pPr>
    </w:p>
    <w:p w:rsidR="00964DBB" w:rsidRPr="00111184" w:rsidRDefault="00964DBB" w:rsidP="00964DBB">
      <w:pPr>
        <w:shd w:val="clear" w:color="auto" w:fill="FFFFFF"/>
        <w:spacing w:line="240" w:lineRule="auto"/>
        <w:ind w:left="0" w:firstLine="426"/>
        <w:jc w:val="both"/>
        <w:rPr>
          <w:rFonts w:eastAsia="Calibri"/>
          <w:sz w:val="28"/>
          <w:szCs w:val="28"/>
          <w:highlight w:val="cyan"/>
          <w:lang w:eastAsia="en-US"/>
        </w:rPr>
      </w:pPr>
    </w:p>
    <w:p w:rsidR="00964DBB" w:rsidRPr="00DA7022" w:rsidRDefault="00964DBB" w:rsidP="00964DBB">
      <w:pPr>
        <w:spacing w:line="240" w:lineRule="auto"/>
        <w:ind w:left="0" w:firstLine="426"/>
        <w:jc w:val="both"/>
        <w:rPr>
          <w:rFonts w:eastAsia="Calibri"/>
          <w:sz w:val="28"/>
          <w:szCs w:val="28"/>
          <w:lang w:eastAsia="en-US"/>
        </w:rPr>
      </w:pPr>
      <w:r>
        <w:rPr>
          <w:rFonts w:eastAsia="Calibri"/>
          <w:sz w:val="28"/>
          <w:szCs w:val="28"/>
          <w:lang w:eastAsia="en-US"/>
        </w:rPr>
        <w:t>2</w:t>
      </w:r>
      <w:r w:rsidRPr="00DA7022">
        <w:rPr>
          <w:rFonts w:eastAsia="Calibri"/>
          <w:sz w:val="28"/>
          <w:szCs w:val="28"/>
          <w:lang w:eastAsia="en-US"/>
        </w:rPr>
        <w:t>. Докажите, что в основе большинства суеверий лежит логическая ошибка «после этого – не значит поэтому». Приведите примеры.</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Pr>
          <w:rFonts w:eastAsia="Calibri"/>
          <w:sz w:val="28"/>
          <w:szCs w:val="28"/>
          <w:lang w:eastAsia="en-US"/>
        </w:rPr>
        <w:t>3</w:t>
      </w:r>
      <w:r w:rsidRPr="00DA7022">
        <w:rPr>
          <w:rFonts w:eastAsia="Calibri"/>
          <w:sz w:val="28"/>
          <w:szCs w:val="28"/>
          <w:lang w:eastAsia="en-US"/>
        </w:rPr>
        <w:t>. Докажите, что в приведенных ниже примерах использованы иррациональные доводы. Какие? Есть ли здесь логические ошибки? Где?</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А. Мы сумели заработать  деньги для себя, мы сумеем заработать их и для вас. Мы сделаем ваш ваучер золотым.</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Б. Мы должны, мы можем, простой здравый смысл нам подсказывает – открывать пошире наши двери для большего притока беженцев.</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Pr>
          <w:rFonts w:eastAsia="Calibri"/>
          <w:sz w:val="28"/>
          <w:szCs w:val="28"/>
          <w:lang w:eastAsia="en-US"/>
        </w:rPr>
        <w:t>4</w:t>
      </w:r>
      <w:r w:rsidRPr="00DA7022">
        <w:rPr>
          <w:rFonts w:eastAsia="Calibri"/>
          <w:sz w:val="28"/>
          <w:szCs w:val="28"/>
          <w:lang w:eastAsia="en-US"/>
        </w:rPr>
        <w:t>. Объясните логические ошибки в данных ниже суждениях:</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Все, что ты не потерял, ты имеешь. Ты не потерял рогов. Ты имеешь рога,</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Все углероды – простые тела. Все углероды – электропроводны. Электропроводники – простые тела.</w:t>
      </w:r>
    </w:p>
    <w:p w:rsidR="00964DBB" w:rsidRPr="00DA7022" w:rsidRDefault="00964DBB" w:rsidP="00964DBB">
      <w:pPr>
        <w:shd w:val="clear" w:color="auto" w:fill="FFFFFF"/>
        <w:spacing w:line="240" w:lineRule="auto"/>
        <w:ind w:left="0" w:firstLine="426"/>
        <w:jc w:val="both"/>
        <w:rPr>
          <w:rFonts w:eastAsia="Calibri"/>
          <w:sz w:val="28"/>
          <w:szCs w:val="28"/>
          <w:lang w:eastAsia="en-US"/>
        </w:rPr>
      </w:pPr>
      <w:r w:rsidRPr="00DA7022">
        <w:rPr>
          <w:rFonts w:eastAsia="Calibri"/>
          <w:sz w:val="28"/>
          <w:szCs w:val="28"/>
          <w:lang w:eastAsia="en-US"/>
        </w:rPr>
        <w:t>Все честные люди трудятся. Иванов не трудится. Иванов не является честным человеком.</w:t>
      </w:r>
    </w:p>
    <w:p w:rsidR="00964DBB" w:rsidRDefault="00964DBB" w:rsidP="00964DBB">
      <w:pPr>
        <w:shd w:val="clear" w:color="auto" w:fill="FFFFFF"/>
        <w:spacing w:line="240" w:lineRule="auto"/>
        <w:ind w:left="0" w:firstLine="426"/>
        <w:jc w:val="both"/>
        <w:rPr>
          <w:rFonts w:eastAsia="Calibri"/>
          <w:sz w:val="28"/>
          <w:szCs w:val="28"/>
          <w:lang w:eastAsia="en-US"/>
        </w:rPr>
      </w:pPr>
    </w:p>
    <w:p w:rsidR="00A61692" w:rsidRDefault="00A61692" w:rsidP="00964DBB">
      <w:pPr>
        <w:shd w:val="clear" w:color="auto" w:fill="FFFFFF"/>
        <w:spacing w:line="240" w:lineRule="auto"/>
        <w:ind w:left="0" w:firstLine="426"/>
        <w:jc w:val="both"/>
        <w:rPr>
          <w:rFonts w:eastAsia="Calibri"/>
          <w:sz w:val="28"/>
          <w:szCs w:val="28"/>
          <w:lang w:eastAsia="en-US"/>
        </w:rPr>
      </w:pPr>
    </w:p>
    <w:p w:rsidR="00A61692" w:rsidRPr="00A61692" w:rsidRDefault="00A61692" w:rsidP="00A61692">
      <w:pPr>
        <w:shd w:val="clear" w:color="auto" w:fill="FFFFFF"/>
        <w:spacing w:line="360" w:lineRule="auto"/>
        <w:ind w:left="0" w:firstLine="709"/>
        <w:jc w:val="both"/>
        <w:rPr>
          <w:b/>
          <w:color w:val="333333"/>
        </w:rPr>
      </w:pPr>
      <w:r w:rsidRPr="00A61692">
        <w:rPr>
          <w:b/>
          <w:color w:val="333333"/>
        </w:rPr>
        <w:t>Задание: тест</w:t>
      </w:r>
    </w:p>
    <w:p w:rsidR="00A61692" w:rsidRPr="00A61692" w:rsidRDefault="00A61692" w:rsidP="00A61692">
      <w:pPr>
        <w:shd w:val="clear" w:color="auto" w:fill="FFFFFF"/>
        <w:spacing w:line="360" w:lineRule="auto"/>
        <w:ind w:left="0" w:firstLine="709"/>
        <w:jc w:val="both"/>
        <w:rPr>
          <w:b/>
          <w:color w:val="333333"/>
        </w:rPr>
      </w:pPr>
      <w:r w:rsidRPr="00A61692">
        <w:rPr>
          <w:b/>
          <w:color w:val="333333"/>
        </w:rPr>
        <w:t>Коммуникация в деловой сфере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К тактическим приемам ведения переговоров, демонстрирующих отношение к оппоненту как к партнеру, относят:</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подчеркивание общности;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завышение требований;</w:t>
      </w:r>
    </w:p>
    <w:p w:rsidR="00A61692" w:rsidRPr="00A61692" w:rsidRDefault="00A61692" w:rsidP="00A61692">
      <w:pPr>
        <w:shd w:val="clear" w:color="auto" w:fill="FFFFFF"/>
        <w:spacing w:line="360" w:lineRule="auto"/>
        <w:ind w:left="0" w:firstLine="709"/>
        <w:jc w:val="both"/>
        <w:rPr>
          <w:bCs/>
          <w:color w:val="333333"/>
        </w:rPr>
      </w:pPr>
      <w:r w:rsidRPr="00A61692">
        <w:rPr>
          <w:color w:val="333333"/>
        </w:rPr>
        <w:t>3) двойное толкование.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К тактическим приемам ведения переговоров, демонстрирующих отношение к оппоненту как к противнику, относят:</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подчеркивание общности;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разделение проблемы на отдельные составляющие;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двойное толкование.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3. Повышает эффективность общения: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неотрывный взгляд в глаза;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отсутствие прямого взгляда;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заинтересованный взгляд, направленный на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взгляд сквозь вас.</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Деловое общение — это вид общения: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направленный на достижение предметной договоренности или определенной цели;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между коллегами по работе;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который люди используют в семейных отношениях.</w:t>
      </w:r>
    </w:p>
    <w:p w:rsidR="00A61692" w:rsidRPr="00A61692" w:rsidRDefault="00A61692" w:rsidP="00A61692">
      <w:pPr>
        <w:shd w:val="clear" w:color="auto" w:fill="FFFFFF"/>
        <w:spacing w:line="360" w:lineRule="auto"/>
        <w:ind w:left="0" w:firstLine="709"/>
        <w:jc w:val="both"/>
        <w:rPr>
          <w:color w:val="333333"/>
        </w:rPr>
      </w:pPr>
      <w:r w:rsidRPr="00A61692">
        <w:rPr>
          <w:color w:val="333333"/>
        </w:rPr>
        <w:t>5. К приемам формирования аттракции относят прием: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«зацепки»;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снятия напряженности;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«терпеливый слушатель»;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«нейтральной фразы».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6. Расположение к себе собеседника, его притяжение на эмоциональном уровне: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проекция;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рефлексия;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установка;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4) аттракция.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7. Когда вам пришла в голову мысль позвонить: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сразу звоните, пока не забыли;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обдумайте предстоящий разговор;</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важно вспомнить, что звонить можно только в случае крайней необходимости.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8. Тип совещания: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оперативное;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конструктивное;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стратегическое;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тактическое.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9. Деловое общение: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формальное;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обыденное;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ситуативное;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конфликтное.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10. В деловом общении обращение к собеседнику происходит на: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lastRenderedPageBreak/>
        <w:t>1) «Вы» независимо от должности и соподчинения;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«Вы» только с руководителем и сторонними людьми;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«Ты» независимо от должности и соподчинения.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11. Беседу с посетителем нельзя завершать: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высказыванием обобщающего или завершающего замечания;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прекращением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вставанием;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шуткой.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12. Вас просят передать информацию отсутствующему коллеге. Вы: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увидев, расскажите ему;</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напишите записку и положите на его стол;</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попросите того, кто его наверняка увидит, передать содержание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предложите перезвонить.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13. Вы ведете переговоры. Партнер опоздал на встречу на 8 минут. Ваша реакция: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выражу опоздавшему свое недовольство;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выразительно посмотрю в момент его появления на часы;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через шутку выражу свое недоумение;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4) сделаю вид, что ничего не произошло, сразу перейду к делу.</w:t>
      </w:r>
    </w:p>
    <w:p w:rsidR="00A61692" w:rsidRPr="00A61692" w:rsidRDefault="00A61692" w:rsidP="00A61692">
      <w:pPr>
        <w:shd w:val="clear" w:color="auto" w:fill="FFFFFF"/>
        <w:spacing w:line="360" w:lineRule="auto"/>
        <w:ind w:left="0" w:firstLine="709"/>
        <w:jc w:val="both"/>
        <w:rPr>
          <w:color w:val="333333"/>
        </w:rPr>
      </w:pPr>
      <w:r w:rsidRPr="00A61692">
        <w:rPr>
          <w:color w:val="333333"/>
        </w:rPr>
        <w:t>14. При телефонном звонке следует:</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снять трубку после второго или третьего звонка;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не снимать трубку в течение 5 минут;</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снять трубку после 5 звонка.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15. Прием «зацепки»: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выражается в необычном вопросе, сравнении, кратком изложении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заключается в непосредственном переходе к делу сразу, без вступления;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заключается в использовании дружеских слов, личного обращения по имени и отчеству, который позволит установить контакт в начале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16. Антикульминационная структура изложения материала: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выводы делаются в конце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основная проблема раскрывается в середине выступления;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решение проблемы дано в начале выступления, а потом оно раскрывается и поясняется.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17. Прямое ускорение: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стимулируется за счет фраз с предложением принять сразу решение по интересующей проблеме;</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предполагает в процессе деловой беды предлагать не одно, а несколько решений;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позволяет привести собеседника к окончательному решению постепенно.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18. В конце делового совещания руководитель должен:</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четко сформулировать решения, принятые в ходе коллективного обсуждения;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назвать ответственных исполнителей;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выделить основные моменты рассматриваемого вопроса.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19. Пирамидальная структура изложения материала: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выводы делаются в конце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решение проблемы дано в начале выступления, а потом оно раскрывается и поясняется;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основная проблема раскрывается в середине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20. Постоянно действующее совещание: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может не иметь регламентированной повестки дня, зачастую проводится без председателя и сводится к обмену мнениями по какому-либо вопросу;</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регулярно собирается для решения оперативных вопросов по плану в определенные дни;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характерна разработка повестки дня с регламентацией времени на выступления и обсуждение рассматриваемой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21. Фиксация договоренности является: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заключительным элементом основной части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заключительным элементом подготовительной части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элементом заключительного этапа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22. Прием прямого подхода: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заключается в использовании дружеских слов, личного обращения по имени и отчеству, который позволит установить контакт в начале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предполагает в начале встречи постановки ряда вопросов по проблемам, которые должны быть рассмотрены в беседе;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заключается в непосредственном переходе к делу сразу, без вступления.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23. Оценка «языка собеседника»: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позволяет подстроиться под тип речи собеседника, что увеличивает эффективность передачи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дает возможность собеседнику показать уровень знаний, комбинировать различные типы вопросов;</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позволяет передавать информацию на уровне профессиональной компетентности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24. Идентификация: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предполагает при передаче информации поставить себя на место собеседника, чтобы лучше понять его, учесть его интересы и цели;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позволяет передавать информацию на уровне профессиональной компетентности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позволяет гибко менять свое поведение, изменять тип подачи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25. Основными вопросами, которые необходимо решить в процессе подготовки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самоанализ поведения участников;</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устное или письменное приглашение заинтересованных лиц на встречу;</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определение темы деловой беседы, основных задач и целей.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26. Кульминационная структура изложения материала: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основная проблема раскрывается в середине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решение проблемы дано в начале выступления, а потом оно раскрывается и поясняется;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выводы делаются в конце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27. Гипотетический подход:</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заключается в том, что собеседнику предлагается принять только предварительно решение;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заключается в том, что на протяжении деловой беседы говорится лишь о принятии условного решения, что снимает страх ответственности и расслабляет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стимулируется за счет фраз с предложением принять сразу решение по интересующей проблеме.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28. Оценка мотивов и уровня информированности: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позволяет гибко менять свое поведение, изменять тип подачи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позволяет подстроиться под тип речи собеседника, что увеличивает эффективность передачи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позволяет передавать информацию на уровне профессиональной компетентности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29. Заключительный этап позволяет:</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составить план, выбор стратегии и тактики проведения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накопить полезный опыт на будущее;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наметить дальнейшую тактику общения с собеседником.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30. Свободное оперативное совещание: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1) регулярно собирается для решения оперативных вопросов по плану в определенные дни;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может не иметь регламентированной повестки дня, зачастую проводится без председателя и сводится к обмену мнениями по какому-либо вопросу;</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характерна разработка повестки дня с регламентацией времени на выступления и обсуждение рассматриваемой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31. Место проведения совещания: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встречи могут проходить в помещении каждого из участников совещания или на нейтральной территории;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встречи могут проходить только в помещении каждого из участников совещания;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встречи могут проходить только на нейтральной территории.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32. Для создания позитивного психологического климата на совещании необходимо: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навязывать свою позицию, особенно руководителю, авторитет которого может сказаться на эффективности выступления;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не допускать недоброжелательного тона на выступлениях участников и руководителя;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пресекать агрессивные реплики со стороны участников.</w:t>
      </w:r>
    </w:p>
    <w:p w:rsidR="00A61692" w:rsidRPr="00A61692" w:rsidRDefault="00A61692" w:rsidP="00A61692">
      <w:pPr>
        <w:shd w:val="clear" w:color="auto" w:fill="FFFFFF"/>
        <w:spacing w:line="360" w:lineRule="auto"/>
        <w:ind w:left="0" w:firstLine="709"/>
        <w:jc w:val="both"/>
        <w:rPr>
          <w:color w:val="333333"/>
        </w:rPr>
      </w:pPr>
      <w:r w:rsidRPr="00A61692">
        <w:rPr>
          <w:color w:val="333333"/>
        </w:rPr>
        <w:t>33. В каких случаях необходимо проведение делового совещания: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когда нужно сделать важное сообщение, которое может вызвать вопросы , требующие обсуждения;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когда нужно повысить информированность руководителя, благодаря учету идей, вознаграждений и критических замечаний;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когда возникает необходимость проинструктировать группу людей по методам и процедурам предстоящей работы.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34. Проблемное деловое совещание: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характерна разработка повестки дня с регламентацией времени на выступления и обсуждение рассматриваемой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регулярно собирается для решения оперативных вопросов по плану в определенные дни;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может не иметь регламентированной повестки дня, зачастую проводится без председателя и сводится к обмену мнениями по какому-либо вопросу.</w:t>
      </w:r>
    </w:p>
    <w:p w:rsidR="00A61692" w:rsidRPr="00A61692" w:rsidRDefault="00A61692" w:rsidP="00A61692">
      <w:pPr>
        <w:shd w:val="clear" w:color="auto" w:fill="FFFFFF"/>
        <w:spacing w:line="360" w:lineRule="auto"/>
        <w:ind w:left="0" w:firstLine="709"/>
        <w:jc w:val="both"/>
        <w:rPr>
          <w:color w:val="333333"/>
        </w:rPr>
      </w:pPr>
      <w:r w:rsidRPr="00A61692">
        <w:rPr>
          <w:color w:val="333333"/>
        </w:rPr>
        <w:t>35. В структуру речевого общения входит:</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значение и смысл слов, фраз;</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паралигвистика;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такесика.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36. Требование выполнять распоряжение инициатора, подкрепленное открытыми или подразумеваемыми угрозами: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убеждение;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принуждение;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просьба.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37. Скрытое управление поведением партнера: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манипулирование;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принуждение;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просьба.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38. Групповые нормы и ценности возникают в результате: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подражания;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заражения;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внушения;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убеждения.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39. Неосознанная готовность человека определенным привычным образом воспринимать и оценивать каких-либо людей и реагировать определенным, заранее сформированным образом без полного анализа конкретной ситуации: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эмпатия;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идентификация;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установка;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проекция.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40. Функция общения, которая реализуется в возможности человека познать, утвердить себя, свою ценность в процессе общения, организация и поддержание межличностных отношений: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прагматическая: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внутриличностная;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подтверждения.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41. Осознанное внешнее согласие с группой при внутреннем расхождении с ее позицией определяется понятием:</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конформность;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мода;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убеждение.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42. Бессознательная, невольная подверженность индивида определенным психическим состояниям: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подражание;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мода;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внушение.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43. Многоплановый процесс установления и развития контактов между людьми, включающий в себя обмен информацией, выработку единой стратегии взаимодействия, восприятие и понимание другого человека: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эмпатия;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общение;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сотрудничество;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рефлексия.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44. Система средств общения, включающая в себя рукопожатие, поцелуй, похлопывание: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паралингвистика;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такесика;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проксемика.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45. Система средств общения, включающая в себя пространственно – временную организацию общения: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паралингвистика;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экстралингвистика;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4) проксемика.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46. Процесс расшифровки смысла сообщений представляет собой _____ слушание: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направленное;</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 рефлексивное;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эмпатическое;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нерефлексивное.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47. Психологический механизм самосознания: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эмпатия;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идентификация;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рефлексия;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атрибуция.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48. Система средств общения, включающая в себя жесты, мимику, пантомимику:</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паралингвистика;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экстралингвистика;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проксемика.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49. Организация совместной деятельности, поиск средств повышения эффективности сотрудничества – это _____ уровень общения;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интимно – личностный;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ритуальный, или социально – ролевой;</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деловой;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прагматический.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50. Обращение к адресату с призывом удовлетворить потребности или желания инициатора воздействия: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убеждение;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принуждение;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заражение;</w:t>
      </w:r>
    </w:p>
    <w:p w:rsidR="00A61692" w:rsidRPr="00A61692" w:rsidRDefault="00A61692" w:rsidP="00A61692">
      <w:pPr>
        <w:shd w:val="clear" w:color="auto" w:fill="FFFFFF"/>
        <w:spacing w:line="360" w:lineRule="auto"/>
        <w:ind w:left="0" w:firstLine="709"/>
        <w:jc w:val="both"/>
        <w:rPr>
          <w:bCs/>
          <w:color w:val="333333"/>
        </w:rPr>
      </w:pPr>
      <w:r w:rsidRPr="00A61692">
        <w:rPr>
          <w:bCs/>
          <w:color w:val="333333"/>
        </w:rPr>
        <w:t>4) просьба.</w:t>
      </w:r>
    </w:p>
    <w:p w:rsidR="00A61692" w:rsidRPr="00A61692" w:rsidRDefault="00A61692" w:rsidP="00A61692">
      <w:pPr>
        <w:shd w:val="clear" w:color="auto" w:fill="FFFFFF"/>
        <w:spacing w:line="360" w:lineRule="auto"/>
        <w:ind w:left="0" w:firstLine="709"/>
        <w:jc w:val="both"/>
        <w:rPr>
          <w:b/>
          <w:color w:val="333333"/>
        </w:rPr>
      </w:pPr>
    </w:p>
    <w:p w:rsidR="00A61692" w:rsidRPr="00A61692" w:rsidRDefault="00A61692" w:rsidP="00A61692">
      <w:pPr>
        <w:shd w:val="clear" w:color="auto" w:fill="FFFFFF"/>
        <w:spacing w:line="360" w:lineRule="auto"/>
        <w:ind w:left="0" w:firstLine="709"/>
        <w:jc w:val="both"/>
        <w:rPr>
          <w:b/>
          <w:color w:val="333333"/>
        </w:rPr>
      </w:pPr>
    </w:p>
    <w:p w:rsidR="00A61692" w:rsidRPr="00A61692" w:rsidRDefault="00A61692" w:rsidP="00A61692">
      <w:pPr>
        <w:shd w:val="clear" w:color="auto" w:fill="FFFFFF"/>
        <w:spacing w:line="360" w:lineRule="auto"/>
        <w:ind w:left="0" w:firstLine="709"/>
        <w:jc w:val="both"/>
        <w:rPr>
          <w:b/>
          <w:color w:val="333333"/>
        </w:rPr>
      </w:pPr>
      <w:r w:rsidRPr="00A61692">
        <w:rPr>
          <w:b/>
          <w:color w:val="333333"/>
        </w:rPr>
        <w:t>Проверьте правильность выполнения теста, определите причины допущенных вами ошибок (обязательно)</w:t>
      </w:r>
    </w:p>
    <w:p w:rsidR="00A61692" w:rsidRPr="00A61692" w:rsidRDefault="00A61692" w:rsidP="00A61692">
      <w:pPr>
        <w:shd w:val="clear" w:color="auto" w:fill="FFFFFF"/>
        <w:spacing w:line="360" w:lineRule="auto"/>
        <w:ind w:left="0" w:firstLine="709"/>
        <w:jc w:val="both"/>
        <w:rPr>
          <w:b/>
          <w:color w:val="333333"/>
        </w:rPr>
      </w:pPr>
      <w:r w:rsidRPr="00A61692">
        <w:rPr>
          <w:b/>
          <w:color w:val="333333"/>
        </w:rPr>
        <w:t>Коммуникация в деловой сфере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К тактическим приемам ведения переговоров, демонстрирующих отношение к оппоненту как к партнеру, относят:</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подчеркивание общности;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завышение требований;</w:t>
      </w:r>
    </w:p>
    <w:p w:rsidR="00A61692" w:rsidRPr="00A61692" w:rsidRDefault="00A61692" w:rsidP="00A61692">
      <w:pPr>
        <w:shd w:val="clear" w:color="auto" w:fill="FFFFFF"/>
        <w:spacing w:line="360" w:lineRule="auto"/>
        <w:ind w:left="0" w:firstLine="709"/>
        <w:jc w:val="both"/>
        <w:rPr>
          <w:bCs/>
          <w:color w:val="333333"/>
        </w:rPr>
      </w:pPr>
      <w:r w:rsidRPr="00A61692">
        <w:rPr>
          <w:color w:val="333333"/>
        </w:rPr>
        <w:t>3) двойное толкование.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К тактическим приемам ведения переговоров, демонстрирующих отношение к оппоненту как к противнику, относят:</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подчеркивание общности;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разделение проблемы на отдельные составляющие;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двойное толкование.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3. Повышает эффективность общения: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неотрывный взгляд в глаза;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отсутствие прямого взгляда;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заинтересованный взгляд, направленный на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взгляд сквозь вас.</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Деловое общение — это вид общения: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направленный на достижение предметной договоренности или определенной цели;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между коллегами по работе;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который люди используют в семейных отношениях.</w:t>
      </w:r>
    </w:p>
    <w:p w:rsidR="00A61692" w:rsidRPr="00A61692" w:rsidRDefault="00A61692" w:rsidP="00A61692">
      <w:pPr>
        <w:shd w:val="clear" w:color="auto" w:fill="FFFFFF"/>
        <w:spacing w:line="360" w:lineRule="auto"/>
        <w:ind w:left="0" w:firstLine="709"/>
        <w:jc w:val="both"/>
        <w:rPr>
          <w:color w:val="333333"/>
        </w:rPr>
      </w:pPr>
      <w:r w:rsidRPr="00A61692">
        <w:rPr>
          <w:color w:val="333333"/>
        </w:rPr>
        <w:t>5. К приемам формирования аттракции относят прием: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«зацепки»;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снятия напряженности;</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«терпеливый слушатель»;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«нейтральной фразы».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6. Расположение к себе собеседника, его притяжение на эмоциональном уровне: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проекция;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рефлексия;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установка;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4) аттракция.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7. Когда вам пришла в голову мысль позвонить: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сразу звоните, пока не забыли;</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обдумайте предстоящий разговор;</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важно вспомнить, что звонить можно только в случае крайней необходимости.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8. Тип совещания: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оперативное;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конструктивное;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стратегическое;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тактическое.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9. Деловое общение: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формальное;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обыденное;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ситуативное;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конфликтное.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10. В деловом общении обращение к собеседнику происходит на: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lastRenderedPageBreak/>
        <w:t>1) «Вы» независимо от должности и соподчинения;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«Вы» только с руководителем и сторонними людьми;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«Ты» независимо от должности и соподчинения.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11. Беседу с посетителем нельзя завершать: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высказыванием обобщающего или завершающего замечания;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прекращением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вставанием;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шуткой.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12. Вас просят передать информацию отсутствующему коллеге. Вы: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увидев, расскажите ему;</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напишите записку и положите на его стол;</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попросите того, кто его наверняка увидит, передать содержание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предложите перезвонить.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t>13. Вы ведете переговоры. Партнер опоздал на встречу на 8 минут. Ваша реакция: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выражу опоздавшему свое недовольство;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выразительно посмотрю в момент его появления на часы;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через шутку выражу свое недоумение;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4) сделаю вид, что ничего не произошло, сразу перейду к делу.</w:t>
      </w:r>
    </w:p>
    <w:p w:rsidR="00A61692" w:rsidRPr="00A61692" w:rsidRDefault="00A61692" w:rsidP="00A61692">
      <w:pPr>
        <w:shd w:val="clear" w:color="auto" w:fill="FFFFFF"/>
        <w:spacing w:line="360" w:lineRule="auto"/>
        <w:ind w:left="0" w:firstLine="709"/>
        <w:jc w:val="both"/>
        <w:rPr>
          <w:color w:val="333333"/>
        </w:rPr>
      </w:pPr>
      <w:r w:rsidRPr="00A61692">
        <w:rPr>
          <w:color w:val="333333"/>
        </w:rPr>
        <w:t>14. При телефонном звонке следует:</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снять трубку после второго или третьего звонка;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не снимать трубку в течение 5 минут;</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снять трубку после 5 звонка.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15. Прием «зацепки»:</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выражается в необычном вопросе, сравнении, кратком изложении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заключается в непосредственном переходе к делу сразу, без вступления;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заключается в использовании дружеских слов, личного обращения по имени и отчеству, который позволит установить контакт в начале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16. Антикульминационная структура изложения материала: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выводы делаются в конце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основная проблема раскрывается в середине выступления;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решение проблемы дано в начале выступления, а потом оно раскрывается и поясняется.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17. Прямое ускорение: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стимулируется за счет фраз с предложением принять сразу решение по интересующей проблеме;</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предполагает в процессе деловой беды предлагать не одно, а несколько решений;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позволяет привести собеседника к окончательному решению постепенно.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18. В конце делового совещания руководитель должен:</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четко сформулировать решения, принятые в ходе коллективного обсуждения;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назвать ответственных исполнителей;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выделить основные моменты рассматриваемого вопроса.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19. Пирамидальная структура изложения материала: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выводы делаются в конце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решение проблемы дано в начале выступления, а потом оно раскрывается и поясняется;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основная проблема раскрывается в середине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20. Постоянно действующее совещание: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может не иметь регламентированной повестки дня, зачастую проводится без председателя и сводится к обмену мнениями по какому-либо вопросу;</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регулярно собирается для решения оперативных вопросов по плану в определенные дни;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характерна разработка повестки дня с регламентацией времени на выступления и обсуждение рассматриваемой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21. Фиксация договоренности является: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заключительным элементом основной части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заключительным элементом подготовительной части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элементом заключительного этапа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22. Прием прямого подхода: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заключается в использовании дружеских слов, личного обращения по имени и отчеству, который позволит установить контакт в начале разговора;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предполагает в начале встречи постановки ряда вопросов по проблемам, которые должны быть рассмотрены в беседе;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заключается в непосредственном переходе к делу сразу, без вступления.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23. Оценка «языка собеседника»: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позволяет подстроиться под тип речи собеседника, что увеличивает эффективность передачи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дает возможность собеседнику показать уровень знаний, комбинировать различные типы вопросов;</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позволяет передавать информацию на уровне профессиональной компетентности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24. Идентификация: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 xml:space="preserve">1) </w:t>
      </w:r>
      <w:r w:rsidRPr="00A61692">
        <w:rPr>
          <w:bCs/>
          <w:color w:val="333333"/>
          <w:highlight w:val="yellow"/>
        </w:rPr>
        <w:t>предполагает при передаче информации поставить себя на место собеседника, чтобы лучше понять его, учесть его интересы и цели;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позволяет передавать информацию на уровне профессиональной компетентности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позволяет гибко менять свое поведение, изменять тип подачи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25. Основными вопросами, которые необходимо решить в процессе подготовки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самоанализ поведения участников;</w:t>
      </w:r>
    </w:p>
    <w:p w:rsidR="00A61692" w:rsidRPr="00A61692" w:rsidRDefault="00A61692" w:rsidP="00A61692">
      <w:pPr>
        <w:shd w:val="clear" w:color="auto" w:fill="FFFFFF"/>
        <w:spacing w:line="360" w:lineRule="auto"/>
        <w:ind w:left="0" w:firstLine="709"/>
        <w:jc w:val="both"/>
        <w:rPr>
          <w:color w:val="333333"/>
          <w:highlight w:val="yellow"/>
        </w:rPr>
      </w:pPr>
      <w:r w:rsidRPr="00A61692">
        <w:rPr>
          <w:bCs/>
          <w:color w:val="333333"/>
          <w:highlight w:val="yellow"/>
        </w:rPr>
        <w:t>2) устное или письменное приглашение заинтересованных лиц на встречу;</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определение темы деловой беседы, основных задач и целей.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26. Кульминационная структура изложения материала: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основная проблема раскрывается в середине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решение проблемы дано в начале выступления, а потом оно раскрывается и поясняется;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выводы делаются в конце выступления.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27. Гипотетический подход:</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заключается в том, что собеседнику предлагается принять только предварительно решение;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заключается в том, что на протяжении деловой беседы говорится лишь о принятии условного решения, что снимает страх ответственности и расслабляет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стимулируется за счет фраз с предложением принять сразу решение по интересующей проблеме.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28. Оценка мотивов и уровня информированности: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позволяет гибко менять свое поведение, изменять тип подачи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позволяет подстроиться под тип речи собеседника, что увеличивает эффективность передачи информации;</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позволяет передавать информацию на уровне профессиональной компетентности собеседника.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29. Заключительный этап позволяет:</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составить план, выбор стратегии и тактики проведения деловой беседы;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накопить полезный опыт на будущее;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наметить дальнейшую тактику общения с собеседником.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30. Свободное оперативное совещание: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1) регулярно собирается для решения оперативных вопросов по плану в определенные дни;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2</w:t>
      </w:r>
      <w:r w:rsidRPr="00A61692">
        <w:rPr>
          <w:bCs/>
          <w:color w:val="333333"/>
          <w:highlight w:val="yellow"/>
        </w:rPr>
        <w:t>) может не иметь регламентированной повестки дня, зачастую проводится без председателя и сводится к обмену мнениями по какому-либо вопросу;</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характерна разработка повестки дня с регламентацией времени на выступления и обсуждение рассматриваемой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31. Место проведения совещания: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встречи могут проходить в помещении каждого из участников совещания или на нейтральной территории;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встречи могут проходить только в помещении каждого из участников совещания;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встречи могут проходить только на нейтральной территории.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32. Для создания позитивного психологического климата на совещании необходимо: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навязывать свою позицию, особенно руководителю, авторитет которого может сказаться на эффективности выступления;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не допускать недоброжелательного тона на выступлениях участников и руководителя;</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3) пресекать агрессивные реплики со стороны участников.</w:t>
      </w:r>
    </w:p>
    <w:p w:rsidR="00A61692" w:rsidRPr="00A61692" w:rsidRDefault="00A61692" w:rsidP="00A61692">
      <w:pPr>
        <w:shd w:val="clear" w:color="auto" w:fill="FFFFFF"/>
        <w:spacing w:line="360" w:lineRule="auto"/>
        <w:ind w:left="0" w:firstLine="709"/>
        <w:jc w:val="both"/>
        <w:rPr>
          <w:color w:val="333333"/>
        </w:rPr>
      </w:pPr>
      <w:r w:rsidRPr="00A61692">
        <w:rPr>
          <w:color w:val="333333"/>
        </w:rPr>
        <w:t>33. В каких случаях необходимо проведение делового совещания: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когда нужно сделать важное сообщение, которое может вызвать вопросы , требующие обсуждения;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когда нужно повысить информированность руководителя, благодаря учету идей, вознаграждений и критических замечаний;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когда возникает необходимость проинструктировать группу людей по методам и процедурам предстоящей работы.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34. Проблемное деловое совещание: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характерна разработка повестки дня с регламентацией времени на выступления и обсуждение рассматриваемой проблемы;</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регулярно собирается для решения оперативных вопросов по плану в определенные дни;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может не иметь регламентированной повестки дня, зачастую проводится без председателя и сводится к обмену мнениями по какому-либо вопросу.</w:t>
      </w:r>
    </w:p>
    <w:p w:rsidR="00A61692" w:rsidRPr="00A61692" w:rsidRDefault="00A61692" w:rsidP="00A61692">
      <w:pPr>
        <w:shd w:val="clear" w:color="auto" w:fill="FFFFFF"/>
        <w:spacing w:line="360" w:lineRule="auto"/>
        <w:ind w:left="0" w:firstLine="709"/>
        <w:jc w:val="both"/>
        <w:rPr>
          <w:color w:val="333333"/>
        </w:rPr>
      </w:pPr>
      <w:r w:rsidRPr="00A61692">
        <w:rPr>
          <w:color w:val="333333"/>
        </w:rPr>
        <w:t>35. В структуру речевого общения входит:</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значение и смысл слов, фраз;</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паралигвистика;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такесика.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36. Требование выполнять распоряжение инициатора, подкрепленное открытыми или подразумеваемыми угрозами:</w:t>
      </w:r>
    </w:p>
    <w:p w:rsidR="00A61692" w:rsidRPr="00A61692" w:rsidRDefault="00A61692" w:rsidP="00A61692">
      <w:pPr>
        <w:shd w:val="clear" w:color="auto" w:fill="FFFFFF"/>
        <w:spacing w:line="360" w:lineRule="auto"/>
        <w:ind w:left="0" w:firstLine="709"/>
        <w:jc w:val="both"/>
        <w:rPr>
          <w:color w:val="333333"/>
        </w:rPr>
      </w:pPr>
      <w:r w:rsidRPr="00A61692">
        <w:rPr>
          <w:bCs/>
          <w:color w:val="333333"/>
        </w:rPr>
        <w:t>1) убеждение;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highlight w:val="yellow"/>
        </w:rPr>
        <w:t>2) принуждение;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просьба.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37. Скрытое управление поведением партнера: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манипулирование;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принуждение;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просьба.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38. Групповые нормы и ценности возникают в результате: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подражания;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заражения;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внушения;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убеждения.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39. Неосознанная готовность человека определенным привычным образом воспринимать и оценивать каких-либо людей и реагировать определенным, заранее сформированным образом без полного анализа конкретной ситуации:</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эмпатия;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идентификация;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установка;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проекция.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40. Функция общения, которая реализуется в возможности человека познать, утвердить себя, свою ценность в процессе общения, организация и поддержание межличностных отношений: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прагматическая: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внутриличностная;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подтверждения.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41. Осознанное внешнее согласие с группой при внутреннем расхождении с ее позицией определяется понятием:</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конформность;</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мода;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убеждение.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42. Бессознательная, невольная подверженность индивида определенным психическим состояниям:</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подражание;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заражение;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мода;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внушение.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43. Многоплановый процесс установления и развития контактов между людьми, включающий в себя обмен информацией, выработку единой стратегии взаимодействия, восприятие и понимание другого человека: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эмпатия;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общение;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сотрудничество;</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рефлексия.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44. Система средств общения, включающая в себя рукопожатие, поцелуй, похлопывание: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паралингвистика;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такесика;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проксемика.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45. Система средств общения, включающая в себя пространственно – временную организацию общения: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паралингвистика;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экстралингвистика;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4) проксемика.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46. Процесс расшифровки смысла сообщений представляет собой _____ слушание: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направленное;</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2) рефлексивное;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эмпатическое;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нерефлексивное.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47. Психологический механизм самосознания: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эмпатия;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lastRenderedPageBreak/>
        <w:t>2) идентификация;</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рефлексия;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атрибуция.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48. Система средств общения, включающая в себя жесты, мимику, пантомимику:</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1) кинесика;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паралингвистика;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экстралингвистика;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проксемика.</w:t>
      </w:r>
    </w:p>
    <w:p w:rsidR="00A61692" w:rsidRPr="00A61692" w:rsidRDefault="00A61692" w:rsidP="00A61692">
      <w:pPr>
        <w:shd w:val="clear" w:color="auto" w:fill="FFFFFF"/>
        <w:spacing w:line="360" w:lineRule="auto"/>
        <w:ind w:left="0" w:firstLine="709"/>
        <w:jc w:val="both"/>
        <w:rPr>
          <w:color w:val="333333"/>
        </w:rPr>
      </w:pPr>
      <w:r w:rsidRPr="00A61692">
        <w:rPr>
          <w:color w:val="333333"/>
        </w:rPr>
        <w:t>49. Организация совместной деятельности, поиск средств повышения эффективности сотрудничества – это _____ уровень общения;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интимно – личностный;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ритуальный, или социально – ролевой;</w:t>
      </w:r>
    </w:p>
    <w:p w:rsidR="00A61692" w:rsidRPr="00A61692" w:rsidRDefault="00A61692" w:rsidP="00A61692">
      <w:pPr>
        <w:shd w:val="clear" w:color="auto" w:fill="FFFFFF"/>
        <w:spacing w:line="360" w:lineRule="auto"/>
        <w:ind w:left="0" w:firstLine="709"/>
        <w:jc w:val="both"/>
        <w:rPr>
          <w:color w:val="333333"/>
        </w:rPr>
      </w:pPr>
      <w:r w:rsidRPr="00A61692">
        <w:rPr>
          <w:bCs/>
          <w:color w:val="333333"/>
          <w:highlight w:val="yellow"/>
        </w:rPr>
        <w:t>3) деловой;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4) прагматический.</w:t>
      </w:r>
    </w:p>
    <w:p w:rsidR="00A61692" w:rsidRPr="00A61692" w:rsidRDefault="00A61692" w:rsidP="00A61692">
      <w:pPr>
        <w:shd w:val="clear" w:color="auto" w:fill="FFFFFF"/>
        <w:spacing w:line="360" w:lineRule="auto"/>
        <w:ind w:left="0" w:firstLine="709"/>
        <w:jc w:val="both"/>
        <w:rPr>
          <w:color w:val="333333"/>
        </w:rPr>
      </w:pPr>
      <w:r w:rsidRPr="00A61692">
        <w:rPr>
          <w:color w:val="333333"/>
        </w:rPr>
        <w:t>50. Обращение к адресату с призывом удовлетворить потребности или желания инициатора воздействия:</w:t>
      </w:r>
    </w:p>
    <w:p w:rsidR="00A61692" w:rsidRPr="00A61692" w:rsidRDefault="00A61692" w:rsidP="00A61692">
      <w:pPr>
        <w:shd w:val="clear" w:color="auto" w:fill="FFFFFF"/>
        <w:spacing w:line="360" w:lineRule="auto"/>
        <w:ind w:left="0" w:firstLine="709"/>
        <w:jc w:val="both"/>
        <w:rPr>
          <w:color w:val="333333"/>
        </w:rPr>
      </w:pPr>
      <w:r w:rsidRPr="00A61692">
        <w:rPr>
          <w:color w:val="333333"/>
        </w:rPr>
        <w:t>1) убеждение;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2) принуждение;</w:t>
      </w:r>
    </w:p>
    <w:p w:rsidR="00A61692" w:rsidRPr="00A61692" w:rsidRDefault="00A61692" w:rsidP="00A61692">
      <w:pPr>
        <w:shd w:val="clear" w:color="auto" w:fill="FFFFFF"/>
        <w:spacing w:line="360" w:lineRule="auto"/>
        <w:ind w:left="0" w:firstLine="709"/>
        <w:jc w:val="both"/>
        <w:rPr>
          <w:color w:val="333333"/>
        </w:rPr>
      </w:pPr>
      <w:r w:rsidRPr="00A61692">
        <w:rPr>
          <w:color w:val="333333"/>
        </w:rPr>
        <w:t>3) заражение;</w:t>
      </w:r>
    </w:p>
    <w:p w:rsidR="00A61692" w:rsidRPr="00A61692" w:rsidRDefault="00A61692" w:rsidP="00A61692">
      <w:pPr>
        <w:shd w:val="clear" w:color="auto" w:fill="FFFFFF"/>
        <w:spacing w:line="360" w:lineRule="auto"/>
        <w:ind w:left="0" w:firstLine="709"/>
        <w:jc w:val="both"/>
        <w:rPr>
          <w:bCs/>
          <w:color w:val="333333"/>
        </w:rPr>
      </w:pPr>
      <w:r w:rsidRPr="00A61692">
        <w:rPr>
          <w:bCs/>
          <w:color w:val="333333"/>
          <w:highlight w:val="yellow"/>
        </w:rPr>
        <w:t>4) просьба.</w:t>
      </w:r>
    </w:p>
    <w:p w:rsidR="00A61692" w:rsidRPr="00A61692" w:rsidRDefault="00A61692" w:rsidP="00A61692">
      <w:pPr>
        <w:spacing w:after="200" w:line="276" w:lineRule="auto"/>
        <w:ind w:left="0" w:firstLine="0"/>
        <w:rPr>
          <w:rFonts w:asciiTheme="minorHAnsi" w:eastAsiaTheme="minorHAnsi" w:hAnsiTheme="minorHAnsi" w:cstheme="minorBidi"/>
          <w:sz w:val="22"/>
          <w:szCs w:val="22"/>
          <w:lang w:eastAsia="en-US"/>
        </w:rPr>
      </w:pPr>
    </w:p>
    <w:p w:rsidR="00A61692" w:rsidRDefault="00A61692" w:rsidP="00964DBB">
      <w:pPr>
        <w:shd w:val="clear" w:color="auto" w:fill="FFFFFF"/>
        <w:spacing w:line="240" w:lineRule="auto"/>
        <w:ind w:left="0" w:firstLine="426"/>
        <w:jc w:val="both"/>
        <w:rPr>
          <w:rFonts w:eastAsia="Calibri"/>
          <w:sz w:val="28"/>
          <w:szCs w:val="28"/>
          <w:lang w:eastAsia="en-US"/>
        </w:rPr>
      </w:pPr>
    </w:p>
    <w:sectPr w:rsidR="00A61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E29"/>
    <w:multiLevelType w:val="hybridMultilevel"/>
    <w:tmpl w:val="1DA22BDA"/>
    <w:lvl w:ilvl="0" w:tplc="366AD7DE">
      <w:start w:val="1"/>
      <w:numFmt w:val="decimal"/>
      <w:lvlText w:val="%1."/>
      <w:lvlJc w:val="left"/>
      <w:pPr>
        <w:ind w:left="967" w:hanging="360"/>
      </w:pPr>
      <w:rPr>
        <w:rFonts w:hint="default"/>
        <w:b/>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1">
    <w:nsid w:val="53327662"/>
    <w:multiLevelType w:val="multilevel"/>
    <w:tmpl w:val="C9A2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BB"/>
    <w:rsid w:val="0017143E"/>
    <w:rsid w:val="00964DBB"/>
    <w:rsid w:val="00A6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64DBB"/>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964DBB"/>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6931</Words>
  <Characters>39508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2020-07-08T07:50:00Z</dcterms:created>
  <dcterms:modified xsi:type="dcterms:W3CDTF">2020-10-26T05:08:00Z</dcterms:modified>
</cp:coreProperties>
</file>