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B3" w:rsidRPr="00E149D6" w:rsidRDefault="009842B3" w:rsidP="009842B3">
      <w:pPr>
        <w:spacing w:line="240" w:lineRule="auto"/>
        <w:ind w:firstLine="567"/>
        <w:jc w:val="center"/>
        <w:outlineLvl w:val="0"/>
        <w:rPr>
          <w:b/>
          <w:bCs/>
          <w:color w:val="222222"/>
          <w:kern w:val="36"/>
          <w:sz w:val="28"/>
          <w:szCs w:val="28"/>
        </w:rPr>
      </w:pPr>
      <w:r w:rsidRPr="00E149D6">
        <w:rPr>
          <w:b/>
          <w:bCs/>
          <w:color w:val="222222"/>
          <w:kern w:val="36"/>
          <w:sz w:val="28"/>
          <w:szCs w:val="28"/>
        </w:rPr>
        <w:t>Построение техник быстрого убеждения на основе эвристических правил</w:t>
      </w:r>
    </w:p>
    <w:p w:rsidR="009842B3" w:rsidRPr="00494964" w:rsidRDefault="009842B3" w:rsidP="009842B3">
      <w:pPr>
        <w:spacing w:line="240" w:lineRule="auto"/>
        <w:ind w:firstLine="567"/>
        <w:jc w:val="both"/>
        <w:rPr>
          <w:sz w:val="28"/>
          <w:szCs w:val="28"/>
          <w:highlight w:val="yellow"/>
        </w:rPr>
      </w:pPr>
    </w:p>
    <w:p w:rsidR="009842B3" w:rsidRPr="002429A0" w:rsidRDefault="009842B3" w:rsidP="009842B3">
      <w:pPr>
        <w:tabs>
          <w:tab w:val="left" w:pos="851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0"/>
          <w:highlight w:val="cyan"/>
          <w:shd w:val="clear" w:color="auto" w:fill="FFFFFF"/>
          <w:lang w:eastAsia="en-US"/>
        </w:rPr>
      </w:pPr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В процессе делового общения часто становится важным убедить собеседника быстро и без потерь психической энергии. Сделать это помогает знание эвристических правил и построенные на их основе техники быстрого убеждения. Эвристические правила </w:t>
      </w:r>
      <w:r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–</w:t>
      </w:r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 xml:space="preserve"> это упрощенные схемы мышления, благодаря которым мы оцениваем события и быстро принимаем решения. Их внутреннее устройство обусловлено эволюцией, но в современном мире эти правила искажают восприятие новостей, тормозят рабочий процесс и поддерживают стереотипы. О том, как </w:t>
      </w:r>
      <w:proofErr w:type="gramStart"/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работают основы эвристики и что поможет</w:t>
      </w:r>
      <w:proofErr w:type="gramEnd"/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 xml:space="preserve"> оценить свой опыт адекватно, </w:t>
      </w:r>
      <w:r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–</w:t>
      </w:r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 xml:space="preserve"> в отрывке из книги психолога Тома </w:t>
      </w:r>
      <w:proofErr w:type="spellStart"/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Чатфилда</w:t>
      </w:r>
      <w:proofErr w:type="spellEnd"/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 xml:space="preserve"> </w:t>
      </w:r>
      <w:r w:rsidRPr="0047656B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[90</w:t>
      </w:r>
      <w:r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]</w:t>
      </w:r>
      <w:r w:rsidRPr="000D7629">
        <w:rPr>
          <w:rFonts w:eastAsia="Calibri"/>
          <w:color w:val="000000"/>
          <w:sz w:val="28"/>
          <w:szCs w:val="20"/>
          <w:shd w:val="clear" w:color="auto" w:fill="FFFFFF"/>
          <w:lang w:eastAsia="en-US"/>
        </w:rPr>
        <w:t>: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2429A0">
        <w:rPr>
          <w:b/>
          <w:bCs/>
          <w:color w:val="000000"/>
          <w:sz w:val="28"/>
          <w:szCs w:val="28"/>
        </w:rPr>
        <w:t>1. Аффективная эвристика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Представьте, что вы госпитализированы в связи с редким заболеванием, которое может вызвать летальный исход, и должны выбрать один из двух экспериментальных методов терапии. В клинических исследованиях участвовали 20 000 пациентов. Что вы предпочтете?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Метод</w:t>
      </w:r>
      <w:proofErr w:type="gramStart"/>
      <w:r w:rsidRPr="002429A0">
        <w:rPr>
          <w:color w:val="222222"/>
          <w:sz w:val="28"/>
          <w:szCs w:val="28"/>
        </w:rPr>
        <w:t xml:space="preserve"> А</w:t>
      </w:r>
      <w:proofErr w:type="gramEnd"/>
      <w:r w:rsidRPr="002429A0">
        <w:rPr>
          <w:color w:val="222222"/>
          <w:sz w:val="28"/>
          <w:szCs w:val="28"/>
        </w:rPr>
        <w:t>, применение которого окончилось смертью 4900 человек.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Метод</w:t>
      </w:r>
      <w:proofErr w:type="gramStart"/>
      <w:r w:rsidRPr="002429A0">
        <w:rPr>
          <w:color w:val="222222"/>
          <w:sz w:val="28"/>
          <w:szCs w:val="28"/>
        </w:rPr>
        <w:t xml:space="preserve"> В</w:t>
      </w:r>
      <w:proofErr w:type="gramEnd"/>
      <w:r w:rsidRPr="002429A0">
        <w:rPr>
          <w:color w:val="222222"/>
          <w:sz w:val="28"/>
          <w:szCs w:val="28"/>
        </w:rPr>
        <w:t>, применение которого в 70% случаев спасает жизнь.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Какой будет ваша естественная реакция в данном случае? Если вы внимательно читаете и думаете, то, вероятно, заметите, что метод</w:t>
      </w:r>
      <w:proofErr w:type="gramStart"/>
      <w:r w:rsidRPr="002429A0">
        <w:rPr>
          <w:color w:val="222222"/>
          <w:sz w:val="28"/>
          <w:szCs w:val="28"/>
        </w:rPr>
        <w:t xml:space="preserve"> А</w:t>
      </w:r>
      <w:proofErr w:type="gramEnd"/>
      <w:r w:rsidRPr="002429A0">
        <w:rPr>
          <w:color w:val="222222"/>
          <w:sz w:val="28"/>
          <w:szCs w:val="28"/>
        </w:rPr>
        <w:t> является лучшим вариантом. Если метод</w:t>
      </w:r>
      <w:proofErr w:type="gramStart"/>
      <w:r w:rsidRPr="002429A0">
        <w:rPr>
          <w:color w:val="222222"/>
          <w:sz w:val="28"/>
          <w:szCs w:val="28"/>
        </w:rPr>
        <w:t xml:space="preserve"> В</w:t>
      </w:r>
      <w:proofErr w:type="gramEnd"/>
      <w:r w:rsidRPr="002429A0">
        <w:rPr>
          <w:color w:val="222222"/>
          <w:sz w:val="28"/>
          <w:szCs w:val="28"/>
        </w:rPr>
        <w:t> спас 70% больных, то метод А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75,5%: 4900 человек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это 24,5% от 20 000. То есть в живых осталось большее количество пациентов, получавших лечение А.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Однако для многих людей яркая и конкретная информация о 4900 умерших перевешивает чисто математическую оценку шансов на излечение. Это так называемая аффективная эвристика, отражающая тенденцию руководствоваться силой эмоциональной реакции на варианты выбора, даже если эмоциональный отклик вводит в заблуждение.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Как установили психолог Пол </w:t>
      </w:r>
      <w:proofErr w:type="spellStart"/>
      <w:r w:rsidRPr="002429A0">
        <w:rPr>
          <w:color w:val="222222"/>
          <w:sz w:val="28"/>
          <w:szCs w:val="28"/>
        </w:rPr>
        <w:t>Словик</w:t>
      </w:r>
      <w:proofErr w:type="spellEnd"/>
      <w:r w:rsidRPr="002429A0">
        <w:rPr>
          <w:color w:val="222222"/>
          <w:sz w:val="28"/>
          <w:szCs w:val="28"/>
        </w:rPr>
        <w:t xml:space="preserve"> и другие ученые, склонность людей подчинять выводы своим симпатиям и антипатиям имеет общие следствия. Например, если вы </w:t>
      </w:r>
      <w:proofErr w:type="gramStart"/>
      <w:r w:rsidRPr="002429A0">
        <w:rPr>
          <w:color w:val="222222"/>
          <w:sz w:val="28"/>
          <w:szCs w:val="28"/>
        </w:rPr>
        <w:t>считаете</w:t>
      </w:r>
      <w:proofErr w:type="gramEnd"/>
      <w:r w:rsidRPr="002429A0">
        <w:rPr>
          <w:color w:val="222222"/>
          <w:sz w:val="28"/>
          <w:szCs w:val="28"/>
        </w:rPr>
        <w:t xml:space="preserve"> себя консервативно мыслящим человеком, то склонны положительно оценивать консервативные аргументы и отрицательно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аргументы противоположного характера. Напротив, если вы устойчиво ассоциируете себя с либеральной политикой, то либеральные идеи кажутся вам </w:t>
      </w:r>
      <w:proofErr w:type="gramStart"/>
      <w:r w:rsidRPr="002429A0">
        <w:rPr>
          <w:color w:val="222222"/>
          <w:sz w:val="28"/>
          <w:szCs w:val="28"/>
        </w:rPr>
        <w:t>убедительными</w:t>
      </w:r>
      <w:proofErr w:type="gramEnd"/>
      <w:r w:rsidRPr="002429A0">
        <w:rPr>
          <w:color w:val="222222"/>
          <w:sz w:val="28"/>
          <w:szCs w:val="28"/>
        </w:rPr>
        <w:t xml:space="preserve"> и полезными, а противоположные им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необоснованными и вредными.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Не слишком ли это радикальная и упрощенная картина? Отнеситесь к данной тенденции как к проявлению нашего желания видеть мир более упорядоченным, чем он есть на самом деле. Если нечто кажется хорошим, то, естественно, мы недооцениваем минусы и отрицательные стороны этого явления. Столь же естественно пренебречь достоинствами и преимуществами того, что представляется нам опасным или дурным. Когда </w:t>
      </w:r>
      <w:r w:rsidRPr="002429A0">
        <w:rPr>
          <w:color w:val="222222"/>
          <w:sz w:val="28"/>
          <w:szCs w:val="28"/>
        </w:rPr>
        <w:lastRenderedPageBreak/>
        <w:t>вы пытаетесь выбрать одну из альтернатив, эмоциональное воздействие замещает все прочие факторы.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Тенденция использовать упрощенную схему принятия решений на основе интенсивности положительной или отрицательной эмоциональной реакции на варианты выбора.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Допустим, вы решили жертвовать $10 в месяц на борьбу за сохранность морей и хотите выбрать ту из двух организаций, которая наилучшим образом распорядится деньгами. Какое из обращений вас привлечет?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Здравствуйте! Готовы ли вы жертвовать $10 в месяц, чтобы способствовать распространению знаний об экологической деградации Тихого океана?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Здравствуйте! Готовы ли вы жертвовать $10 в месяц, чтобы защитить стаю дельфинов от опасности, которой они подвергаются из-за экологической деградации Тихого океана?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Вопрос о том, кто найдет наилучшее применение вашим деньгам, остается открытым, но я считаю второе обращение более заманчивым по чисто эмоциональным причинам. Пусть его манипулятивность очевидна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заботиться о дельфинах интереснее, чем распространять информацию,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обращение к эмоциям трудно отделить от процесса принятия решения в целом. Вопрос, на который сложно ответить («Как лучше всего потратить средства на благотворительность?»), заменяется простым и очевидным («Что мне больше нравится: повышать осведомленность людей о проблеме или защищать дельфинов?»).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2429A0">
        <w:rPr>
          <w:b/>
          <w:bCs/>
          <w:color w:val="000000"/>
          <w:sz w:val="28"/>
          <w:szCs w:val="28"/>
        </w:rPr>
        <w:t>2. Эвристика доступности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Как вы думаете, чего в английском языке больше: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слов, начинающихся на букву «К»;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слов, третьей буквой которых является «К».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Какой вариант вы выбрали? Скорее всего, первый. Однако это неправильный ответ. На самом деле английских слов, в которых третьей буквой является «К», примерно в три раза больше, чем начинающихся на «К». Но значительно труднее вспоминать слова по третьей букве, чем по первой, и эта относительная трудность провоцирует быструю стереотипную реакцию: первый вариант ответа.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Подсознательная склонность при принятии решения или оценке вариантов оценивать значимость фактора в зависимости от того, насколько легко или ярко он всплывает в памяти.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Здесь проявляется так называемая эвристика доступности, описывающая нашу склонность оценивать вероятность или значимость события или явления прямо пропорционально легкости, с которой оно приходит на ум. Пожалуй, самый знаменитый пример: люди склонны переоценивать риск смерти или ранения вследствие террористической атаки (поскольку нападения экстремистов привлекают огромное внимание СМИ и получают широкую огласку) и одновременно недооценивать опасность для жизни и здоровья менее сенсационных факторов (например, болезней сердца и автомобильных аварий). А между тем для среднестатистического </w:t>
      </w:r>
      <w:r w:rsidRPr="002429A0">
        <w:rPr>
          <w:color w:val="222222"/>
          <w:sz w:val="28"/>
          <w:szCs w:val="28"/>
        </w:rPr>
        <w:lastRenderedPageBreak/>
        <w:t>американца вероятность умереть от </w:t>
      </w:r>
      <w:proofErr w:type="gramStart"/>
      <w:r w:rsidRPr="002429A0">
        <w:rPr>
          <w:color w:val="222222"/>
          <w:sz w:val="28"/>
          <w:szCs w:val="28"/>
        </w:rPr>
        <w:t>сердечно-сосудистого</w:t>
      </w:r>
      <w:proofErr w:type="gramEnd"/>
      <w:r w:rsidRPr="002429A0">
        <w:rPr>
          <w:color w:val="222222"/>
          <w:sz w:val="28"/>
          <w:szCs w:val="28"/>
        </w:rPr>
        <w:t xml:space="preserve"> заболевания, чем погибнуть вследствие теракта, примерно в 35 000 раз выше.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Иными словами, один чрезвычайно выразительный рассказ, получивший широкую известность, может значительно сильнее повлиять на представления людей, чем любые реальные показатели вероятности или значимости. Если вдруг какая-то знаменитость умирает от редкой формы рака, то многие люди начинают именно ее бояться значительно сильнее любой другой, более распространенной формы этой болезни.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 целом простота или сложность припоминания определенной информации становится для нас прямым показателем возможности события. Отсюда, в частности, следует, что чем чаще повторяется какое-либо утверждение, тем вероятнее, что люди в него поверят (это неопределенное ощущение привычной истинности даже в отсутствие доказательств лучше всего передается понятием «правдоподобность»). Рассмотрите два утверждения и постарайтесь дать искренний ответ, подчеркнув наиболее подходящий вариант.</w:t>
      </w:r>
    </w:p>
    <w:p w:rsidR="009842B3" w:rsidRPr="002429A0" w:rsidRDefault="009842B3" w:rsidP="009842B3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 целом я провожу за чтением книг и статей </w:t>
      </w:r>
      <w:r w:rsidRPr="002429A0">
        <w:rPr>
          <w:bCs/>
          <w:color w:val="222222"/>
          <w:sz w:val="28"/>
          <w:szCs w:val="28"/>
          <w:bdr w:val="none" w:sz="0" w:space="0" w:color="auto" w:frame="1"/>
        </w:rPr>
        <w:t>больше времени, меньше времени</w:t>
      </w:r>
      <w:r w:rsidRPr="002429A0">
        <w:rPr>
          <w:color w:val="222222"/>
          <w:sz w:val="28"/>
          <w:szCs w:val="28"/>
        </w:rPr>
        <w:t> или </w:t>
      </w:r>
      <w:r w:rsidRPr="002429A0">
        <w:rPr>
          <w:bCs/>
          <w:color w:val="222222"/>
          <w:sz w:val="28"/>
          <w:szCs w:val="28"/>
          <w:bdr w:val="none" w:sz="0" w:space="0" w:color="auto" w:frame="1"/>
        </w:rPr>
        <w:t>примерно столько же времени</w:t>
      </w:r>
      <w:r w:rsidRPr="002429A0">
        <w:rPr>
          <w:color w:val="222222"/>
          <w:sz w:val="28"/>
          <w:szCs w:val="28"/>
        </w:rPr>
        <w:t>, что и среднестатистический человек.</w:t>
      </w:r>
    </w:p>
    <w:p w:rsidR="009842B3" w:rsidRPr="002429A0" w:rsidRDefault="009842B3" w:rsidP="009842B3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 целом я пользуюсь мобильным телефоном </w:t>
      </w:r>
      <w:r w:rsidRPr="002429A0">
        <w:rPr>
          <w:bCs/>
          <w:color w:val="222222"/>
          <w:sz w:val="28"/>
          <w:szCs w:val="28"/>
          <w:bdr w:val="none" w:sz="0" w:space="0" w:color="auto" w:frame="1"/>
        </w:rPr>
        <w:t>больше времени, меньше времени</w:t>
      </w:r>
      <w:r w:rsidRPr="002429A0">
        <w:rPr>
          <w:color w:val="222222"/>
          <w:sz w:val="28"/>
          <w:szCs w:val="28"/>
        </w:rPr>
        <w:t> или </w:t>
      </w:r>
      <w:r w:rsidRPr="002429A0">
        <w:rPr>
          <w:bCs/>
          <w:color w:val="222222"/>
          <w:sz w:val="28"/>
          <w:szCs w:val="28"/>
          <w:bdr w:val="none" w:sz="0" w:space="0" w:color="auto" w:frame="1"/>
        </w:rPr>
        <w:t>примерно столько же времени</w:t>
      </w:r>
      <w:r w:rsidRPr="002429A0">
        <w:rPr>
          <w:color w:val="222222"/>
          <w:sz w:val="28"/>
          <w:szCs w:val="28"/>
        </w:rPr>
        <w:t>, что и среднестатистический человек.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Оценили ли вы себя выше среднего в каком-либо случае или в обоих? </w:t>
      </w:r>
      <w:proofErr w:type="gramStart"/>
      <w:r w:rsidRPr="002429A0">
        <w:rPr>
          <w:color w:val="222222"/>
          <w:sz w:val="28"/>
          <w:szCs w:val="28"/>
        </w:rPr>
        <w:t xml:space="preserve">Как правило, люди склонны переоценивать собственные затраты времени и усилий </w:t>
      </w:r>
      <w:r>
        <w:rPr>
          <w:color w:val="222222"/>
          <w:sz w:val="28"/>
          <w:szCs w:val="28"/>
        </w:rPr>
        <w:t>в сравнении с чужими, по</w:t>
      </w:r>
      <w:r w:rsidRPr="002429A0">
        <w:rPr>
          <w:color w:val="222222"/>
          <w:sz w:val="28"/>
          <w:szCs w:val="28"/>
        </w:rPr>
        <w:t>скольку о своих делах знают больше, чем о чужих.</w:t>
      </w:r>
      <w:proofErr w:type="gramEnd"/>
      <w:r w:rsidRPr="002429A0">
        <w:rPr>
          <w:color w:val="222222"/>
          <w:sz w:val="28"/>
          <w:szCs w:val="28"/>
        </w:rPr>
        <w:t xml:space="preserve"> Наши привычки «выпирают» на общем фоне, так как они у нас на виду. А то, чего мы не знаем, автоматически сбрасывается со счетов.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2429A0">
        <w:rPr>
          <w:color w:val="222222"/>
          <w:sz w:val="28"/>
          <w:szCs w:val="28"/>
        </w:rPr>
        <w:t>В одном эксперименте с участием супружеских пар каждому партнеру по отдельности предлагалось оценить в процентах собственный вклад в общие домашние заботы: стирку, покупку продуктов, мытье посуды и т. д. В большинстве случаев сумма вкладов обоих супругов превышала 100%. Каждый из них систематически переоценивал свою работу на ниве домашнего хозяйства, так как вспомнить собственные действия оказывалось намного проще.</w:t>
      </w:r>
      <w:proofErr w:type="gramEnd"/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Эвристика доступности предполагает подмену головоломного фактического вопроса («В каких пропорциях вы с партнером делите домашние обязанности?») намного более простым, удобным и эмоциональным («Насколько легко вам вспомнить собственное участие в домашних делах в сравнении с вкладом вашего партнера?»).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Следствиями эвристики доступности являются многочисленные любопытные феномены. Особого внимания заслуживает эффект новизны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тенденция переоценивать значимость недавних событий, потому что их проще вспомнить. Ответьте на вопрос: </w:t>
      </w:r>
      <w:r w:rsidRPr="002429A0">
        <w:rPr>
          <w:bCs/>
          <w:color w:val="222222"/>
          <w:sz w:val="28"/>
          <w:szCs w:val="28"/>
          <w:bdr w:val="none" w:sz="0" w:space="0" w:color="auto" w:frame="1"/>
        </w:rPr>
        <w:t>Кого вы считаете пятью величайшими музыкантами всех времен и народов?</w:t>
      </w:r>
    </w:p>
    <w:p w:rsidR="009842B3" w:rsidRPr="002429A0" w:rsidRDefault="009842B3" w:rsidP="009842B3">
      <w:pPr>
        <w:spacing w:line="240" w:lineRule="auto"/>
        <w:ind w:firstLine="567"/>
        <w:jc w:val="both"/>
        <w:textAlignment w:val="baseline"/>
        <w:outlineLvl w:val="4"/>
        <w:rPr>
          <w:sz w:val="28"/>
          <w:szCs w:val="28"/>
        </w:rPr>
      </w:pPr>
      <w:r w:rsidRPr="002429A0">
        <w:rPr>
          <w:bCs/>
          <w:sz w:val="28"/>
          <w:szCs w:val="28"/>
        </w:rPr>
        <w:lastRenderedPageBreak/>
        <w:t xml:space="preserve">Эффект новизны. </w:t>
      </w:r>
      <w:r w:rsidRPr="002429A0">
        <w:rPr>
          <w:sz w:val="28"/>
          <w:szCs w:val="28"/>
        </w:rPr>
        <w:t>Тенденция переоценивать значимость недавних событий, поскольку они кажутся более яркими и легче вспоминаются.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Вы смогли назвать пятерых? Сколько из них родились в последние полвека? </w:t>
      </w:r>
      <w:proofErr w:type="gramStart"/>
      <w:r w:rsidRPr="002429A0">
        <w:rPr>
          <w:color w:val="222222"/>
          <w:sz w:val="28"/>
          <w:szCs w:val="28"/>
        </w:rPr>
        <w:t>А сколько в последние 100, 200 лет?</w:t>
      </w:r>
      <w:proofErr w:type="gramEnd"/>
      <w:r w:rsidRPr="002429A0">
        <w:rPr>
          <w:color w:val="222222"/>
          <w:sz w:val="28"/>
          <w:szCs w:val="28"/>
        </w:rPr>
        <w:t xml:space="preserve"> Интересно, если бы вы составляли список из 20 или 50 музыкантов, то назвали бы хоть нескольких, живших ранее XIX в.?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Эффект новизны неизбежно срабатывает в подобных случаях, поскольку мы гораздо меньше знаем об отдаленном прошлом, чем о недавней истории. Выбор величайших музыкантов субъективен, обычно подобного рода вопросы задаются для развлечения; совсем иное дело такие сферы, как политика, техника, экономика или история. Чтобы достичь максимального понимания мира, абсолютно необходимо умение видеть картину во всей ее полноте и компенсировать непропорциональное внимание, интуитивно уделяемое недавним событиям просто потому, что этот опыт еще свеж.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2429A0">
        <w:rPr>
          <w:b/>
          <w:bCs/>
          <w:color w:val="000000"/>
          <w:sz w:val="28"/>
          <w:szCs w:val="28"/>
        </w:rPr>
        <w:t>3. Эвристика закрепления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Внимательно прочтите два абзаца и заполните пропуски числами, которые кажутся вам подходящими.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Я привык делать покупки в магазине «Вкусное вино» в доме </w:t>
      </w:r>
      <w:proofErr w:type="spellStart"/>
      <w:r w:rsidRPr="002429A0">
        <w:rPr>
          <w:color w:val="222222"/>
          <w:sz w:val="28"/>
          <w:szCs w:val="28"/>
        </w:rPr>
        <w:t>No</w:t>
      </w:r>
      <w:proofErr w:type="spellEnd"/>
      <w:r w:rsidRPr="002429A0">
        <w:rPr>
          <w:color w:val="222222"/>
          <w:sz w:val="28"/>
          <w:szCs w:val="28"/>
        </w:rPr>
        <w:t xml:space="preserve"> 997 по </w:t>
      </w:r>
      <w:proofErr w:type="gramStart"/>
      <w:r w:rsidRPr="002429A0">
        <w:rPr>
          <w:color w:val="222222"/>
          <w:sz w:val="28"/>
          <w:szCs w:val="28"/>
        </w:rPr>
        <w:t>Хай-стрит</w:t>
      </w:r>
      <w:proofErr w:type="gramEnd"/>
      <w:r w:rsidRPr="002429A0">
        <w:rPr>
          <w:color w:val="222222"/>
          <w:sz w:val="28"/>
          <w:szCs w:val="28"/>
        </w:rPr>
        <w:t xml:space="preserve"> рядом с «Мясной лавкой» в доме </w:t>
      </w:r>
      <w:proofErr w:type="spellStart"/>
      <w:r w:rsidRPr="002429A0">
        <w:rPr>
          <w:color w:val="222222"/>
          <w:sz w:val="28"/>
          <w:szCs w:val="28"/>
        </w:rPr>
        <w:t>No</w:t>
      </w:r>
      <w:proofErr w:type="spellEnd"/>
      <w:r w:rsidRPr="002429A0">
        <w:rPr>
          <w:color w:val="222222"/>
          <w:sz w:val="28"/>
          <w:szCs w:val="28"/>
        </w:rPr>
        <w:t xml:space="preserve"> 999 и «Зелеными-презелеными овощами» в доме № 995. Так славно было при случае купить бутылочку вкусненького винца по совету владельца магазина. Жаль, что он внезапно умер в прошлом году в возрасте _____ лет.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После этого я стал отовариваться в магазине «Элитное вино» в доме № 12 по </w:t>
      </w:r>
      <w:proofErr w:type="gramStart"/>
      <w:r w:rsidRPr="002429A0">
        <w:rPr>
          <w:color w:val="222222"/>
          <w:sz w:val="28"/>
          <w:szCs w:val="28"/>
        </w:rPr>
        <w:t>Хай-авеню</w:t>
      </w:r>
      <w:proofErr w:type="gramEnd"/>
      <w:r w:rsidRPr="002429A0">
        <w:rPr>
          <w:color w:val="222222"/>
          <w:sz w:val="28"/>
          <w:szCs w:val="28"/>
        </w:rPr>
        <w:t>, между «Овощной империей» в доме № 10 и салоном «Сегодня с волосами, завтра без» в доме № 14. Так славно было при случае купить бутылочку отборного вина по рекомендации владельца магазина. Жаль, что и он внезапно умер на прошлой неделе в возрасте _____ лет.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Выполните это упражнение, даже если находите его странным. Здесь нет правильного или неправильного ответа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просто вставьте любой возраст, который вам нравится. Готово? Прекрасно! В каком абзаце число больше? Если в первом, вы только что наблюдали проявление эффекта закрепления.</w:t>
      </w:r>
    </w:p>
    <w:p w:rsidR="009842B3" w:rsidRPr="002429A0" w:rsidRDefault="009842B3" w:rsidP="009842B3">
      <w:pPr>
        <w:spacing w:line="240" w:lineRule="auto"/>
        <w:ind w:firstLine="567"/>
        <w:jc w:val="both"/>
        <w:textAlignment w:val="baseline"/>
        <w:outlineLvl w:val="4"/>
        <w:rPr>
          <w:sz w:val="28"/>
          <w:szCs w:val="28"/>
        </w:rPr>
      </w:pPr>
      <w:r w:rsidRPr="002429A0">
        <w:rPr>
          <w:bCs/>
          <w:sz w:val="28"/>
          <w:szCs w:val="28"/>
        </w:rPr>
        <w:t xml:space="preserve">Эффект закрепления. </w:t>
      </w:r>
      <w:r w:rsidRPr="002429A0">
        <w:rPr>
          <w:sz w:val="28"/>
          <w:szCs w:val="28"/>
        </w:rPr>
        <w:t>Влияние заданного значения или системы координат на последующее суждение, наблюдаемое даже в отсутствие связи с предметом рассмотрения.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Закрепление происходит, когда нечто срабатывает в качестве якоря для вашего суждения, придавая ему определенное направление, причем сами вы этого не осознаете. Содержание обоих абзацев из моего примера практически одинаково, за исключением номеров домов: в первом использованы </w:t>
      </w:r>
      <w:proofErr w:type="gramStart"/>
      <w:r w:rsidRPr="002429A0">
        <w:rPr>
          <w:color w:val="222222"/>
          <w:sz w:val="28"/>
          <w:szCs w:val="28"/>
        </w:rPr>
        <w:t>значительно большие</w:t>
      </w:r>
      <w:proofErr w:type="gramEnd"/>
      <w:r w:rsidRPr="002429A0">
        <w:rPr>
          <w:color w:val="222222"/>
          <w:sz w:val="28"/>
          <w:szCs w:val="28"/>
        </w:rPr>
        <w:t xml:space="preserve"> числа (997, 999, 995), чем во втором (12, 10, 14). Очевидно, что адреса не имеют прямой связи с возрастом, в котором может скоропостижно умереть какой-либо человек, пусть даже вымышленный. Однако, как свидетельствуют исследования, даже совершенно нерелевантные якоря способны оказывать на наши суждения влияние, остающееся незамеченным.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lastRenderedPageBreak/>
        <w:t>Почему? Да хотя бы потому, что никакое суждение не выносится в безвоздушном пространстве. В любой сфере мы оцениваем вещи и события путем сравнения, а не в абсолютных показателях. Земля большая по сравнению с телом человека, но маленькая в масштабах галактики Млечный Путь. Если я предложу продолжить список действительно больших объектов, то ваши варианты почти наверняка будут различаться в зависимости от того, как я его начну: «планета Юпитер, Солнце, возраст Вселенной» или «</w:t>
      </w:r>
      <w:proofErr w:type="spellStart"/>
      <w:r w:rsidRPr="002429A0">
        <w:rPr>
          <w:color w:val="222222"/>
          <w:sz w:val="28"/>
          <w:szCs w:val="28"/>
        </w:rPr>
        <w:t>Эмпайр-стейт-билдинг</w:t>
      </w:r>
      <w:proofErr w:type="spellEnd"/>
      <w:r w:rsidRPr="002429A0">
        <w:rPr>
          <w:color w:val="222222"/>
          <w:sz w:val="28"/>
          <w:szCs w:val="28"/>
        </w:rPr>
        <w:t>, Великая Китайская стена, пирамида Хеопса».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Этот механизм восприятия контекста вполне обоснован и необходим для оптимизации повседневного существования, но его невозможно просто взять и выключить, даже в ситуации, когда он нам вредит. Первая полученная информация всегда оказывает особое влияние на суждение. Как знает большинство работников сферы продаж, полезно начать переговоры, озвучив запредельно высокую цену, чтобы затем просто </w:t>
      </w:r>
      <w:proofErr w:type="gramStart"/>
      <w:r w:rsidRPr="002429A0">
        <w:rPr>
          <w:color w:val="222222"/>
          <w:sz w:val="28"/>
          <w:szCs w:val="28"/>
        </w:rPr>
        <w:t>высокая</w:t>
      </w:r>
      <w:proofErr w:type="gramEnd"/>
      <w:r w:rsidRPr="002429A0">
        <w:rPr>
          <w:color w:val="222222"/>
          <w:sz w:val="28"/>
          <w:szCs w:val="28"/>
        </w:rPr>
        <w:t xml:space="preserve"> показалась разумной, или сначала предложить клиенту слишком дорогой для него товар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все последующие будут восприниматься как дешевые. Рестораны и супермаркеты используют эту хитрость: на фоне очень дорогих блюд и товаров просто дорогие представляются более доступными.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Разновидностью данного феномена является эффект фокусировки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тенденция уделять слишком большое внимание одной сразу же бросающейся в глаза характеристике, приводящая к несбалансированной оценке. Представьте, что обсуждаете с другом его мечту о переезде. Кажется ли вам обоснованным следующее суждение?</w:t>
      </w:r>
    </w:p>
    <w:p w:rsidR="009842B3" w:rsidRPr="002429A0" w:rsidRDefault="009842B3" w:rsidP="009842B3">
      <w:pPr>
        <w:spacing w:line="240" w:lineRule="auto"/>
        <w:ind w:firstLine="567"/>
        <w:jc w:val="both"/>
        <w:textAlignment w:val="baseline"/>
        <w:outlineLvl w:val="4"/>
        <w:rPr>
          <w:sz w:val="28"/>
          <w:szCs w:val="28"/>
        </w:rPr>
      </w:pPr>
      <w:r w:rsidRPr="002429A0">
        <w:rPr>
          <w:bCs/>
          <w:sz w:val="28"/>
          <w:szCs w:val="28"/>
        </w:rPr>
        <w:t xml:space="preserve">Эффект фокусировки. </w:t>
      </w:r>
      <w:r w:rsidRPr="002429A0">
        <w:rPr>
          <w:sz w:val="28"/>
          <w:szCs w:val="28"/>
        </w:rPr>
        <w:t>Тенденция уделять чрезмерное внимание какому-либо одному бросающемуся в глаза аспекту, не учитывая в полной мере весь спектр других релевантных факторов.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i/>
          <w:iCs/>
          <w:color w:val="222222"/>
          <w:sz w:val="28"/>
          <w:szCs w:val="28"/>
          <w:bdr w:val="none" w:sz="0" w:space="0" w:color="auto" w:frame="1"/>
        </w:rPr>
        <w:t>Я сыт по горло холодной промозглой Англией! Три месяца в году вообще не видишь солнца. Поеду в Калифорнию и попробую найти работу. Солнце, море, красивые люди, Голливуд! Уж там-то я заживу на славу, не сомневаюсь! Не будет больше никаких блужданий в сумерках, никаких пальто поверх двух свитеров.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Очевидно, вы должны узнать намного больше, чтобы дать другу дельный совет. Высказанное им мнение наводит на подозрение, что он слишком сосредоточивается на единственной, самой очевидной стороне жизни в Калифорнии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погоде, упуская из виду остальные факторы.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Этот паттерн уже знаком нам по другому эвристическому механизму. Сложный вопрос, требующий комплексной информации («Следует ли мне переезжать в Калифорнию?»), подменяется простым, связанным с удобством и эмоциями («Какие чувства вызывает у меня первое, что приходит в голову при упоминании Калифорнии?»). Даже если замечаешь этот скачок, не всегда удается нивелировать непропорциональное влияние первого фактора.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2429A0">
        <w:rPr>
          <w:b/>
          <w:bCs/>
          <w:color w:val="000000"/>
          <w:sz w:val="28"/>
          <w:szCs w:val="28"/>
        </w:rPr>
        <w:t>4. Эвристика репрезентативности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lastRenderedPageBreak/>
        <w:t>Перед вами одно из самых нашумевших психологических исследований последних десятилетий, которое получило название «проблема Линды». Прочтите описание и выберите один из двух предлагаемых вариантов.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i/>
          <w:iCs/>
          <w:color w:val="222222"/>
          <w:sz w:val="28"/>
          <w:szCs w:val="28"/>
          <w:bdr w:val="none" w:sz="0" w:space="0" w:color="auto" w:frame="1"/>
        </w:rPr>
        <w:t>Линде 31 год, она не замужем, у нее прямой характер и очень живой ум. В колледже она специализировалась по философии и серьезно интересовалась вопросами дискриминации и социальной справедливости, а также участвовала в демонстрациях против ядерного оружия. Что более вероятно?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Линда работает кассиром в банке.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Линда работает кассиром в банке и активно участвует в феминистском движении.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Ну и что вы предпочли? Из первой части книги вы могли усвоить, что версия «Линда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кассир» более вероятна, чем «Линда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кассир и феминистка», поскольку второй вариант представляет собой частный случай первого. Количество сотрудниц банка, активных на ниве феминизма, никак не может превышать общее количество банковских служащих женского пола.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Если вы выбрали второй вариант или хотели это сделать, то попали под воздействие так называемой эвристики репрезентативности. Этот научный термин обозначает простую вещь: зачастую на людей сильнее влияет убедительность подачи информации, а не ее достоверность. С учетом описания Линды более убедительным выглядит, что она является кассиром в банке и одновременно активной феминисткой, и в результате формируется предпочтение, способное перевесить математическую вероятность.</w:t>
      </w:r>
    </w:p>
    <w:p w:rsidR="009842B3" w:rsidRPr="002429A0" w:rsidRDefault="009842B3" w:rsidP="009842B3">
      <w:pPr>
        <w:spacing w:line="240" w:lineRule="auto"/>
        <w:ind w:firstLine="567"/>
        <w:jc w:val="both"/>
        <w:textAlignment w:val="baseline"/>
        <w:outlineLvl w:val="4"/>
        <w:rPr>
          <w:sz w:val="28"/>
          <w:szCs w:val="28"/>
        </w:rPr>
      </w:pPr>
      <w:r w:rsidRPr="002429A0">
        <w:rPr>
          <w:bCs/>
          <w:sz w:val="28"/>
          <w:szCs w:val="28"/>
        </w:rPr>
        <w:t xml:space="preserve">Эвристика репрезентативности. </w:t>
      </w:r>
      <w:r w:rsidRPr="002429A0">
        <w:rPr>
          <w:sz w:val="28"/>
          <w:szCs w:val="28"/>
        </w:rPr>
        <w:t xml:space="preserve">Тенденция оценивать вероятность чего-либо под влиянием правдоподобия рассказа или характеристики, в ущерб </w:t>
      </w:r>
      <w:proofErr w:type="gramStart"/>
      <w:r w:rsidRPr="002429A0">
        <w:rPr>
          <w:sz w:val="28"/>
          <w:szCs w:val="28"/>
        </w:rPr>
        <w:t>объективному</w:t>
      </w:r>
      <w:proofErr w:type="gramEnd"/>
      <w:r w:rsidRPr="002429A0">
        <w:rPr>
          <w:sz w:val="28"/>
          <w:szCs w:val="28"/>
        </w:rPr>
        <w:t>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Ведутся оживленные дебаты о том, иллюстрирует ли «проблема Линды» иррациональную невосприимчивость к вероятности, не естественно ли в данном контексте считать «наиболее вероятное» синонимом «правдоподобного» и нельзя ли объяснить этот эффект другим процессом, абсолютно рациональным. Очевидно, что присущее каждому человеку стремление к связному последовательному повествованию может привести к ложной уверенности в точности суждений, отвечающих этому требованию. Рассмотрим еще один пример.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i/>
          <w:iCs/>
          <w:color w:val="222222"/>
          <w:sz w:val="28"/>
          <w:szCs w:val="28"/>
          <w:bdr w:val="none" w:sz="0" w:space="0" w:color="auto" w:frame="1"/>
        </w:rPr>
        <w:t>Я молодой англичанин со здоровым загаром, стремлюсь поддерживать хорошую физическую форму, люблю проводить время на свежем воздухе и пить крепкий чай с двумя кусочками сахара. В какой из перечисленных сфер я, скорее всего, работаю?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Сельское, лесное или рыбное хозяйство.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Добыча полезных ископаемых, энергетика и водоснабжение.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Здравоохранение и социальные службы.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 xml:space="preserve">Выслушав подобное описание, разумнее всего прикинуть, сколько англичан заняты в каждой из перечисленных сфер деятельности. Менее рациональный ответ: «Похоже, твоя работа предполагает активный </w:t>
      </w:r>
      <w:r w:rsidRPr="002429A0">
        <w:rPr>
          <w:color w:val="222222"/>
          <w:sz w:val="28"/>
          <w:szCs w:val="28"/>
        </w:rPr>
        <w:lastRenderedPageBreak/>
        <w:t>физический труд под открытым небом, например в сельском хозяйстве или коммунальных службах».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В Великобритании сотрудников здравоохранения и социальных служб в четыре с лишним раза больше, чем во всех остальных перечисленных категориях, вместе взятых. В отсутствие другой необходимой информации это означает, что я с наибольшей вероятностью являюсь медицинским или социальным работником. Однако эвристика репрезентативности описывает нашу склонность при оценке подобных сценариев искать не значимые данные, а наибольшую близость стереотипу. Чем больше описание соответствует нашим ожиданиям относительно того, как выглядит типичный индивид, тем выше шансы, что мы за него ухватимся.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Здесь, опять-таки, наблюдается эффект замещения. Мы подменяем сложный вопрос, требующий ресурсоемкого поиска ответа («Сколько людей заняты в каждой сфере деятельности?»), на простой, связанный с эмоциями и ожиданиями («Какому стереотипу наиболее соответствует описанный человек?»). Стереотипность является универсальной особенностью нашего восприятия не только посторонних людей, но и даже многих из тех, с кем мы хорошо знакомы. Это лишь верхушка айсберга социальных предубеждений </w:t>
      </w:r>
      <w:r>
        <w:rPr>
          <w:color w:val="222222"/>
          <w:sz w:val="28"/>
          <w:szCs w:val="28"/>
        </w:rPr>
        <w:t>–</w:t>
      </w:r>
      <w:r w:rsidRPr="002429A0">
        <w:rPr>
          <w:color w:val="222222"/>
          <w:sz w:val="28"/>
          <w:szCs w:val="28"/>
        </w:rPr>
        <w:t xml:space="preserve"> предвзятостей, которые влияют на наши суждения о других и в сочетании со структурным социальным неравенством становятся несправедливостью высшего уровня.</w:t>
      </w:r>
    </w:p>
    <w:p w:rsidR="009842B3" w:rsidRPr="002429A0" w:rsidRDefault="009842B3" w:rsidP="009842B3">
      <w:pPr>
        <w:shd w:val="clear" w:color="auto" w:fill="FFFFFF"/>
        <w:spacing w:line="24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2429A0">
        <w:rPr>
          <w:color w:val="222222"/>
          <w:sz w:val="28"/>
          <w:szCs w:val="28"/>
        </w:rPr>
        <w:t>Помните: эвристика естественна и жизненно необходима. Но вот только при неверном использовании, приводящем к необоснованному суждению, она становится причиной когнитивного искажения. Это наиболее вероятно при спешке, неопытности, избыточном поступлении информации, намеренной манипуляции (см. вышеприведенные примеры из области рекламы, СМИ, продаж и маркетинга) или в случаях, когда вы попадаете под влияние стереотипов и социальных предубеждений.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На основе описанных правил строятся следующие техники убеждения:</w:t>
      </w:r>
    </w:p>
    <w:p w:rsidR="009842B3" w:rsidRPr="002429A0" w:rsidRDefault="009842B3" w:rsidP="009842B3">
      <w:pPr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2429A0">
        <w:rPr>
          <w:b/>
          <w:bCs/>
          <w:sz w:val="28"/>
          <w:szCs w:val="28"/>
        </w:rPr>
        <w:t>Трюизмы.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i/>
          <w:iCs/>
          <w:sz w:val="28"/>
          <w:szCs w:val="28"/>
        </w:rPr>
        <w:t xml:space="preserve">Трюизм (англ. </w:t>
      </w:r>
      <w:proofErr w:type="spellStart"/>
      <w:r w:rsidRPr="002429A0">
        <w:rPr>
          <w:i/>
          <w:iCs/>
          <w:sz w:val="28"/>
          <w:szCs w:val="28"/>
        </w:rPr>
        <w:t>truism</w:t>
      </w:r>
      <w:proofErr w:type="spellEnd"/>
      <w:r w:rsidRPr="002429A0">
        <w:rPr>
          <w:i/>
          <w:iCs/>
          <w:sz w:val="28"/>
          <w:szCs w:val="28"/>
        </w:rPr>
        <w:t xml:space="preserve">) </w:t>
      </w:r>
      <w:r>
        <w:rPr>
          <w:i/>
          <w:iCs/>
          <w:sz w:val="28"/>
          <w:szCs w:val="28"/>
        </w:rPr>
        <w:t>–</w:t>
      </w:r>
      <w:r w:rsidRPr="002429A0">
        <w:rPr>
          <w:i/>
          <w:iCs/>
          <w:sz w:val="28"/>
          <w:szCs w:val="28"/>
        </w:rPr>
        <w:t xml:space="preserve"> общеизвестная, избитая истина, банальность</w:t>
      </w:r>
      <w:r w:rsidRPr="002429A0">
        <w:rPr>
          <w:sz w:val="28"/>
          <w:szCs w:val="28"/>
        </w:rPr>
        <w:t>. Трюизмом считают нечто, что не может подвергаться сомнению и настолько очевидно, что упоминается лишь как напоминание, либо как риторическое или литературное высказывание (Википедия).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 xml:space="preserve">Психология техники основывается на том, что подсознание человека с детства наполнено всякими стереотипами, выученными штампами, пословицами, поговорками, избитыми </w:t>
      </w:r>
      <w:proofErr w:type="gramStart"/>
      <w:r w:rsidRPr="002429A0">
        <w:rPr>
          <w:sz w:val="28"/>
          <w:szCs w:val="28"/>
        </w:rPr>
        <w:t>смыслами</w:t>
      </w:r>
      <w:proofErr w:type="gramEnd"/>
      <w:r w:rsidRPr="002429A0">
        <w:rPr>
          <w:sz w:val="28"/>
          <w:szCs w:val="28"/>
        </w:rPr>
        <w:t>… зачем их опровергать, если так все и есть?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отсюда с трюизмом трудно вот так сразу спорить…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здесь мудрость поколений, веков….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Очень хорошо здесь работают пословицы и поговорки, известные всем с детства. Что-нибудь по типу «без труда не вынешь рыбку из пруда» или «бесплатный сыр бывает только в мышеловке» или «дыма без огня не бывает»...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Как трюизмы работают в ситуации возражений, словесных перепалок: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Ты нечего не делаешь!!! 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2429A0">
        <w:rPr>
          <w:sz w:val="28"/>
          <w:szCs w:val="28"/>
        </w:rPr>
        <w:t xml:space="preserve"> Ничего не делать и ждать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две разные вещи.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Почему ты не любишь тетю Свету? 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Мы любим тех, кто любит нас…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Чего молчишь? 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Молчание еще никому не мешало, мешала болтливость…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Сегодня праздник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делать ничего нельзя 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У русских людей каждый день праздник, лишь бы ничего не делать…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Это дорого… 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</w:t>
      </w:r>
      <w:proofErr w:type="gramStart"/>
      <w:r w:rsidRPr="002429A0">
        <w:rPr>
          <w:sz w:val="28"/>
          <w:szCs w:val="28"/>
        </w:rPr>
        <w:t>Согласен</w:t>
      </w:r>
      <w:proofErr w:type="gramEnd"/>
      <w:r w:rsidRPr="002429A0">
        <w:rPr>
          <w:sz w:val="28"/>
          <w:szCs w:val="28"/>
        </w:rPr>
        <w:t>, всегда хочется найти лучшее сочетание цены и качества…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У тебя бардак на голове! 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Лучше бардак на голове, чем в голове!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Это не серьезно… 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Не серьезно, это когда «все в золоте», а толку мало... вам прогоняют пустое, </w:t>
      </w:r>
      <w:proofErr w:type="gramStart"/>
      <w:r w:rsidRPr="002429A0">
        <w:rPr>
          <w:sz w:val="28"/>
          <w:szCs w:val="28"/>
        </w:rPr>
        <w:t>воздух</w:t>
      </w:r>
      <w:proofErr w:type="gramEnd"/>
      <w:r w:rsidRPr="002429A0">
        <w:rPr>
          <w:sz w:val="28"/>
          <w:szCs w:val="28"/>
        </w:rPr>
        <w:t>… а я вам предлагаю настоящее дело, которое принесет не мало пользы...</w:t>
      </w:r>
    </w:p>
    <w:p w:rsidR="009842B3" w:rsidRPr="002429A0" w:rsidRDefault="009842B3" w:rsidP="009842B3">
      <w:pPr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2429A0">
        <w:rPr>
          <w:b/>
          <w:bCs/>
          <w:sz w:val="28"/>
          <w:szCs w:val="28"/>
        </w:rPr>
        <w:t>Метафоры.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i/>
          <w:iCs/>
          <w:sz w:val="28"/>
          <w:szCs w:val="28"/>
        </w:rPr>
        <w:t>Метафора (от др</w:t>
      </w:r>
      <w:proofErr w:type="gramStart"/>
      <w:r w:rsidRPr="002429A0">
        <w:rPr>
          <w:i/>
          <w:iCs/>
          <w:sz w:val="28"/>
          <w:szCs w:val="28"/>
        </w:rPr>
        <w:t>.-</w:t>
      </w:r>
      <w:proofErr w:type="gramEnd"/>
      <w:r w:rsidRPr="002429A0">
        <w:rPr>
          <w:i/>
          <w:iCs/>
          <w:sz w:val="28"/>
          <w:szCs w:val="28"/>
        </w:rPr>
        <w:t xml:space="preserve">греч. </w:t>
      </w:r>
      <w:proofErr w:type="spellStart"/>
      <w:r w:rsidRPr="002429A0">
        <w:rPr>
          <w:i/>
          <w:iCs/>
          <w:sz w:val="28"/>
          <w:szCs w:val="28"/>
        </w:rPr>
        <w:t>μετ</w:t>
      </w:r>
      <w:proofErr w:type="spellEnd"/>
      <w:r w:rsidRPr="002429A0">
        <w:rPr>
          <w:i/>
          <w:iCs/>
          <w:sz w:val="28"/>
          <w:szCs w:val="28"/>
        </w:rPr>
        <w:t xml:space="preserve">αφορά </w:t>
      </w:r>
      <w:r>
        <w:rPr>
          <w:i/>
          <w:iCs/>
          <w:sz w:val="28"/>
          <w:szCs w:val="28"/>
        </w:rPr>
        <w:t>–</w:t>
      </w:r>
      <w:r w:rsidRPr="002429A0">
        <w:rPr>
          <w:i/>
          <w:iCs/>
          <w:sz w:val="28"/>
          <w:szCs w:val="28"/>
        </w:rPr>
        <w:t xml:space="preserve"> «перенос», «переносное значение») </w:t>
      </w:r>
      <w:r>
        <w:rPr>
          <w:i/>
          <w:iCs/>
          <w:sz w:val="28"/>
          <w:szCs w:val="28"/>
        </w:rPr>
        <w:t>–</w:t>
      </w:r>
      <w:r w:rsidRPr="002429A0">
        <w:rPr>
          <w:i/>
          <w:iCs/>
          <w:sz w:val="28"/>
          <w:szCs w:val="28"/>
        </w:rPr>
        <w:t xml:space="preserve"> ...перенесение свойств одного предмета или явления на другой по принципу их сходства</w:t>
      </w:r>
      <w:r w:rsidRPr="002429A0">
        <w:rPr>
          <w:sz w:val="28"/>
          <w:szCs w:val="28"/>
        </w:rPr>
        <w:t>… (Википедия).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Другими словами, смысл, который вы хотите донести до оппонента, помещается из вашего контекста в другой, более яркий, образный и простой для понимания. Это может быть небольшая, но очень жизненная и поучительная история, или впечатляющее образное выражение, или, к примеру, восточная притча, вызывающее яркий образ того, что вы пытаетесь донести…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 xml:space="preserve">Метафора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один из самых красивых способов убеждения и переубеждения, отработки возражения, разрушения позиции оппонента. И чем ярче используемый вами образ, тем сильнее влияние он произведет на вашего собеседника.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b/>
          <w:bCs/>
          <w:sz w:val="28"/>
          <w:szCs w:val="28"/>
        </w:rPr>
        <w:t>Примеры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К вам приходит приятель, который хочет провернуть дело, а вы знаете, что он его не потянет. Вместо того</w:t>
      </w:r>
      <w:proofErr w:type="gramStart"/>
      <w:r w:rsidRPr="002429A0">
        <w:rPr>
          <w:sz w:val="28"/>
          <w:szCs w:val="28"/>
        </w:rPr>
        <w:t>,</w:t>
      </w:r>
      <w:proofErr w:type="gramEnd"/>
      <w:r w:rsidRPr="002429A0">
        <w:rPr>
          <w:sz w:val="28"/>
          <w:szCs w:val="28"/>
        </w:rPr>
        <w:t xml:space="preserve"> чтобы объяснять ему, почему и чего у него для этого не хватает, вы ему рассказываете доходчивую и вразумительную историю.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Ты знаешь, у настоящего рыбака есть разные крючки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каждый крючок на рыбу определенного размера… Маленькие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на маленькую, большие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</w:t>
      </w:r>
      <w:proofErr w:type="gramStart"/>
      <w:r w:rsidRPr="002429A0">
        <w:rPr>
          <w:sz w:val="28"/>
          <w:szCs w:val="28"/>
        </w:rPr>
        <w:t>на</w:t>
      </w:r>
      <w:proofErr w:type="gramEnd"/>
      <w:r w:rsidRPr="002429A0">
        <w:rPr>
          <w:sz w:val="28"/>
          <w:szCs w:val="28"/>
        </w:rPr>
        <w:t xml:space="preserve"> большую…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Ну и что?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А то, что у тебя крючок маленький????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Когда Спартаку пришлось убеждать своих сподвижников в том, что им надо держаться вместе, что вместе</w:t>
      </w:r>
      <w:r>
        <w:rPr>
          <w:sz w:val="28"/>
          <w:szCs w:val="28"/>
        </w:rPr>
        <w:t xml:space="preserve"> –</w:t>
      </w:r>
      <w:r w:rsidRPr="002429A0">
        <w:rPr>
          <w:sz w:val="28"/>
          <w:szCs w:val="28"/>
        </w:rPr>
        <w:t xml:space="preserve"> они сила, он дал одному из сомневающихся одну стрелу и попросил сломать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тот ее легко сломал. Тогда он дал ему вязку стре</w:t>
      </w:r>
      <w:proofErr w:type="gramStart"/>
      <w:r w:rsidRPr="002429A0">
        <w:rPr>
          <w:sz w:val="28"/>
          <w:szCs w:val="28"/>
        </w:rPr>
        <w:t>л</w:t>
      </w:r>
      <w:r>
        <w:rPr>
          <w:sz w:val="28"/>
          <w:szCs w:val="28"/>
        </w:rPr>
        <w:t>–</w:t>
      </w:r>
      <w:proofErr w:type="gramEnd"/>
      <w:r w:rsidRPr="002429A0">
        <w:rPr>
          <w:sz w:val="28"/>
          <w:szCs w:val="28"/>
        </w:rPr>
        <w:t xml:space="preserve"> и тот не мог их сломать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«Когда мы вместе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мы сила, нас не сломать»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и ни каких возражений… (из к/ф «Спартак»)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 xml:space="preserve">«Психолог» убеждает клиента в том, что с женой надо спать регулярно: «Жена, как книга… ее надо иногда читать… или хотя бы перелистывать… </w:t>
      </w:r>
      <w:r w:rsidRPr="002429A0">
        <w:rPr>
          <w:sz w:val="28"/>
          <w:szCs w:val="28"/>
        </w:rPr>
        <w:lastRenderedPageBreak/>
        <w:t>она для того и создана, чтобы ее читали, перелистывали</w:t>
      </w:r>
      <w:proofErr w:type="gramStart"/>
      <w:r w:rsidRPr="002429A0">
        <w:rPr>
          <w:sz w:val="28"/>
          <w:szCs w:val="28"/>
        </w:rPr>
        <w:t>… Н</w:t>
      </w:r>
      <w:proofErr w:type="gramEnd"/>
      <w:r w:rsidRPr="002429A0">
        <w:rPr>
          <w:sz w:val="28"/>
          <w:szCs w:val="28"/>
        </w:rPr>
        <w:t>е будете читать вы, прочтет кто-нибудь другой…».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Метафора в ситуации словесных перепалок.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Молодой человек нечаянно в транспорте наступает рядом стоящему мужчине на ногу, тот, как бы в сторону: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«Сегодня утром я ехал в автобусе, какой-то парень наступил мне на ногу, и я сказал ему: «</w:t>
      </w:r>
      <w:proofErr w:type="gramStart"/>
      <w:r w:rsidRPr="002429A0">
        <w:rPr>
          <w:sz w:val="28"/>
          <w:szCs w:val="28"/>
        </w:rPr>
        <w:t>Сопляк</w:t>
      </w:r>
      <w:proofErr w:type="gramEnd"/>
      <w:r w:rsidRPr="002429A0">
        <w:rPr>
          <w:sz w:val="28"/>
          <w:szCs w:val="28"/>
        </w:rPr>
        <w:t xml:space="preserve"> ты этакий!»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«А я недавно был на свиноферме, видел там большущую свинью и сказал ей: «Ну, ты и свинья!» (С. Горин «А вы пробовали гипноз?»)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Метафора в ситуации «Почему так дорого???»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 w:rsidRPr="002429A0">
        <w:rPr>
          <w:sz w:val="28"/>
          <w:szCs w:val="28"/>
        </w:rPr>
        <w:t>Есть такой анекдот: «</w:t>
      </w:r>
      <w:proofErr w:type="gramStart"/>
      <w:r w:rsidRPr="002429A0">
        <w:rPr>
          <w:sz w:val="28"/>
          <w:szCs w:val="28"/>
        </w:rPr>
        <w:t>У</w:t>
      </w:r>
      <w:proofErr w:type="gramEnd"/>
      <w:r w:rsidRPr="002429A0">
        <w:rPr>
          <w:sz w:val="28"/>
          <w:szCs w:val="28"/>
        </w:rPr>
        <w:t xml:space="preserve"> </w:t>
      </w:r>
      <w:proofErr w:type="gramStart"/>
      <w:r w:rsidRPr="002429A0">
        <w:rPr>
          <w:sz w:val="28"/>
          <w:szCs w:val="28"/>
        </w:rPr>
        <w:t>женщина</w:t>
      </w:r>
      <w:proofErr w:type="gramEnd"/>
      <w:r w:rsidRPr="002429A0">
        <w:rPr>
          <w:sz w:val="28"/>
          <w:szCs w:val="28"/>
        </w:rPr>
        <w:t xml:space="preserve"> захлопнулась квартира, ключи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дома... Она вызывает слесаря. Тот постукал-постукал по двери, </w:t>
      </w:r>
      <w:proofErr w:type="gramStart"/>
      <w:r w:rsidRPr="002429A0">
        <w:rPr>
          <w:sz w:val="28"/>
          <w:szCs w:val="28"/>
        </w:rPr>
        <w:t>хлесть</w:t>
      </w:r>
      <w:proofErr w:type="gramEnd"/>
      <w:r w:rsidRPr="002429A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и дверь открылась. С вас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100$... Она: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«Почему так дорого, вы же только один раз всего стукнули?»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«Так за удар я взял всего 5$, а остальное за знание того, куда стукнуть...»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b/>
          <w:bCs/>
          <w:color w:val="222222"/>
          <w:sz w:val="28"/>
          <w:szCs w:val="28"/>
        </w:rPr>
      </w:pP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Это вы виноваты в том, что я проиграл выборы? 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Я так понимаю, </w:t>
      </w:r>
      <w:proofErr w:type="gramStart"/>
      <w:r w:rsidRPr="002429A0">
        <w:rPr>
          <w:sz w:val="28"/>
          <w:szCs w:val="28"/>
        </w:rPr>
        <w:t>вы</w:t>
      </w:r>
      <w:proofErr w:type="gramEnd"/>
      <w:r w:rsidRPr="002429A0">
        <w:rPr>
          <w:sz w:val="28"/>
          <w:szCs w:val="28"/>
        </w:rPr>
        <w:t xml:space="preserve"> когда в казино проигрываете </w:t>
      </w: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казино в этом виновато?…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Я когда-то попробовал, и больше не хочу иметь с этим дело.</w:t>
      </w:r>
    </w:p>
    <w:p w:rsidR="009842B3" w:rsidRPr="002429A0" w:rsidRDefault="009842B3" w:rsidP="009842B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429A0">
        <w:rPr>
          <w:sz w:val="28"/>
          <w:szCs w:val="28"/>
        </w:rPr>
        <w:t xml:space="preserve"> Простите, я правильно понимаю, что если вы один раз попробовали не качественную колбасу, вы больше колбасу есть не будете?</w:t>
      </w:r>
    </w:p>
    <w:p w:rsidR="00234F37" w:rsidRDefault="00234F37">
      <w:bookmarkStart w:id="0" w:name="_GoBack"/>
      <w:bookmarkEnd w:id="0"/>
    </w:p>
    <w:sectPr w:rsidR="0023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E29"/>
    <w:multiLevelType w:val="hybridMultilevel"/>
    <w:tmpl w:val="1DA22BDA"/>
    <w:lvl w:ilvl="0" w:tplc="366AD7DE">
      <w:start w:val="1"/>
      <w:numFmt w:val="decimal"/>
      <w:lvlText w:val="%1."/>
      <w:lvlJc w:val="left"/>
      <w:pPr>
        <w:ind w:left="9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">
    <w:nsid w:val="53327662"/>
    <w:multiLevelType w:val="multilevel"/>
    <w:tmpl w:val="C9A2E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B3"/>
    <w:rsid w:val="00234F37"/>
    <w:rsid w:val="0098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9842B3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9842B3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2020-11-12T12:42:00Z</dcterms:created>
  <dcterms:modified xsi:type="dcterms:W3CDTF">2020-11-12T12:44:00Z</dcterms:modified>
</cp:coreProperties>
</file>