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0C" w:rsidRPr="009B0C0C" w:rsidRDefault="009B0C0C" w:rsidP="007D02CF">
      <w:pPr>
        <w:ind w:firstLine="420"/>
        <w:rPr>
          <w:b/>
          <w:i/>
        </w:rPr>
      </w:pPr>
      <w:r w:rsidRPr="009B0C0C">
        <w:rPr>
          <w:b/>
          <w:i/>
        </w:rPr>
        <w:t>Задание на март 2020 года</w:t>
      </w:r>
      <w:r>
        <w:rPr>
          <w:b/>
          <w:i/>
        </w:rPr>
        <w:t xml:space="preserve"> (конспекты)</w:t>
      </w:r>
    </w:p>
    <w:p w:rsidR="007D02CF" w:rsidRPr="003F0B0B" w:rsidRDefault="007D02CF" w:rsidP="007D02CF">
      <w:pPr>
        <w:ind w:firstLine="420"/>
        <w:rPr>
          <w:b/>
        </w:rPr>
      </w:pPr>
      <w:r w:rsidRPr="003F0B0B">
        <w:rPr>
          <w:b/>
        </w:rPr>
        <w:t xml:space="preserve">Тема 1. Основы технологии минеральных вяжущих материалов </w:t>
      </w:r>
    </w:p>
    <w:p w:rsidR="007D02CF" w:rsidRPr="00CB0BBA" w:rsidRDefault="007D02CF" w:rsidP="007D02CF">
      <w:pPr>
        <w:ind w:firstLine="420"/>
        <w:jc w:val="both"/>
      </w:pPr>
      <w:r w:rsidRPr="00CB0BBA">
        <w:t xml:space="preserve">Строительные вяжущие вещества неорганические </w:t>
      </w:r>
      <w:r>
        <w:t>(</w:t>
      </w:r>
      <w:r w:rsidRPr="00CB0BBA">
        <w:t>минеральные</w:t>
      </w:r>
      <w:r>
        <w:t>)</w:t>
      </w:r>
      <w:r w:rsidRPr="00CB0BBA">
        <w:t xml:space="preserve"> и органические. Значение и области применения вяжущих веществ. Классификация минеральных вяжущих веществ в з</w:t>
      </w:r>
      <w:r w:rsidRPr="00CB0BBA">
        <w:t>а</w:t>
      </w:r>
      <w:r w:rsidRPr="00CB0BBA">
        <w:t>висимости от свойств, твердения и длительности противостояния факторам окружающей ср</w:t>
      </w:r>
      <w:r w:rsidRPr="00CB0BBA">
        <w:t>е</w:t>
      </w:r>
      <w:r w:rsidRPr="00CB0BBA">
        <w:t>ды. Сырьевые материалы для производства минеральных вяжущих веществ: горные породы и техногенные продукты. Сырьевые материалы для производства органических вяжущих в</w:t>
      </w:r>
      <w:r w:rsidRPr="00CB0BBA">
        <w:t>е</w:t>
      </w:r>
      <w:r w:rsidRPr="00CB0BBA">
        <w:t>ществ.</w:t>
      </w:r>
    </w:p>
    <w:p w:rsidR="007D02CF" w:rsidRPr="00835909" w:rsidRDefault="007D02CF" w:rsidP="007D02CF">
      <w:pPr>
        <w:ind w:firstLine="420"/>
        <w:jc w:val="both"/>
        <w:rPr>
          <w:b/>
        </w:rPr>
      </w:pPr>
      <w:r w:rsidRPr="00835909">
        <w:rPr>
          <w:b/>
        </w:rPr>
        <w:t>Тема 2. Вяжущие вещества воздушного твердения</w:t>
      </w:r>
    </w:p>
    <w:p w:rsidR="007D02CF" w:rsidRPr="00835909" w:rsidRDefault="007D02CF" w:rsidP="007D02CF">
      <w:pPr>
        <w:ind w:firstLine="420"/>
        <w:jc w:val="both"/>
      </w:pPr>
      <w:r w:rsidRPr="00835909">
        <w:t>Гипсовые и ангидритовые вяжущие вещества: сырье для их производства, технология п</w:t>
      </w:r>
      <w:r w:rsidRPr="00835909">
        <w:t>о</w:t>
      </w:r>
      <w:r w:rsidRPr="00835909">
        <w:t>лучения, твердение, технические свойства, область применения в стро</w:t>
      </w:r>
      <w:r w:rsidRPr="00835909">
        <w:t>и</w:t>
      </w:r>
      <w:r w:rsidRPr="00835909">
        <w:t>тельстве.</w:t>
      </w:r>
    </w:p>
    <w:p w:rsidR="007D02CF" w:rsidRPr="00835909" w:rsidRDefault="007D02CF" w:rsidP="007D02CF">
      <w:pPr>
        <w:ind w:firstLine="420"/>
        <w:jc w:val="both"/>
      </w:pPr>
      <w:r w:rsidRPr="00835909">
        <w:t>Известь строительная воздушного твердения: сырье для производства, технология получ</w:t>
      </w:r>
      <w:r w:rsidRPr="00835909">
        <w:t>е</w:t>
      </w:r>
      <w:r w:rsidRPr="00835909">
        <w:t>ния, твердение, технические свойства, область применения в строительс</w:t>
      </w:r>
      <w:r w:rsidRPr="00835909">
        <w:t>т</w:t>
      </w:r>
      <w:r w:rsidRPr="00835909">
        <w:t>ве.</w:t>
      </w:r>
    </w:p>
    <w:p w:rsidR="007D02CF" w:rsidRPr="00835909" w:rsidRDefault="007D02CF" w:rsidP="007D02CF">
      <w:pPr>
        <w:ind w:firstLine="420"/>
        <w:jc w:val="both"/>
      </w:pPr>
      <w:r w:rsidRPr="00835909">
        <w:t>Магнезиальные вяжущие вещества. Особенности состава сырьевых материалов, физико-механические свойства, область применения.</w:t>
      </w:r>
      <w:r>
        <w:t xml:space="preserve"> Жидкое стекло.</w:t>
      </w:r>
      <w:r w:rsidRPr="00F76AE4">
        <w:t xml:space="preserve"> </w:t>
      </w:r>
      <w:r w:rsidRPr="00835909">
        <w:t>Особенности состава сырьевых материалов, физико-механические свойства, область применения.</w:t>
      </w:r>
    </w:p>
    <w:p w:rsidR="007D02CF" w:rsidRPr="00835909" w:rsidRDefault="007D02CF" w:rsidP="007D02CF">
      <w:pPr>
        <w:ind w:firstLine="420"/>
        <w:jc w:val="both"/>
        <w:rPr>
          <w:b/>
        </w:rPr>
      </w:pPr>
      <w:r w:rsidRPr="00835909">
        <w:rPr>
          <w:b/>
        </w:rPr>
        <w:t>Тема 3. Гидравлические вяжущие вещества</w:t>
      </w:r>
    </w:p>
    <w:p w:rsidR="007D02CF" w:rsidRDefault="007D02CF" w:rsidP="007D02CF">
      <w:pPr>
        <w:ind w:firstLine="420"/>
        <w:jc w:val="both"/>
      </w:pPr>
      <w:r w:rsidRPr="00835909">
        <w:t xml:space="preserve">Производство портландцемента. Химический, минеральный составы портландцементного клинкера. Вещественный состав портландцемента. Физические и химические процессы при твердении цемента, технические свойства, </w:t>
      </w:r>
      <w:r>
        <w:t xml:space="preserve">факторы, влияющие на прочность цементного камня, </w:t>
      </w:r>
      <w:r w:rsidRPr="00835909">
        <w:t>область применения в стро</w:t>
      </w:r>
      <w:r w:rsidRPr="00835909">
        <w:t>и</w:t>
      </w:r>
      <w:r w:rsidRPr="00835909">
        <w:t>тельстве.</w:t>
      </w:r>
    </w:p>
    <w:p w:rsidR="009B0C0C" w:rsidRDefault="009B0C0C" w:rsidP="007D02CF">
      <w:pPr>
        <w:ind w:firstLine="420"/>
        <w:jc w:val="both"/>
        <w:rPr>
          <w:b/>
        </w:rPr>
      </w:pPr>
    </w:p>
    <w:p w:rsidR="009B0C0C" w:rsidRPr="009B0C0C" w:rsidRDefault="009B0C0C" w:rsidP="007D02CF">
      <w:pPr>
        <w:ind w:firstLine="420"/>
        <w:jc w:val="both"/>
        <w:rPr>
          <w:b/>
          <w:i/>
        </w:rPr>
      </w:pPr>
      <w:r w:rsidRPr="009B0C0C">
        <w:rPr>
          <w:b/>
          <w:i/>
        </w:rPr>
        <w:t>Задание на апрель 2020 года</w:t>
      </w:r>
      <w:r>
        <w:rPr>
          <w:b/>
          <w:i/>
        </w:rPr>
        <w:t xml:space="preserve"> (конспекты)</w:t>
      </w:r>
    </w:p>
    <w:p w:rsidR="007D02CF" w:rsidRDefault="007D02CF" w:rsidP="007D02CF">
      <w:pPr>
        <w:ind w:firstLine="420"/>
        <w:jc w:val="both"/>
        <w:rPr>
          <w:b/>
        </w:rPr>
      </w:pPr>
      <w:r w:rsidRPr="00662E81">
        <w:rPr>
          <w:b/>
        </w:rPr>
        <w:t>Тема 4. Разновидности портландц</w:t>
      </w:r>
      <w:r w:rsidRPr="00662E81">
        <w:rPr>
          <w:b/>
        </w:rPr>
        <w:t>е</w:t>
      </w:r>
      <w:r w:rsidRPr="00662E81">
        <w:rPr>
          <w:b/>
        </w:rPr>
        <w:t>мента</w:t>
      </w:r>
    </w:p>
    <w:p w:rsidR="007D02CF" w:rsidRDefault="007D02CF" w:rsidP="007D02CF">
      <w:pPr>
        <w:ind w:firstLine="420"/>
        <w:jc w:val="both"/>
      </w:pPr>
      <w:r w:rsidRPr="00662E81">
        <w:t>Портландцемент</w:t>
      </w:r>
      <w:r>
        <w:t>ы</w:t>
      </w:r>
      <w:r w:rsidRPr="00662E81">
        <w:t xml:space="preserve"> </w:t>
      </w:r>
      <w:r>
        <w:t xml:space="preserve">быстротвердеющие, </w:t>
      </w:r>
      <w:proofErr w:type="spellStart"/>
      <w:r>
        <w:t>сульфатостойкие</w:t>
      </w:r>
      <w:proofErr w:type="spellEnd"/>
      <w:r>
        <w:t>, пуццолановые, шлаковые: о</w:t>
      </w:r>
      <w:r w:rsidRPr="007B1CE8">
        <w:t>с</w:t>
      </w:r>
      <w:r w:rsidRPr="007B1CE8">
        <w:t>о</w:t>
      </w:r>
      <w:r w:rsidRPr="007B1CE8">
        <w:t>бенности химического и минерального состав</w:t>
      </w:r>
      <w:r>
        <w:t>ов</w:t>
      </w:r>
      <w:r w:rsidRPr="007B1CE8">
        <w:t>, твердения, физико-механические свойства, области применения.</w:t>
      </w:r>
      <w:r>
        <w:t xml:space="preserve"> Цементы пластифицированные и гидрофобные: свойства, область прим</w:t>
      </w:r>
      <w:r>
        <w:t>е</w:t>
      </w:r>
      <w:r>
        <w:t>нения.</w:t>
      </w:r>
    </w:p>
    <w:p w:rsidR="007D02CF" w:rsidRPr="007B1CE8" w:rsidRDefault="007D02CF" w:rsidP="007D02CF">
      <w:pPr>
        <w:ind w:firstLine="420"/>
        <w:jc w:val="both"/>
        <w:rPr>
          <w:b/>
        </w:rPr>
      </w:pPr>
      <w:r w:rsidRPr="007B1CE8">
        <w:rPr>
          <w:b/>
        </w:rPr>
        <w:t>Тема 5. Гл</w:t>
      </w:r>
      <w:r>
        <w:rPr>
          <w:b/>
        </w:rPr>
        <w:t>ин</w:t>
      </w:r>
      <w:r w:rsidRPr="007B1CE8">
        <w:rPr>
          <w:b/>
        </w:rPr>
        <w:t>оземистый цемент и его разновидности</w:t>
      </w:r>
    </w:p>
    <w:p w:rsidR="007D02CF" w:rsidRDefault="007D02CF" w:rsidP="007D02CF">
      <w:pPr>
        <w:ind w:firstLine="420"/>
        <w:jc w:val="both"/>
      </w:pPr>
      <w:r w:rsidRPr="007B1CE8">
        <w:t>Технология производства. Особенности химического и минерального состава, твердения, физико-механические свойства, области применения.</w:t>
      </w:r>
    </w:p>
    <w:p w:rsidR="009B0C0C" w:rsidRPr="009B0C0C" w:rsidRDefault="009B0C0C" w:rsidP="007D02CF">
      <w:pPr>
        <w:ind w:firstLine="420"/>
        <w:jc w:val="both"/>
        <w:rPr>
          <w:b/>
          <w:i/>
        </w:rPr>
      </w:pPr>
    </w:p>
    <w:p w:rsidR="009B0C0C" w:rsidRPr="009B0C0C" w:rsidRDefault="009B0C0C" w:rsidP="007D02CF">
      <w:pPr>
        <w:ind w:firstLine="420"/>
        <w:jc w:val="both"/>
        <w:rPr>
          <w:b/>
          <w:i/>
        </w:rPr>
      </w:pPr>
      <w:r w:rsidRPr="009B0C0C">
        <w:rPr>
          <w:b/>
          <w:i/>
        </w:rPr>
        <w:t>Задание на май 2020 года</w:t>
      </w:r>
      <w:r>
        <w:rPr>
          <w:b/>
          <w:i/>
        </w:rPr>
        <w:t xml:space="preserve"> (конспекты</w:t>
      </w:r>
      <w:bookmarkStart w:id="0" w:name="_GoBack"/>
      <w:bookmarkEnd w:id="0"/>
      <w:r>
        <w:rPr>
          <w:b/>
          <w:i/>
        </w:rPr>
        <w:t>)</w:t>
      </w:r>
    </w:p>
    <w:p w:rsidR="007D02CF" w:rsidRPr="00CB0BBA" w:rsidRDefault="007D02CF" w:rsidP="007D02CF">
      <w:pPr>
        <w:ind w:firstLine="420"/>
        <w:jc w:val="both"/>
        <w:rPr>
          <w:b/>
        </w:rPr>
      </w:pPr>
      <w:r w:rsidRPr="00CB0BBA">
        <w:rPr>
          <w:b/>
        </w:rPr>
        <w:t>Тема 6. Смешанные вяжущие вещества со специальными свойствами</w:t>
      </w:r>
    </w:p>
    <w:p w:rsidR="007D02CF" w:rsidRPr="00CB0BBA" w:rsidRDefault="007D02CF" w:rsidP="007D02CF">
      <w:pPr>
        <w:ind w:firstLine="420"/>
        <w:jc w:val="both"/>
      </w:pPr>
      <w:r w:rsidRPr="00CB0BBA">
        <w:t>Безусадочные, расширяющиеся и напрягающие цементы: особенности составов этих ц</w:t>
      </w:r>
      <w:r w:rsidRPr="00CB0BBA">
        <w:t>е</w:t>
      </w:r>
      <w:r w:rsidRPr="00CB0BBA">
        <w:t>ментов, эффективность применения в различных сооружениях. Гипсоцементно-пуццолановые вяжущие вещества: особенности состава, твердения и введения добавок для стабилизации х</w:t>
      </w:r>
      <w:r w:rsidRPr="00CB0BBA">
        <w:t>и</w:t>
      </w:r>
      <w:r w:rsidRPr="00CB0BBA">
        <w:t>мических реакций и роста прочности, свойства область пр</w:t>
      </w:r>
      <w:r w:rsidRPr="00CB0BBA">
        <w:t>и</w:t>
      </w:r>
      <w:r w:rsidRPr="00CB0BBA">
        <w:t>менения.</w:t>
      </w:r>
    </w:p>
    <w:p w:rsidR="007D02CF" w:rsidRPr="00CB0BBA" w:rsidRDefault="007D02CF" w:rsidP="007D02CF">
      <w:pPr>
        <w:ind w:firstLine="420"/>
        <w:jc w:val="both"/>
      </w:pPr>
      <w:r w:rsidRPr="00CB0BBA">
        <w:t xml:space="preserve">Неорганические вяжущие с добавками полимерных веществ </w:t>
      </w:r>
      <w:r>
        <w:t>–</w:t>
      </w:r>
      <w:r w:rsidRPr="00CB0BBA">
        <w:t xml:space="preserve"> </w:t>
      </w:r>
      <w:proofErr w:type="spellStart"/>
      <w:r w:rsidRPr="00CB0BBA">
        <w:t>мономерных</w:t>
      </w:r>
      <w:proofErr w:type="spellEnd"/>
      <w:r w:rsidRPr="00CB0BBA">
        <w:t xml:space="preserve"> и полимерных органических и кремнийорганических веществ. Свойства этих вяж</w:t>
      </w:r>
      <w:r w:rsidRPr="00CB0BBA">
        <w:t>у</w:t>
      </w:r>
      <w:r w:rsidRPr="00CB0BBA">
        <w:t xml:space="preserve">щих, область применения. </w:t>
      </w:r>
    </w:p>
    <w:p w:rsidR="007D02CF" w:rsidRDefault="007D02CF" w:rsidP="007D02CF">
      <w:pPr>
        <w:ind w:firstLine="420"/>
        <w:jc w:val="both"/>
        <w:rPr>
          <w:b/>
        </w:rPr>
      </w:pPr>
      <w:r w:rsidRPr="00CB0BBA">
        <w:rPr>
          <w:b/>
        </w:rPr>
        <w:t>Тема 7. Основы технологии органических в</w:t>
      </w:r>
      <w:r w:rsidRPr="00CB0BBA">
        <w:rPr>
          <w:b/>
        </w:rPr>
        <w:t>я</w:t>
      </w:r>
      <w:r w:rsidRPr="00CB0BBA">
        <w:rPr>
          <w:b/>
        </w:rPr>
        <w:t>жущих веществ</w:t>
      </w:r>
    </w:p>
    <w:p w:rsidR="007D02CF" w:rsidRDefault="007D02CF" w:rsidP="007D02CF">
      <w:pPr>
        <w:ind w:firstLine="420"/>
        <w:jc w:val="both"/>
      </w:pPr>
      <w:r w:rsidRPr="00CB0BBA">
        <w:lastRenderedPageBreak/>
        <w:t xml:space="preserve">Технология производства </w:t>
      </w:r>
      <w:r>
        <w:t xml:space="preserve">остаточных, окисленных, компаундированных </w:t>
      </w:r>
      <w:r w:rsidRPr="00CB0BBA">
        <w:t>нефтяных бит</w:t>
      </w:r>
      <w:r w:rsidRPr="00CB0BBA">
        <w:t>у</w:t>
      </w:r>
      <w:r w:rsidRPr="00CB0BBA">
        <w:t>мов</w:t>
      </w:r>
      <w:r>
        <w:t>. Технология получения полимеров. Технология получения м</w:t>
      </w:r>
      <w:r>
        <w:t>о</w:t>
      </w:r>
      <w:r>
        <w:t xml:space="preserve">дифицированных битумов. </w:t>
      </w:r>
      <w:r w:rsidRPr="0000243A">
        <w:t>Нефтяные битумы.</w:t>
      </w:r>
      <w:r>
        <w:rPr>
          <w:b/>
        </w:rPr>
        <w:t xml:space="preserve"> </w:t>
      </w:r>
      <w:r>
        <w:t>Состав, структура и технические свойства нефтяных стро</w:t>
      </w:r>
      <w:r>
        <w:t>и</w:t>
      </w:r>
      <w:r>
        <w:t>тельных, дорожных и кровел</w:t>
      </w:r>
      <w:r>
        <w:t>ь</w:t>
      </w:r>
      <w:r>
        <w:t xml:space="preserve">ных битумов. Свойства полимерно-битумных, резинобитумных, </w:t>
      </w:r>
      <w:proofErr w:type="spellStart"/>
      <w:r>
        <w:t>серобитумных</w:t>
      </w:r>
      <w:proofErr w:type="spellEnd"/>
      <w:r>
        <w:t xml:space="preserve"> вяжущих.</w:t>
      </w:r>
    </w:p>
    <w:p w:rsidR="007D02CF" w:rsidRDefault="007D02CF" w:rsidP="007D02CF">
      <w:pPr>
        <w:ind w:firstLine="714"/>
        <w:jc w:val="both"/>
        <w:rPr>
          <w:b/>
        </w:rPr>
      </w:pPr>
    </w:p>
    <w:p w:rsidR="00360E95" w:rsidRDefault="00360E95"/>
    <w:sectPr w:rsidR="0036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A"/>
    <w:rsid w:val="00360E95"/>
    <w:rsid w:val="007D02CF"/>
    <w:rsid w:val="0085114A"/>
    <w:rsid w:val="009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568D"/>
  <w15:chartTrackingRefBased/>
  <w15:docId w15:val="{63F863ED-4610-41A0-BA7B-1CFD227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CF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kukin</dc:creator>
  <cp:keywords/>
  <dc:description/>
  <cp:lastModifiedBy>kukin</cp:lastModifiedBy>
  <cp:revision>3</cp:revision>
  <dcterms:created xsi:type="dcterms:W3CDTF">2020-04-08T16:44:00Z</dcterms:created>
  <dcterms:modified xsi:type="dcterms:W3CDTF">2020-04-08T16:47:00Z</dcterms:modified>
</cp:coreProperties>
</file>