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28" w:rsidRPr="00AE7A27" w:rsidRDefault="00205928" w:rsidP="00AE7A27">
      <w:pPr>
        <w:pStyle w:val="3"/>
        <w:ind w:firstLine="709"/>
        <w:rPr>
          <w:sz w:val="28"/>
          <w:szCs w:val="28"/>
        </w:rPr>
      </w:pPr>
      <w:bookmarkStart w:id="0" w:name="_Toc113434329"/>
      <w:r w:rsidRPr="00AE7A27">
        <w:rPr>
          <w:sz w:val="28"/>
          <w:szCs w:val="28"/>
        </w:rPr>
        <w:t>Изучение стратегических альтернатив</w:t>
      </w:r>
      <w:bookmarkEnd w:id="0"/>
    </w:p>
    <w:p w:rsidR="00205928" w:rsidRPr="00AE7A27" w:rsidRDefault="00205928" w:rsidP="00AE7A27">
      <w:pPr>
        <w:ind w:firstLine="709"/>
        <w:jc w:val="left"/>
        <w:rPr>
          <w:sz w:val="28"/>
          <w:szCs w:val="28"/>
        </w:rPr>
      </w:pP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После того как руководство сопоставит внешние угрозы и возможности с внутренними силами и слабостями, оно может определить стратегию, которой и будет следовать. На этом этапе руководство уже ответило на вопрос: «Каким делом мы занимаемся?» и теперь готово заниматься вопросами: «Куда мы направляемся?» и «Как мы попадем из той точки, где находимся сейчас, в ту точку, где мы хотим быть?»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</w:p>
    <w:p w:rsidR="00205928" w:rsidRPr="00AE7A27" w:rsidRDefault="00205928" w:rsidP="00AE7A27">
      <w:pPr>
        <w:pStyle w:val="4"/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Стратегические альтернативы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Перед организацией стоят четыре основные стратегические альтернативы. 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ОГРАНИЧЕННЫЙ РОСТ. Стратегической альтернативой, которой придерживается большинство организаций, является ограниченный рост. </w:t>
      </w:r>
      <w:proofErr w:type="gramStart"/>
      <w:r w:rsidRPr="00AE7A27">
        <w:rPr>
          <w:sz w:val="28"/>
          <w:szCs w:val="28"/>
        </w:rPr>
        <w:t>Для стратегии ограниченного роста характерно установление целей от достигнутого, скорректированных с учетом инфляции.</w:t>
      </w:r>
      <w:proofErr w:type="gramEnd"/>
      <w:r w:rsidRPr="00AE7A27">
        <w:rPr>
          <w:sz w:val="28"/>
          <w:szCs w:val="28"/>
        </w:rPr>
        <w:t xml:space="preserve"> Стратегия ограниченного роста применяется в зрелых отраслях промышленности со статичной технологией, когда организация в основном удовлетворена своим положением. Организации выбирают эту альтернативу потому, что это самый легкий, наиболее удобный и наименее рискованный способ действия. </w:t>
      </w:r>
      <w:proofErr w:type="gramStart"/>
      <w:r w:rsidRPr="00AE7A27">
        <w:rPr>
          <w:sz w:val="28"/>
          <w:szCs w:val="28"/>
        </w:rPr>
        <w:t>Руководство</w:t>
      </w:r>
      <w:proofErr w:type="gramEnd"/>
      <w:r w:rsidRPr="00AE7A27">
        <w:rPr>
          <w:sz w:val="28"/>
          <w:szCs w:val="28"/>
        </w:rPr>
        <w:t xml:space="preserve"> в общем-то не любит перемен. Если фирма была прибыльной в прошлом, придерживаясь стратегии ограниченного роста, то, скорее всего, она будет следовать этой стратегии и впредь.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РОСТ.</w:t>
      </w:r>
      <w:r w:rsidRPr="00AE7A27">
        <w:rPr>
          <w:b/>
          <w:sz w:val="28"/>
          <w:szCs w:val="28"/>
        </w:rPr>
        <w:t xml:space="preserve"> </w:t>
      </w:r>
      <w:r w:rsidRPr="00AE7A27">
        <w:rPr>
          <w:sz w:val="28"/>
          <w:szCs w:val="28"/>
        </w:rPr>
        <w:t>Стратегия</w:t>
      </w:r>
      <w:r w:rsidRPr="00AE7A27">
        <w:rPr>
          <w:b/>
          <w:sz w:val="28"/>
          <w:szCs w:val="28"/>
        </w:rPr>
        <w:t xml:space="preserve"> </w:t>
      </w:r>
      <w:r w:rsidRPr="00AE7A27">
        <w:rPr>
          <w:sz w:val="28"/>
          <w:szCs w:val="28"/>
        </w:rPr>
        <w:t xml:space="preserve">роста осуществляется путем ежегодного значительного повышения уровня краткосрочных и долгосрочных целей над уровнем показателей предыдущего года. Стратегия роста является </w:t>
      </w:r>
      <w:proofErr w:type="gramStart"/>
      <w:r w:rsidRPr="00AE7A27">
        <w:rPr>
          <w:sz w:val="28"/>
          <w:szCs w:val="28"/>
        </w:rPr>
        <w:t>второй</w:t>
      </w:r>
      <w:proofErr w:type="gramEnd"/>
      <w:r w:rsidRPr="00AE7A27">
        <w:rPr>
          <w:sz w:val="28"/>
          <w:szCs w:val="28"/>
        </w:rPr>
        <w:t xml:space="preserve"> наиболее часто выбираемой альтернативой. Она применяется в динамично развивающихся отраслях с быстро изменяющимися технологиями. Ее могут придерживаться руководители, стремящиеся к диверсификации (разнообразию номенклатуры продукции</w:t>
      </w:r>
      <w:r w:rsidRPr="00AE7A27">
        <w:rPr>
          <w:i/>
          <w:sz w:val="28"/>
          <w:szCs w:val="28"/>
        </w:rPr>
        <w:t>)</w:t>
      </w:r>
      <w:r w:rsidRPr="00AE7A27">
        <w:rPr>
          <w:sz w:val="28"/>
          <w:szCs w:val="28"/>
        </w:rPr>
        <w:t xml:space="preserve"> своих фирм, чтобы покинуть рынки, пребывающие в стагнации. В неустойчивой отрасли отсутствие роста может означать банкротство. В статичной отрасли отсутствие роста или неудача диверсификации могут привести к атрофии рынков и отсутствию прибылей. Исторически наше общество рассматривало рост как благотворное явление. Для многих руководителей рост означает власть, а власть — это благо. Многие акционеры рассматривают рост, особенно краткосрочный рост, как непосредственный прирост благосостояния. К сожалению, многие фирмы предпочитают краткосрочный рост, получая взамен долгосрочное разорение.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Рост может быть внутренним или внешним. Внутренний рост может произойти путем расширения ассортимента товаров. Внешний рост может быть в смежных отраслях в форме вертикального или горизонтального роста (например, производитель приобретает оптовую фирму-поставщика или одна фирма по производству безалкогольных напитков приобретает другую). Рост </w:t>
      </w:r>
      <w:r w:rsidRPr="00AE7A27">
        <w:rPr>
          <w:sz w:val="28"/>
          <w:szCs w:val="28"/>
        </w:rPr>
        <w:lastRenderedPageBreak/>
        <w:t>может приводить к конгломератам, то есть, объединению фирм в никак не связанных отраслях. Сегодня наиболее очевидной и признанной формой роста является слияние корпораций. Недавние слияния таких фирм, как «</w:t>
      </w:r>
      <w:proofErr w:type="spellStart"/>
      <w:r w:rsidRPr="00AE7A27">
        <w:rPr>
          <w:sz w:val="28"/>
          <w:szCs w:val="28"/>
        </w:rPr>
        <w:t>Рено</w:t>
      </w:r>
      <w:proofErr w:type="spellEnd"/>
      <w:r w:rsidRPr="00AE7A27">
        <w:rPr>
          <w:sz w:val="28"/>
          <w:szCs w:val="28"/>
        </w:rPr>
        <w:t>» и «</w:t>
      </w:r>
      <w:proofErr w:type="spellStart"/>
      <w:r w:rsidRPr="00AE7A27">
        <w:rPr>
          <w:sz w:val="28"/>
          <w:szCs w:val="28"/>
        </w:rPr>
        <w:t>Америкэн</w:t>
      </w:r>
      <w:proofErr w:type="spellEnd"/>
      <w:r w:rsidRPr="00AE7A27">
        <w:rPr>
          <w:sz w:val="28"/>
          <w:szCs w:val="28"/>
        </w:rPr>
        <w:t xml:space="preserve"> </w:t>
      </w:r>
      <w:proofErr w:type="spellStart"/>
      <w:r w:rsidRPr="00AE7A27">
        <w:rPr>
          <w:sz w:val="28"/>
          <w:szCs w:val="28"/>
        </w:rPr>
        <w:t>Моторс</w:t>
      </w:r>
      <w:proofErr w:type="spellEnd"/>
      <w:r w:rsidRPr="00AE7A27">
        <w:rPr>
          <w:sz w:val="28"/>
          <w:szCs w:val="28"/>
        </w:rPr>
        <w:t>», «</w:t>
      </w:r>
      <w:proofErr w:type="spellStart"/>
      <w:r w:rsidRPr="00AE7A27">
        <w:rPr>
          <w:sz w:val="28"/>
          <w:szCs w:val="28"/>
        </w:rPr>
        <w:t>Бендикс</w:t>
      </w:r>
      <w:proofErr w:type="spellEnd"/>
      <w:r w:rsidRPr="00AE7A27">
        <w:rPr>
          <w:sz w:val="28"/>
          <w:szCs w:val="28"/>
        </w:rPr>
        <w:t>» и «</w:t>
      </w:r>
      <w:proofErr w:type="spellStart"/>
      <w:r w:rsidRPr="00AE7A27">
        <w:rPr>
          <w:sz w:val="28"/>
          <w:szCs w:val="28"/>
        </w:rPr>
        <w:t>Аллайд</w:t>
      </w:r>
      <w:proofErr w:type="spellEnd"/>
      <w:r w:rsidRPr="00AE7A27">
        <w:rPr>
          <w:sz w:val="28"/>
          <w:szCs w:val="28"/>
        </w:rPr>
        <w:t xml:space="preserve"> </w:t>
      </w:r>
      <w:proofErr w:type="spellStart"/>
      <w:r w:rsidRPr="00AE7A27">
        <w:rPr>
          <w:sz w:val="28"/>
          <w:szCs w:val="28"/>
        </w:rPr>
        <w:t>Кемикал</w:t>
      </w:r>
      <w:proofErr w:type="spellEnd"/>
      <w:r w:rsidRPr="00AE7A27">
        <w:rPr>
          <w:sz w:val="28"/>
          <w:szCs w:val="28"/>
        </w:rPr>
        <w:t>», «</w:t>
      </w:r>
      <w:proofErr w:type="spellStart"/>
      <w:r w:rsidRPr="00AE7A27">
        <w:rPr>
          <w:sz w:val="28"/>
          <w:szCs w:val="28"/>
        </w:rPr>
        <w:t>Америкэн</w:t>
      </w:r>
      <w:proofErr w:type="spellEnd"/>
      <w:r w:rsidRPr="00AE7A27">
        <w:rPr>
          <w:sz w:val="28"/>
          <w:szCs w:val="28"/>
        </w:rPr>
        <w:t xml:space="preserve"> Экспресс» и «</w:t>
      </w:r>
      <w:proofErr w:type="spellStart"/>
      <w:r w:rsidRPr="00AE7A27">
        <w:rPr>
          <w:sz w:val="28"/>
          <w:szCs w:val="28"/>
        </w:rPr>
        <w:t>Ширсон</w:t>
      </w:r>
      <w:proofErr w:type="spellEnd"/>
      <w:r w:rsidRPr="00AE7A27">
        <w:rPr>
          <w:sz w:val="28"/>
          <w:szCs w:val="28"/>
        </w:rPr>
        <w:t>», представляют впечатляющие примеры того, что их руководство следует стратегии роста.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СОКРАЩЕНИЕ. Альтернативой, которую реже всего выбирают руководители и которую часто называют стратегией последнего средства, является стратегия сокращения. Уровень преследуемых целей устанавливается ниже достигнутого в прошлом. Фактически для многих фирм сокращение может означать здравый путь рационализации и переориентации операций. В рамках альтернативы сокращения может быть несколько вариантов.</w:t>
      </w:r>
    </w:p>
    <w:p w:rsid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1. </w:t>
      </w:r>
      <w:r w:rsidRPr="00AE7A27">
        <w:rPr>
          <w:i/>
          <w:sz w:val="28"/>
          <w:szCs w:val="28"/>
        </w:rPr>
        <w:t>Ликвидация.</w:t>
      </w:r>
      <w:r w:rsidRPr="00AE7A27">
        <w:rPr>
          <w:sz w:val="28"/>
          <w:szCs w:val="28"/>
        </w:rPr>
        <w:t xml:space="preserve"> Наиболее радикальным вариантом сокращения является полная распродажа материальных запасов и активов организации. </w:t>
      </w:r>
    </w:p>
    <w:p w:rsid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2. </w:t>
      </w:r>
      <w:r w:rsidRPr="00AE7A27">
        <w:rPr>
          <w:i/>
          <w:sz w:val="28"/>
          <w:szCs w:val="28"/>
        </w:rPr>
        <w:t>Отсечение лишнего.</w:t>
      </w:r>
      <w:r w:rsidRPr="00AE7A27">
        <w:rPr>
          <w:sz w:val="28"/>
          <w:szCs w:val="28"/>
        </w:rPr>
        <w:t xml:space="preserve"> Часто фирмы считают выгодным отделить от себя некоторые подразделения или виды деятельности. </w:t>
      </w:r>
    </w:p>
    <w:p w:rsid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3. </w:t>
      </w:r>
      <w:r w:rsidRPr="00AE7A27">
        <w:rPr>
          <w:i/>
          <w:sz w:val="28"/>
          <w:szCs w:val="28"/>
        </w:rPr>
        <w:t>Сокращение и переориентация.</w:t>
      </w:r>
      <w:r w:rsidRPr="00AE7A27">
        <w:rPr>
          <w:sz w:val="28"/>
          <w:szCs w:val="28"/>
        </w:rPr>
        <w:t xml:space="preserve"> При застойной экономике многие фирмы считают необходимым сократить часть своей деятельности в попытке увеличить прибыли. 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К стратегиям сокращения прибегают чаще всего тогда, когда показатели деятельности компании продолжают ухудшаться, при экономическом спаде или просто для спасения организации.</w:t>
      </w:r>
    </w:p>
    <w:p w:rsidR="00205928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СОЧЕТАНИЕ. Стратегии сочетания всех альтернатив будут, скорее всего, придерживаться крупные фирмы, </w:t>
      </w:r>
      <w:proofErr w:type="gramStart"/>
      <w:r w:rsidRPr="00AE7A27">
        <w:rPr>
          <w:sz w:val="28"/>
          <w:szCs w:val="28"/>
        </w:rPr>
        <w:t>активно действующие</w:t>
      </w:r>
      <w:proofErr w:type="gramEnd"/>
      <w:r w:rsidRPr="00AE7A27">
        <w:rPr>
          <w:sz w:val="28"/>
          <w:szCs w:val="28"/>
        </w:rPr>
        <w:t xml:space="preserve"> в нескольких отраслях. Стратегия сочетания представляет собой объединение любых из трех упомянутых стратегий — ограниченного роста, роста и сокращения. </w:t>
      </w:r>
    </w:p>
    <w:p w:rsidR="00AE7A27" w:rsidRPr="00AE7A27" w:rsidRDefault="00AE7A27" w:rsidP="00AE7A27">
      <w:pPr>
        <w:ind w:firstLine="709"/>
        <w:rPr>
          <w:sz w:val="28"/>
          <w:szCs w:val="28"/>
        </w:rPr>
      </w:pPr>
    </w:p>
    <w:p w:rsidR="00205928" w:rsidRPr="00AE7A27" w:rsidRDefault="00205928" w:rsidP="00AE7A27">
      <w:pPr>
        <w:pStyle w:val="4"/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Выбор стратегии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После того как руководство рассмотрит имеющиеся стратегические альтернативы, оно затем обращается к конкретной стратегии. Целью является выбор стратегической альтернативы, которая максимально повысит долгосрочную эффективность организации. Хотя выбор общей стратегии представляет собой как право, так и обязанность высшего руководства, окончательный выбор оказывает глубокое влияние на всю организацию. Чтобы сделать эффективный стратегический выбор, руководители высшего звена должны иметь четкую, разделяемую всеми концепцию фирмы и ее будущего. Стратегический выбор должен быть определенным и однозначным. Приверженность какому-либо конкретному выбору зачастую ограничивает будущую стратегию, поэтому решение должно подвергнуться тщательному исследованию и оценке.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Упрощенная методика определения положения организац</w:t>
      </w:r>
      <w:proofErr w:type="gramStart"/>
      <w:r w:rsidRPr="00AE7A27">
        <w:rPr>
          <w:sz w:val="28"/>
          <w:szCs w:val="28"/>
        </w:rPr>
        <w:t>ии и ее</w:t>
      </w:r>
      <w:proofErr w:type="gramEnd"/>
      <w:r w:rsidRPr="00AE7A27">
        <w:rPr>
          <w:sz w:val="28"/>
          <w:szCs w:val="28"/>
        </w:rPr>
        <w:t xml:space="preserve"> изделий по отношению к возможностям отрасли была разработана Бостонской консультативной группой. На рис.  показана матрица Бостонской </w:t>
      </w:r>
      <w:r w:rsidRPr="00AE7A27">
        <w:rPr>
          <w:sz w:val="28"/>
          <w:szCs w:val="28"/>
        </w:rPr>
        <w:lastRenderedPageBreak/>
        <w:t>группы. Эта матрица может помочь при формировании вариантов и выборе управленческих решений. Например, если ваше изделие или услуга занимают большую долю рынка и имеют высокие темпы роста (звезда), вы, скорее всего, будете придерживаться стратегии роста. С другой стороны, если ваше изделие или услуга занимают малую долю рынка и имеют низкие темпы роста (собака), вы можете выбрать стратегию отсечения лишнего.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На </w:t>
      </w:r>
      <w:proofErr w:type="gramStart"/>
      <w:r w:rsidRPr="00AE7A27">
        <w:rPr>
          <w:sz w:val="28"/>
          <w:szCs w:val="28"/>
        </w:rPr>
        <w:t>стратегический выбор, осуществляемый руководителями влияют</w:t>
      </w:r>
      <w:proofErr w:type="gramEnd"/>
      <w:r w:rsidRPr="00AE7A27">
        <w:rPr>
          <w:sz w:val="28"/>
          <w:szCs w:val="28"/>
        </w:rPr>
        <w:t xml:space="preserve"> разнообразные факторы. Вот некоторые из них: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1. </w:t>
      </w:r>
      <w:r w:rsidRPr="00AE7A27">
        <w:rPr>
          <w:i/>
          <w:sz w:val="28"/>
          <w:szCs w:val="28"/>
        </w:rPr>
        <w:t>Риск.</w:t>
      </w:r>
      <w:r w:rsidRPr="00AE7A27">
        <w:rPr>
          <w:sz w:val="28"/>
          <w:szCs w:val="28"/>
        </w:rPr>
        <w:t xml:space="preserve"> Какой уровень риска руководство считает приемлемым?</w:t>
      </w:r>
      <w:r w:rsidRPr="00AE7A27">
        <w:rPr>
          <w:b/>
          <w:sz w:val="28"/>
          <w:szCs w:val="28"/>
        </w:rPr>
        <w:t xml:space="preserve"> </w:t>
      </w:r>
      <w:r w:rsidRPr="00AE7A27">
        <w:rPr>
          <w:sz w:val="28"/>
          <w:szCs w:val="28"/>
        </w:rPr>
        <w:t>Риск является фактом жизни компании, но высокая степень риска может разрушить компанию.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2. </w:t>
      </w:r>
      <w:r w:rsidRPr="00AE7A27">
        <w:rPr>
          <w:i/>
          <w:sz w:val="28"/>
          <w:szCs w:val="28"/>
        </w:rPr>
        <w:t>Знание прошлых стратегий.</w:t>
      </w:r>
      <w:r w:rsidRPr="00AE7A27">
        <w:rPr>
          <w:sz w:val="28"/>
          <w:szCs w:val="28"/>
        </w:rPr>
        <w:t xml:space="preserve"> Часто сознательно или бессознательно руководство находится под воздействием прошлых стратегических альтернатив, выбранных фирмой.</w:t>
      </w:r>
    </w:p>
    <w:p w:rsid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3. </w:t>
      </w:r>
      <w:r w:rsidRPr="00AE7A27">
        <w:rPr>
          <w:i/>
          <w:sz w:val="28"/>
          <w:szCs w:val="28"/>
        </w:rPr>
        <w:t>Реакция на владельцев.</w:t>
      </w:r>
      <w:r w:rsidRPr="00AE7A27">
        <w:rPr>
          <w:sz w:val="28"/>
          <w:szCs w:val="28"/>
        </w:rPr>
        <w:t xml:space="preserve"> Весьма часто владельцы акций ограничивают гибкость руководства при выборе конкретной стратегической альтернативы. 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4. </w:t>
      </w:r>
      <w:r w:rsidRPr="00AE7A27">
        <w:rPr>
          <w:i/>
          <w:sz w:val="28"/>
          <w:szCs w:val="28"/>
        </w:rPr>
        <w:t>Фактор времени.</w:t>
      </w:r>
      <w:r w:rsidRPr="00AE7A27">
        <w:rPr>
          <w:sz w:val="28"/>
          <w:szCs w:val="28"/>
        </w:rPr>
        <w:t xml:space="preserve"> Фактор времени при принятии решения может способствовать успеху или неудаче организации. Реализация даже хорошей идеи в неудачный момент может привести к развалу организации.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</w:p>
    <w:p w:rsidR="00205928" w:rsidRPr="00AE7A27" w:rsidRDefault="00205928" w:rsidP="00AE7A27">
      <w:pPr>
        <w:ind w:firstLine="0"/>
        <w:jc w:val="center"/>
        <w:rPr>
          <w:sz w:val="28"/>
          <w:szCs w:val="28"/>
        </w:rPr>
      </w:pPr>
      <w:r w:rsidRPr="00AE7A27">
        <w:rPr>
          <w:noProof/>
          <w:sz w:val="28"/>
          <w:szCs w:val="28"/>
        </w:rPr>
        <w:drawing>
          <wp:inline distT="0" distB="0" distL="0" distR="0">
            <wp:extent cx="5910405" cy="192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40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28" w:rsidRPr="00AE7A27" w:rsidRDefault="00205928" w:rsidP="00AE7A27">
      <w:pPr>
        <w:ind w:firstLine="709"/>
        <w:jc w:val="left"/>
        <w:rPr>
          <w:sz w:val="28"/>
          <w:szCs w:val="28"/>
        </w:rPr>
      </w:pPr>
    </w:p>
    <w:p w:rsidR="00205928" w:rsidRPr="00AE7A27" w:rsidRDefault="00205928" w:rsidP="00AE7A27">
      <w:pPr>
        <w:ind w:firstLine="709"/>
        <w:jc w:val="left"/>
        <w:rPr>
          <w:sz w:val="28"/>
          <w:szCs w:val="28"/>
        </w:rPr>
      </w:pPr>
      <w:r w:rsidRPr="00AE7A27">
        <w:rPr>
          <w:b/>
          <w:sz w:val="28"/>
          <w:szCs w:val="28"/>
        </w:rPr>
        <w:t xml:space="preserve">Рис. </w:t>
      </w:r>
      <w:r w:rsidRPr="00AE7A27">
        <w:rPr>
          <w:sz w:val="28"/>
          <w:szCs w:val="28"/>
        </w:rPr>
        <w:t xml:space="preserve"> Матрица Бостонской консультативной группы.</w:t>
      </w:r>
    </w:p>
    <w:p w:rsidR="00AE7A27" w:rsidRDefault="00AE7A27" w:rsidP="00AE7A27">
      <w:pPr>
        <w:ind w:firstLine="709"/>
        <w:rPr>
          <w:sz w:val="28"/>
          <w:szCs w:val="28"/>
        </w:rPr>
      </w:pPr>
    </w:p>
    <w:p w:rsidR="00205928" w:rsidRPr="00AE7A27" w:rsidRDefault="00205928" w:rsidP="00AE7A27">
      <w:pPr>
        <w:pStyle w:val="4"/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Планирование международной деятельности</w:t>
      </w:r>
    </w:p>
    <w:p w:rsidR="00205928" w:rsidRPr="00AE7A27" w:rsidRDefault="00205928" w:rsidP="00AE7A27">
      <w:pPr>
        <w:ind w:firstLine="709"/>
        <w:jc w:val="left"/>
        <w:rPr>
          <w:sz w:val="28"/>
          <w:szCs w:val="28"/>
        </w:rPr>
      </w:pP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Когда организации осуществляют бизнес на международных рынках, функция планирования приобретает дополнительную степень сложности. Руководство должно не только проводить анализ возможностей и опасностей внутри своей страны, но также делать аналогичный анализ для каждой из стран, где предполагается вести бизнес.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Факторы, которые должны анализироваться, зависят от общей стратегии фирмы. Спрос на продукцию и стратегии конкурентов являются основными факторами для направления международной деятельности, связанной с отечественным производством и зарубежным сбытом. Если заводы расположены за рубежом, факторы внешней среды могут включать </w:t>
      </w:r>
      <w:r w:rsidRPr="00AE7A27">
        <w:rPr>
          <w:sz w:val="28"/>
          <w:szCs w:val="28"/>
        </w:rPr>
        <w:lastRenderedPageBreak/>
        <w:t>уровень квалификации рабочих, уровень заработной платы, отношение правительства к иностранной собственности, законы о труде и налогообложении, доступ к сырью и материалам, а также расходы на транспортировку готовой продукции к ее конечному рынку. В некоторых случаях возможности самого рынка какой-либо страны могут и не оправдывать на начальной стадии размещения там предприятия, но все же это может оказаться необходимым с точки зрения долгосрочных целей проникновения на рынок для завоевания определенной его доли и рекламы продукции фирмы. В другом случае целью может быть использование размещения производства для снижения издержек, чтобы сбывать продукцию на отечественном рынке или в третьих странах. В любом случае многонациональный подход может включать приспособление продукции к разнообразным рыночным обстоятельствам.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 xml:space="preserve">Глобальный подход подразумевает движение к более стандартизованной продукции и сосредоточение на ее маркетинге. Решения относительно размещения предприятий, источников снабжения и финансирования, а также проникновения на рынок могут определяться контрмерами, нацеленными на противодействие «глобальным» конкурентам. Планирование международной деятельности представляет собой значительно </w:t>
      </w:r>
      <w:proofErr w:type="gramStart"/>
      <w:r w:rsidRPr="00AE7A27">
        <w:rPr>
          <w:sz w:val="28"/>
          <w:szCs w:val="28"/>
        </w:rPr>
        <w:t>более всеобъемлющий</w:t>
      </w:r>
      <w:proofErr w:type="gramEnd"/>
      <w:r w:rsidRPr="00AE7A27">
        <w:rPr>
          <w:sz w:val="28"/>
          <w:szCs w:val="28"/>
        </w:rPr>
        <w:t xml:space="preserve"> процесс, чем простой анализ конкретной, хотя и сложной проблемы, например, выбора наиболее подходящего места для размещения завода обрабатывающей промышленности. По словам профессора </w:t>
      </w:r>
      <w:proofErr w:type="spellStart"/>
      <w:r w:rsidRPr="00AE7A27">
        <w:rPr>
          <w:sz w:val="28"/>
          <w:szCs w:val="28"/>
        </w:rPr>
        <w:t>Арвинда</w:t>
      </w:r>
      <w:proofErr w:type="spellEnd"/>
      <w:r w:rsidRPr="00AE7A27">
        <w:rPr>
          <w:sz w:val="28"/>
          <w:szCs w:val="28"/>
        </w:rPr>
        <w:t xml:space="preserve"> </w:t>
      </w:r>
      <w:proofErr w:type="spellStart"/>
      <w:r w:rsidRPr="00AE7A27">
        <w:rPr>
          <w:sz w:val="28"/>
          <w:szCs w:val="28"/>
        </w:rPr>
        <w:t>Фатака</w:t>
      </w:r>
      <w:proofErr w:type="spellEnd"/>
      <w:r w:rsidRPr="00AE7A27">
        <w:rPr>
          <w:sz w:val="28"/>
          <w:szCs w:val="28"/>
        </w:rPr>
        <w:t>:</w:t>
      </w:r>
    </w:p>
    <w:p w:rsidR="00205928" w:rsidRPr="00AE7A27" w:rsidRDefault="00205928" w:rsidP="00AE7A27">
      <w:pPr>
        <w:ind w:firstLine="709"/>
        <w:rPr>
          <w:i/>
          <w:sz w:val="28"/>
          <w:szCs w:val="28"/>
        </w:rPr>
      </w:pPr>
      <w:r w:rsidRPr="00AE7A27">
        <w:rPr>
          <w:i/>
          <w:sz w:val="28"/>
          <w:szCs w:val="28"/>
        </w:rPr>
        <w:t>«Планирование международной деятельности связано с оценкой многонациональной внешней среды, определением будущих мировых возможностей и опасностей, формулировкой глобальных целей и стратегии предприятия в свете оценки внешних условий и внутреннего обследования сильных и слабых сторон предприятия. Планирование международной деятельности включает формулирование краткосрочных и долгосрочных целей и задач, распределение ресурсов — людей, капиталов, технологии, информации — в международном плане для достижения глобальных целей предприятия».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Некоторые направления для формулирования международных целей перечислены в табл.</w:t>
      </w:r>
      <w:proofErr w:type="gramStart"/>
      <w:r w:rsidRPr="00AE7A27">
        <w:rPr>
          <w:sz w:val="28"/>
          <w:szCs w:val="28"/>
        </w:rPr>
        <w:t xml:space="preserve"> .</w:t>
      </w:r>
      <w:proofErr w:type="gramEnd"/>
    </w:p>
    <w:p w:rsidR="00205928" w:rsidRDefault="00205928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Default="00AE7A27" w:rsidP="00AE7A27">
      <w:pPr>
        <w:pStyle w:val="a3"/>
        <w:ind w:firstLine="709"/>
        <w:rPr>
          <w:sz w:val="28"/>
          <w:szCs w:val="28"/>
        </w:rPr>
      </w:pPr>
    </w:p>
    <w:p w:rsidR="00AE7A27" w:rsidRPr="00AE7A27" w:rsidRDefault="00AE7A27" w:rsidP="00AE7A27">
      <w:pPr>
        <w:pStyle w:val="a3"/>
        <w:ind w:firstLine="709"/>
        <w:rPr>
          <w:sz w:val="28"/>
          <w:szCs w:val="28"/>
        </w:rPr>
      </w:pP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b/>
          <w:sz w:val="28"/>
          <w:szCs w:val="28"/>
        </w:rPr>
        <w:lastRenderedPageBreak/>
        <w:t>Таблица</w:t>
      </w:r>
      <w:proofErr w:type="gramStart"/>
      <w:r w:rsidRPr="00AE7A27">
        <w:rPr>
          <w:b/>
          <w:sz w:val="28"/>
          <w:szCs w:val="28"/>
        </w:rPr>
        <w:t xml:space="preserve"> .</w:t>
      </w:r>
      <w:proofErr w:type="gramEnd"/>
      <w:r w:rsidRPr="00AE7A27">
        <w:rPr>
          <w:sz w:val="28"/>
          <w:szCs w:val="28"/>
        </w:rPr>
        <w:t xml:space="preserve"> Показатели деятельности для формулирования международных целей фирмы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336"/>
      </w:tblGrid>
      <w:tr w:rsidR="00205928" w:rsidRPr="00AE7A27" w:rsidTr="0006263F">
        <w:tblPrEx>
          <w:tblCellMar>
            <w:top w:w="0" w:type="dxa"/>
            <w:bottom w:w="0" w:type="dxa"/>
          </w:tblCellMar>
        </w:tblPrEx>
        <w:trPr>
          <w:trHeight w:hRule="exact" w:val="8662"/>
          <w:jc w:val="center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Прибыльность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Уровень прибылей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Прибыль на основные фонды, инвестированный капитал, от акций, от продаж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Ежегодный прирост прибыли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Ежегодный прирост дохода в расчете на акцию</w:t>
            </w:r>
          </w:p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Маркетинг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Общий объем продаж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Доля рынка — на мировом, региональном, национальном уровнях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Прирост объема продаж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Прирост доли рынка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Интеграция национальных рынков для повышения эффективности и продуктивности маркетинга</w:t>
            </w:r>
          </w:p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Производство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Отношение объема зарубежного производства к объему отечественного производства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Эффект масштаба благодаря международной интеграции производства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Контроль качества и уровня издержек Внедрение эффективных методов производства</w:t>
            </w:r>
          </w:p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Финансы</w:t>
            </w:r>
          </w:p>
          <w:p w:rsidR="00205928" w:rsidRPr="00AE7A27" w:rsidRDefault="00205928" w:rsidP="00AE7A27">
            <w:pPr>
              <w:pStyle w:val="a5"/>
              <w:ind w:left="0" w:right="0"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Финансирование зарубежных филиалов — за счет удерживаемой филиалами прибыли или местных займов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Налогообложение — минимизация налогового бремени на глобальном уровне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Оптимальная структура капитала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Регулирование валютного обращения — минимизация потерь из-за колебаний валютного курса</w:t>
            </w:r>
          </w:p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Технология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 xml:space="preserve">Тип технологии, предполагаемой для передачи за границу и </w:t>
            </w:r>
            <w:proofErr w:type="gramStart"/>
            <w:r w:rsidRPr="00AE7A27">
              <w:rPr>
                <w:sz w:val="28"/>
                <w:szCs w:val="28"/>
              </w:rPr>
              <w:t>относящихся</w:t>
            </w:r>
            <w:proofErr w:type="gramEnd"/>
            <w:r w:rsidRPr="00AE7A27">
              <w:rPr>
                <w:sz w:val="28"/>
                <w:szCs w:val="28"/>
              </w:rPr>
              <w:t xml:space="preserve"> к новому или старому поколению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Адаптация технологии к местным потребностям и обстоятельствам</w:t>
            </w:r>
          </w:p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Отношения с местным правительством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Адаптация планов филиалов к планам развития местного правительства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Соблюдение местных законов, обычаев, этических стандартов</w:t>
            </w:r>
          </w:p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Персонал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Воспитание руководителей с глобальной ориентацией Воспитание руководителей из местного населения</w:t>
            </w:r>
          </w:p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Научно-исследовательские и опытно-конструкторские работы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Внедрение патентоспособных изделий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Внедрение патентоспособной технологии производства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Географическое рассредоточение научно-исследовательских и опытно-конструкторских лабораторий</w:t>
            </w:r>
          </w:p>
          <w:p w:rsidR="00205928" w:rsidRPr="00AE7A27" w:rsidRDefault="00205928" w:rsidP="00AE7A27">
            <w:pPr>
              <w:pStyle w:val="5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Окружающая среда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Гармония с окружающей средой</w:t>
            </w:r>
          </w:p>
          <w:p w:rsidR="00205928" w:rsidRPr="00AE7A27" w:rsidRDefault="00205928" w:rsidP="00AE7A27">
            <w:pPr>
              <w:ind w:firstLine="709"/>
              <w:jc w:val="left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Соблюдение местного законодательства по охране окружающей среды</w:t>
            </w:r>
          </w:p>
        </w:tc>
      </w:tr>
    </w:tbl>
    <w:p w:rsidR="00205928" w:rsidRPr="00AE7A27" w:rsidRDefault="00205928" w:rsidP="00AE7A27">
      <w:pPr>
        <w:ind w:firstLine="709"/>
        <w:jc w:val="left"/>
        <w:rPr>
          <w:sz w:val="28"/>
          <w:szCs w:val="28"/>
          <w:lang w:val="en-US"/>
        </w:rPr>
      </w:pP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sz w:val="28"/>
          <w:szCs w:val="28"/>
        </w:rPr>
        <w:t>Наконец, в табл.  приводится перечень методов, составленный Полом и Тейлором, применение которые в планировании поможет улучшить управление. Эти 13 пунктов ни в коем случае не исчерпывают список. Однако они являются ценным набором указаний для любого руководителя, который стремится разработать первоклассную программу планирования.</w:t>
      </w:r>
    </w:p>
    <w:p w:rsidR="00205928" w:rsidRDefault="00205928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AE7A27" w:rsidRDefault="00AE7A27" w:rsidP="00AE7A27">
      <w:pPr>
        <w:ind w:firstLine="709"/>
        <w:rPr>
          <w:sz w:val="28"/>
          <w:szCs w:val="28"/>
        </w:rPr>
      </w:pPr>
    </w:p>
    <w:p w:rsidR="00205928" w:rsidRPr="00AE7A27" w:rsidRDefault="00205928" w:rsidP="00AE7A27">
      <w:pPr>
        <w:ind w:firstLine="709"/>
        <w:rPr>
          <w:sz w:val="28"/>
          <w:szCs w:val="28"/>
        </w:rPr>
      </w:pPr>
      <w:r w:rsidRPr="00AE7A27">
        <w:rPr>
          <w:b/>
          <w:sz w:val="28"/>
          <w:szCs w:val="28"/>
        </w:rPr>
        <w:lastRenderedPageBreak/>
        <w:t>Таблица</w:t>
      </w:r>
      <w:proofErr w:type="gramStart"/>
      <w:r w:rsidRPr="00AE7A27">
        <w:rPr>
          <w:b/>
          <w:sz w:val="28"/>
          <w:szCs w:val="28"/>
        </w:rPr>
        <w:t xml:space="preserve"> </w:t>
      </w:r>
      <w:r w:rsidRPr="00AE7A27">
        <w:rPr>
          <w:sz w:val="28"/>
          <w:szCs w:val="28"/>
        </w:rPr>
        <w:t xml:space="preserve"> К</w:t>
      </w:r>
      <w:proofErr w:type="gramEnd"/>
      <w:r w:rsidRPr="00AE7A27">
        <w:rPr>
          <w:sz w:val="28"/>
          <w:szCs w:val="28"/>
        </w:rPr>
        <w:t>ак можно использовать стратегическое планирование для совершенствования управления</w:t>
      </w:r>
    </w:p>
    <w:p w:rsidR="00205928" w:rsidRPr="00AE7A27" w:rsidRDefault="00205928" w:rsidP="00AE7A27">
      <w:pPr>
        <w:ind w:firstLine="709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593"/>
      </w:tblGrid>
      <w:tr w:rsidR="00205928" w:rsidRPr="00AE7A27" w:rsidTr="0006263F">
        <w:tblPrEx>
          <w:tblCellMar>
            <w:top w:w="0" w:type="dxa"/>
            <w:bottom w:w="0" w:type="dxa"/>
          </w:tblCellMar>
        </w:tblPrEx>
        <w:trPr>
          <w:trHeight w:hRule="exact" w:val="3510"/>
          <w:jc w:val="center"/>
        </w:trPr>
        <w:tc>
          <w:tcPr>
            <w:tcW w:w="9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Обеспечить лучший учет и контроль результатов деятельности, увязать вознаграждение с результатами работы.</w:t>
            </w:r>
          </w:p>
          <w:p w:rsidR="00205928" w:rsidRPr="00AE7A27" w:rsidRDefault="00205928" w:rsidP="00AE7A27">
            <w:pPr>
              <w:pStyle w:val="a3"/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Внедрить больше программ формального планирования и потребовать осуществления планирования на уровне подразделений.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 xml:space="preserve">Объединить стратегические планы с </w:t>
            </w:r>
            <w:proofErr w:type="gramStart"/>
            <w:r w:rsidRPr="00AE7A27">
              <w:rPr>
                <w:sz w:val="28"/>
                <w:szCs w:val="28"/>
              </w:rPr>
              <w:t>оперативными</w:t>
            </w:r>
            <w:proofErr w:type="gramEnd"/>
            <w:r w:rsidRPr="00AE7A27">
              <w:rPr>
                <w:sz w:val="28"/>
                <w:szCs w:val="28"/>
              </w:rPr>
              <w:t xml:space="preserve"> и финансовыми.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Больше думать и сосредотачиваться на стратегических вопросах.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Получить большее понимание и подготовку в области стратегического планирования.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Повысить уровень участия и обязательности высшего руководства.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Повысить внимание к конкуренции, сегментам рынка и внешним факторам.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Усовершенствовать систему передачи информации от главной штаб-квартиры фирмы к подразделениям.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Обеспечить возможность лучшего выполнения планов.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Больше реализма, меньше раздумий и колебаний.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Разработать лучшие стратегии.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Установить более совершенные цели и информировать о них.</w:t>
            </w:r>
          </w:p>
          <w:p w:rsidR="00205928" w:rsidRPr="00AE7A27" w:rsidRDefault="00205928" w:rsidP="00AE7A27">
            <w:pPr>
              <w:ind w:firstLine="709"/>
              <w:rPr>
                <w:sz w:val="28"/>
                <w:szCs w:val="28"/>
              </w:rPr>
            </w:pPr>
            <w:r w:rsidRPr="00AE7A27">
              <w:rPr>
                <w:sz w:val="28"/>
                <w:szCs w:val="28"/>
              </w:rPr>
              <w:t>Обращать меньше внимания на голые цифры.</w:t>
            </w:r>
          </w:p>
        </w:tc>
      </w:tr>
    </w:tbl>
    <w:p w:rsidR="00205928" w:rsidRPr="00AE7A27" w:rsidRDefault="00205928" w:rsidP="00AE7A27">
      <w:pPr>
        <w:ind w:firstLine="709"/>
        <w:jc w:val="left"/>
        <w:rPr>
          <w:sz w:val="28"/>
          <w:szCs w:val="28"/>
        </w:rPr>
      </w:pPr>
    </w:p>
    <w:p w:rsidR="00205928" w:rsidRPr="00AE7A27" w:rsidRDefault="00205928" w:rsidP="00AE7A27">
      <w:pPr>
        <w:ind w:firstLine="709"/>
        <w:rPr>
          <w:sz w:val="28"/>
          <w:szCs w:val="28"/>
          <w:lang w:val="en-US"/>
        </w:rPr>
      </w:pPr>
    </w:p>
    <w:p w:rsidR="001B20E3" w:rsidRPr="00AE7A27" w:rsidRDefault="001B20E3" w:rsidP="00AE7A27">
      <w:pPr>
        <w:ind w:firstLine="709"/>
        <w:rPr>
          <w:sz w:val="28"/>
          <w:szCs w:val="28"/>
        </w:rPr>
      </w:pPr>
    </w:p>
    <w:sectPr w:rsidR="001B20E3" w:rsidRPr="00AE7A27" w:rsidSect="001B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928"/>
    <w:rsid w:val="001B20E3"/>
    <w:rsid w:val="00205928"/>
    <w:rsid w:val="003B2E00"/>
    <w:rsid w:val="00512A65"/>
    <w:rsid w:val="006009D4"/>
    <w:rsid w:val="0092367D"/>
    <w:rsid w:val="00AE7A27"/>
    <w:rsid w:val="00BE15B5"/>
    <w:rsid w:val="00E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28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205928"/>
    <w:pPr>
      <w:keepNext/>
      <w:ind w:firstLine="0"/>
      <w:outlineLvl w:val="2"/>
    </w:pPr>
    <w:rPr>
      <w:b/>
      <w:bCs/>
      <w:iCs/>
      <w:color w:val="993300"/>
      <w:sz w:val="24"/>
      <w:szCs w:val="24"/>
    </w:rPr>
  </w:style>
  <w:style w:type="paragraph" w:styleId="4">
    <w:name w:val="heading 4"/>
    <w:basedOn w:val="a"/>
    <w:next w:val="a"/>
    <w:link w:val="40"/>
    <w:autoRedefine/>
    <w:qFormat/>
    <w:rsid w:val="00205928"/>
    <w:pPr>
      <w:keepNext/>
      <w:ind w:firstLine="0"/>
      <w:jc w:val="left"/>
      <w:outlineLvl w:val="3"/>
    </w:pPr>
    <w:rPr>
      <w:bCs/>
      <w:i/>
      <w:shadow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205928"/>
    <w:pPr>
      <w:keepNext/>
      <w:ind w:firstLine="567"/>
      <w:jc w:val="left"/>
      <w:outlineLvl w:val="4"/>
    </w:pPr>
    <w:rPr>
      <w:b/>
      <w:bCs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5928"/>
    <w:rPr>
      <w:rFonts w:ascii="Times New Roman" w:eastAsia="Times New Roman" w:hAnsi="Times New Roman" w:cs="Times New Roman"/>
      <w:b/>
      <w:bCs/>
      <w:iCs/>
      <w:color w:val="9933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5928"/>
    <w:rPr>
      <w:rFonts w:ascii="Times New Roman" w:eastAsia="Times New Roman" w:hAnsi="Times New Roman" w:cs="Times New Roman"/>
      <w:bCs/>
      <w:i/>
      <w:shadow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05928"/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customStyle="1" w:styleId="FR4">
    <w:name w:val="FR4"/>
    <w:semiHidden/>
    <w:rsid w:val="00205928"/>
    <w:pPr>
      <w:widowControl w:val="0"/>
      <w:autoSpaceDE w:val="0"/>
      <w:autoSpaceDN w:val="0"/>
      <w:adjustRightInd w:val="0"/>
      <w:spacing w:before="480" w:after="0" w:line="240" w:lineRule="auto"/>
      <w:ind w:left="1160" w:right="1000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205928"/>
    <w:pPr>
      <w:ind w:firstLine="0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semiHidden/>
    <w:rsid w:val="0020592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lock Text"/>
    <w:basedOn w:val="a"/>
    <w:semiHidden/>
    <w:rsid w:val="00205928"/>
    <w:pPr>
      <w:ind w:left="1865" w:right="-22" w:hanging="223"/>
      <w:jc w:val="left"/>
    </w:pPr>
    <w:rPr>
      <w:sz w:val="18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E7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2020-06-07T06:50:00Z</dcterms:created>
  <dcterms:modified xsi:type="dcterms:W3CDTF">2020-06-07T07:00:00Z</dcterms:modified>
</cp:coreProperties>
</file>