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3B" w:rsidRPr="0089713B" w:rsidRDefault="0089713B" w:rsidP="0089713B">
      <w:pPr>
        <w:pStyle w:val="22"/>
        <w:pageBreakBefore/>
        <w:spacing w:line="360" w:lineRule="auto"/>
        <w:ind w:left="0" w:firstLine="540"/>
        <w:jc w:val="center"/>
        <w:rPr>
          <w:b/>
          <w:i w:val="0"/>
          <w:iCs w:val="0"/>
          <w:sz w:val="28"/>
          <w:szCs w:val="28"/>
        </w:rPr>
      </w:pPr>
      <w:bookmarkStart w:id="0" w:name="_GoBack"/>
      <w:bookmarkEnd w:id="0"/>
      <w:r w:rsidRPr="0089713B">
        <w:rPr>
          <w:b/>
          <w:i w:val="0"/>
          <w:sz w:val="28"/>
          <w:szCs w:val="28"/>
        </w:rPr>
        <w:t>Вопросы к экзамену:</w:t>
      </w:r>
    </w:p>
    <w:p w:rsidR="0089713B" w:rsidRDefault="0089713B" w:rsidP="0089713B">
      <w:pPr>
        <w:pStyle w:val="22"/>
        <w:spacing w:line="360" w:lineRule="auto"/>
        <w:ind w:left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1. Что понимается под сервисом н/</w:t>
      </w:r>
      <w:proofErr w:type="gramStart"/>
      <w:r>
        <w:rPr>
          <w:i w:val="0"/>
          <w:iCs w:val="0"/>
          <w:sz w:val="28"/>
          <w:szCs w:val="28"/>
        </w:rPr>
        <w:t>г</w:t>
      </w:r>
      <w:proofErr w:type="gramEnd"/>
      <w:r>
        <w:rPr>
          <w:i w:val="0"/>
          <w:iCs w:val="0"/>
          <w:sz w:val="28"/>
          <w:szCs w:val="28"/>
        </w:rPr>
        <w:t xml:space="preserve"> добывающей отрасли. </w:t>
      </w:r>
    </w:p>
    <w:p w:rsidR="0089713B" w:rsidRDefault="0089713B" w:rsidP="0089713B">
      <w:pPr>
        <w:pStyle w:val="22"/>
        <w:spacing w:line="360" w:lineRule="auto"/>
        <w:ind w:left="0"/>
        <w:rPr>
          <w:i w:val="0"/>
          <w:iCs w:val="0"/>
          <w:caps/>
          <w:sz w:val="28"/>
          <w:szCs w:val="28"/>
        </w:rPr>
      </w:pPr>
      <w:r>
        <w:rPr>
          <w:i w:val="0"/>
          <w:iCs w:val="0"/>
          <w:sz w:val="28"/>
          <w:szCs w:val="28"/>
        </w:rPr>
        <w:t>2. Назначение, конструкция, основные параметры цементировочного агрегата ЦА-320 М.</w:t>
      </w:r>
    </w:p>
    <w:p w:rsidR="0089713B" w:rsidRDefault="0089713B" w:rsidP="0089713B">
      <w:pPr>
        <w:pStyle w:val="22"/>
        <w:spacing w:line="360" w:lineRule="auto"/>
        <w:ind w:left="0"/>
        <w:rPr>
          <w:i w:val="0"/>
          <w:iCs w:val="0"/>
          <w:sz w:val="28"/>
          <w:szCs w:val="28"/>
        </w:rPr>
      </w:pPr>
      <w:r>
        <w:rPr>
          <w:i w:val="0"/>
          <w:iCs w:val="0"/>
          <w:caps/>
          <w:sz w:val="28"/>
          <w:szCs w:val="28"/>
        </w:rPr>
        <w:t xml:space="preserve">3. </w:t>
      </w:r>
      <w:r>
        <w:rPr>
          <w:i w:val="0"/>
          <w:iCs w:val="0"/>
          <w:sz w:val="28"/>
          <w:szCs w:val="28"/>
        </w:rPr>
        <w:t>Дайте понятие терминов: бурение, ударный способ бурения, турбинный способ бурения, вращательный способ бурения, скважина, бурильная колона, бурильная свеча.</w:t>
      </w:r>
    </w:p>
    <w:p w:rsidR="0089713B" w:rsidRDefault="0089713B" w:rsidP="0089713B">
      <w:pPr>
        <w:pStyle w:val="22"/>
        <w:spacing w:line="360" w:lineRule="auto"/>
        <w:ind w:left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4. Назначение, конструкция, основные параметры ремонтного агрегата АПРС-40.</w:t>
      </w:r>
    </w:p>
    <w:p w:rsidR="0089713B" w:rsidRDefault="0089713B" w:rsidP="0089713B">
      <w:pPr>
        <w:pStyle w:val="22"/>
        <w:spacing w:line="360" w:lineRule="auto"/>
        <w:ind w:left="0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5. Дайте понятия терминов: вертлюг, ведущая бурильная труба, буровой раствор, </w:t>
      </w:r>
      <w:proofErr w:type="spellStart"/>
      <w:r>
        <w:rPr>
          <w:i w:val="0"/>
          <w:iCs w:val="0"/>
          <w:sz w:val="28"/>
          <w:szCs w:val="28"/>
        </w:rPr>
        <w:t>обсодная</w:t>
      </w:r>
      <w:proofErr w:type="spellEnd"/>
      <w:r>
        <w:rPr>
          <w:i w:val="0"/>
          <w:iCs w:val="0"/>
          <w:sz w:val="28"/>
          <w:szCs w:val="28"/>
        </w:rPr>
        <w:t xml:space="preserve"> колона.</w:t>
      </w:r>
    </w:p>
    <w:p w:rsidR="0089713B" w:rsidRDefault="0089713B" w:rsidP="0089713B">
      <w:pPr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6. Назначение, конструкция, основные параметры смесительного агрегата УС5-30.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>Конструкция буровой скважины.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Назначение, конструкция, основные параметры </w:t>
      </w:r>
      <w:proofErr w:type="spellStart"/>
      <w:r>
        <w:rPr>
          <w:sz w:val="28"/>
          <w:szCs w:val="28"/>
        </w:rPr>
        <w:t>пескосмесительной</w:t>
      </w:r>
      <w:proofErr w:type="spellEnd"/>
      <w:r>
        <w:rPr>
          <w:sz w:val="28"/>
          <w:szCs w:val="28"/>
        </w:rPr>
        <w:t xml:space="preserve"> установки УСП-50.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Технология цементирования скважин, </w:t>
      </w:r>
      <w:proofErr w:type="spellStart"/>
      <w:r>
        <w:rPr>
          <w:sz w:val="28"/>
          <w:szCs w:val="28"/>
        </w:rPr>
        <w:t>тампонажные</w:t>
      </w:r>
      <w:proofErr w:type="spellEnd"/>
      <w:r>
        <w:rPr>
          <w:sz w:val="28"/>
          <w:szCs w:val="28"/>
        </w:rPr>
        <w:t xml:space="preserve"> материалы.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10. Назначение, конструкция, основные параметры насосного агрегата УНЦ-160К63К.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11. Технологическая схема расположения спецтехники при цементировании скважин.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12. Назначение, конструкция, основные параметры паро-промысловой передвижной установки ППУА-1600 – 100.</w:t>
      </w:r>
      <w:r>
        <w:rPr>
          <w:sz w:val="28"/>
          <w:szCs w:val="28"/>
        </w:rPr>
        <w:tab/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13. Технологическая схема расположения спецтехники при гидравлическом разрыве пласта.</w:t>
      </w:r>
    </w:p>
    <w:p w:rsidR="0089713B" w:rsidRDefault="0089713B" w:rsidP="0089713B">
      <w:pPr>
        <w:spacing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14. Назначение, конструкция, основные параметры агрегата для промывки скважин АДПМ 12/150.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sz w:val="28"/>
          <w:szCs w:val="28"/>
        </w:rPr>
        <w:t>Технологическая схема расположения спецтехники при ремонте скважин.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Назначение, конструкция, основные параметры </w:t>
      </w:r>
      <w:proofErr w:type="spellStart"/>
      <w:r>
        <w:rPr>
          <w:sz w:val="28"/>
          <w:szCs w:val="28"/>
        </w:rPr>
        <w:t>бустерно</w:t>
      </w:r>
      <w:proofErr w:type="spellEnd"/>
      <w:r>
        <w:rPr>
          <w:sz w:val="28"/>
          <w:szCs w:val="28"/>
        </w:rPr>
        <w:t>-насосно-компрессорной установки УНГ 8/15.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Классификация насосных агрегатов обозначение насосных установок.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713B" w:rsidRDefault="0089713B" w:rsidP="0089713B">
      <w:p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18. Назначение, конструкция, основные параметры агрегата для заглубления винтовых анкеров АЗА-3.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>
        <w:rPr>
          <w:sz w:val="28"/>
          <w:szCs w:val="28"/>
        </w:rPr>
        <w:t>Дайте понятия терминов: талевая система, бурильная свеча, ведущая бурильная труба.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20. Назначение, конструкция теплообменного блока установки УНГ 8/15.</w:t>
      </w:r>
      <w:r>
        <w:rPr>
          <w:color w:val="000000"/>
          <w:sz w:val="28"/>
          <w:szCs w:val="28"/>
        </w:rPr>
        <w:t xml:space="preserve">  21. </w:t>
      </w:r>
      <w:r>
        <w:rPr>
          <w:sz w:val="28"/>
          <w:szCs w:val="28"/>
        </w:rPr>
        <w:t>Дайте понятие способа глушения скважин.</w:t>
      </w:r>
    </w:p>
    <w:p w:rsidR="0089713B" w:rsidRDefault="0089713B" w:rsidP="0089713B">
      <w:pPr>
        <w:spacing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22. Назначение, конструкция, основные параметры насосного агрегата УНБ 160х32.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>
        <w:rPr>
          <w:sz w:val="28"/>
          <w:szCs w:val="28"/>
        </w:rPr>
        <w:t xml:space="preserve">Технология проведения </w:t>
      </w:r>
      <w:proofErr w:type="spellStart"/>
      <w:r>
        <w:rPr>
          <w:sz w:val="28"/>
          <w:szCs w:val="28"/>
        </w:rPr>
        <w:t>гидроразрыва</w:t>
      </w:r>
      <w:proofErr w:type="spellEnd"/>
      <w:r>
        <w:rPr>
          <w:sz w:val="28"/>
          <w:szCs w:val="28"/>
        </w:rPr>
        <w:t xml:space="preserve"> пласта.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Назначение, конструкция </w:t>
      </w:r>
      <w:proofErr w:type="spellStart"/>
      <w:r>
        <w:rPr>
          <w:sz w:val="28"/>
          <w:szCs w:val="28"/>
        </w:rPr>
        <w:t>койлтюбинговой</w:t>
      </w:r>
      <w:proofErr w:type="spellEnd"/>
      <w:r>
        <w:rPr>
          <w:sz w:val="28"/>
          <w:szCs w:val="28"/>
        </w:rPr>
        <w:t xml:space="preserve"> установки.</w:t>
      </w:r>
    </w:p>
    <w:p w:rsidR="00991870" w:rsidRDefault="00991870"/>
    <w:sectPr w:rsidR="0099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3B"/>
    <w:rsid w:val="00081389"/>
    <w:rsid w:val="0060534B"/>
    <w:rsid w:val="007930E1"/>
    <w:rsid w:val="0089713B"/>
    <w:rsid w:val="009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3B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89713B"/>
    <w:pPr>
      <w:ind w:left="360" w:firstLine="0"/>
      <w:jc w:val="both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3B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89713B"/>
    <w:pPr>
      <w:ind w:left="360" w:firstLine="0"/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2020-11-30T14:53:00Z</dcterms:created>
  <dcterms:modified xsi:type="dcterms:W3CDTF">2020-11-30T14:53:00Z</dcterms:modified>
</cp:coreProperties>
</file>