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70" w:rsidRDefault="00255A70" w:rsidP="00255A70">
      <w:pPr>
        <w:spacing w:line="240" w:lineRule="auto"/>
        <w:ind w:left="0" w:firstLine="0"/>
      </w:pPr>
      <w:bookmarkStart w:id="0" w:name="_GoBack"/>
      <w:r>
        <w:t>6. УЧЕБНО-МЕТОДИЧЕСКОЕ ОБЕСПЕЧЕНИЕ УЧЕБНОЙ ДИСЦИПЛИНЫ (МОДУЛЯ)</w:t>
      </w:r>
    </w:p>
    <w:bookmarkEnd w:id="0"/>
    <w:p w:rsidR="00255A70" w:rsidRDefault="00255A70" w:rsidP="00255A70">
      <w:pPr>
        <w:spacing w:line="240" w:lineRule="auto"/>
        <w:ind w:left="0"/>
      </w:pPr>
      <w:r>
        <w:t>6.1. Рекомендуемая литература</w:t>
      </w:r>
    </w:p>
    <w:p w:rsidR="00255A70" w:rsidRPr="00255A70" w:rsidRDefault="00255A70" w:rsidP="00255A70">
      <w:pPr>
        <w:spacing w:line="240" w:lineRule="auto"/>
        <w:ind w:left="0"/>
      </w:pPr>
      <w:r>
        <w:t>6.1.1. Основная литература.</w:t>
      </w:r>
    </w:p>
    <w:p w:rsidR="00255A70" w:rsidRDefault="00255A70" w:rsidP="00255A70">
      <w:pPr>
        <w:widowControl/>
        <w:suppressAutoHyphens w:val="0"/>
        <w:autoSpaceDE/>
        <w:autoSpaceDN w:val="0"/>
        <w:spacing w:line="240" w:lineRule="auto"/>
        <w:ind w:left="0" w:firstLine="0"/>
        <w:jc w:val="both"/>
        <w:rPr>
          <w:lang w:eastAsia="ru-RU"/>
        </w:rPr>
      </w:pPr>
      <w:r>
        <w:t xml:space="preserve">         1. </w:t>
      </w:r>
      <w:r>
        <w:rPr>
          <w:bCs/>
          <w:lang w:eastAsia="ru-RU"/>
        </w:rPr>
        <w:t>Федотенко, Ю. А.</w:t>
      </w:r>
      <w:r>
        <w:rPr>
          <w:lang w:eastAsia="ru-RU"/>
        </w:rPr>
        <w:t xml:space="preserve"> </w:t>
      </w:r>
      <w:r>
        <w:rPr>
          <w:bCs/>
          <w:lang w:eastAsia="ru-RU"/>
        </w:rPr>
        <w:t>Специальная техника для нефтегазового комплекса</w:t>
      </w:r>
      <w:r>
        <w:rPr>
          <w:lang w:eastAsia="ru-RU"/>
        </w:rPr>
        <w:t xml:space="preserve"> [Электронный ресурс]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учебное пособие : [направления "Наземные транспортно-технологические комплексы", "Эксплуатация транспортно-технологических машин и комплексов"] / Ю. А. Федотенко, П. В. Коротких ; </w:t>
      </w:r>
      <w:proofErr w:type="spellStart"/>
      <w:r>
        <w:rPr>
          <w:lang w:eastAsia="ru-RU"/>
        </w:rPr>
        <w:t>СибАДИ</w:t>
      </w:r>
      <w:proofErr w:type="spellEnd"/>
      <w:r>
        <w:rPr>
          <w:lang w:eastAsia="ru-RU"/>
        </w:rPr>
        <w:t>, Кафедра ТНКИ. - Электрон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д</w:t>
      </w:r>
      <w:proofErr w:type="gramEnd"/>
      <w:r>
        <w:rPr>
          <w:lang w:eastAsia="ru-RU"/>
        </w:rPr>
        <w:t>ан. - Омск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СибАДИ</w:t>
      </w:r>
      <w:proofErr w:type="spellEnd"/>
      <w:r>
        <w:rPr>
          <w:lang w:eastAsia="ru-RU"/>
        </w:rPr>
        <w:t>, 2016. - 190 с. -</w:t>
      </w:r>
      <w:proofErr w:type="gramStart"/>
      <w:r>
        <w:rPr>
          <w:lang w:eastAsia="ru-RU"/>
        </w:rPr>
        <w:t xml:space="preserve"> </w:t>
      </w:r>
      <w:r>
        <w:rPr>
          <w:bCs/>
          <w:lang w:eastAsia="ru-RU"/>
        </w:rPr>
        <w:t>.</w:t>
      </w:r>
      <w:proofErr w:type="gramEnd"/>
      <w:r>
        <w:rPr>
          <w:bCs/>
          <w:lang w:eastAsia="ru-RU"/>
        </w:rPr>
        <w:t xml:space="preserve"> - Режим доступа:</w:t>
      </w:r>
      <w:r>
        <w:rPr>
          <w:lang w:eastAsia="ru-RU"/>
        </w:rPr>
        <w:t xml:space="preserve"> http://bek.sibadi.org/fulltext/esd249.pdf </w:t>
      </w:r>
    </w:p>
    <w:p w:rsidR="00255A70" w:rsidRDefault="00255A70" w:rsidP="00255A70">
      <w:pPr>
        <w:spacing w:line="240" w:lineRule="auto"/>
        <w:ind w:left="0" w:firstLine="0"/>
      </w:pPr>
      <w:r>
        <w:t xml:space="preserve">         6.1.2. Дополнительная литература       </w:t>
      </w:r>
    </w:p>
    <w:p w:rsidR="00255A70" w:rsidRDefault="00255A70" w:rsidP="00255A70">
      <w:pPr>
        <w:spacing w:line="240" w:lineRule="auto"/>
        <w:ind w:left="0" w:firstLine="0"/>
        <w:rPr>
          <w:color w:val="000000"/>
          <w:shd w:val="clear" w:color="auto" w:fill="FFFFFF"/>
        </w:rPr>
      </w:pPr>
      <w:r>
        <w:t xml:space="preserve">           1.  Ионин А.А. </w:t>
      </w:r>
      <w:r>
        <w:rPr>
          <w:color w:val="000000"/>
          <w:sz w:val="20"/>
          <w:szCs w:val="20"/>
          <w:shd w:val="clear" w:color="auto" w:fill="FFFFFF"/>
        </w:rPr>
        <w:t xml:space="preserve">    </w:t>
      </w:r>
      <w:r>
        <w:rPr>
          <w:color w:val="000000"/>
          <w:shd w:val="clear" w:color="auto" w:fill="FFFFFF"/>
        </w:rPr>
        <w:t xml:space="preserve">Газоснабжение </w:t>
      </w:r>
      <w:r>
        <w:t>[Электронный ресурс]</w:t>
      </w:r>
      <w:r>
        <w:rPr>
          <w:color w:val="000000"/>
          <w:shd w:val="clear" w:color="auto" w:fill="FFFFFF"/>
        </w:rPr>
        <w:t>: учебник / А. А.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shd w:val="clear" w:color="auto" w:fill="FFFFFF"/>
        </w:rPr>
        <w:t>Ионин</w:t>
      </w:r>
      <w:r>
        <w:rPr>
          <w:color w:val="000000"/>
          <w:shd w:val="clear" w:color="auto" w:fill="FFFFFF"/>
        </w:rPr>
        <w:t>. - 5-е изд., стер. - СПб</w:t>
      </w:r>
      <w:proofErr w:type="gramStart"/>
      <w:r>
        <w:rPr>
          <w:color w:val="000000"/>
          <w:shd w:val="clear" w:color="auto" w:fill="FFFFFF"/>
        </w:rPr>
        <w:t xml:space="preserve">. : </w:t>
      </w:r>
      <w:proofErr w:type="gramEnd"/>
      <w:r>
        <w:rPr>
          <w:color w:val="000000"/>
          <w:shd w:val="clear" w:color="auto" w:fill="FFFFFF"/>
        </w:rPr>
        <w:t xml:space="preserve">Лань, 2012. - 448 с.: ил. - </w:t>
      </w:r>
      <w:proofErr w:type="gramStart"/>
      <w:r>
        <w:rPr>
          <w:color w:val="000000"/>
          <w:shd w:val="clear" w:color="auto" w:fill="FFFFFF"/>
        </w:rPr>
        <w:t>(Учебники для вузов.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Специальная литература).</w:t>
      </w:r>
      <w:proofErr w:type="gramEnd"/>
      <w:r>
        <w:rPr>
          <w:color w:val="000000"/>
          <w:shd w:val="clear" w:color="auto" w:fill="FFFFFF"/>
        </w:rPr>
        <w:t xml:space="preserve"> // ЭБС «Лань».- Режим доступа: </w:t>
      </w:r>
      <w:hyperlink r:id="rId5" w:history="1">
        <w:r>
          <w:rPr>
            <w:rStyle w:val="a3"/>
            <w:shd w:val="clear" w:color="auto" w:fill="FFFFFF"/>
          </w:rPr>
          <w:t>http://e.lanbook.com/book/</w:t>
        </w:r>
      </w:hyperlink>
    </w:p>
    <w:p w:rsidR="00255A70" w:rsidRDefault="00255A70" w:rsidP="00255A70">
      <w:pPr>
        <w:spacing w:line="240" w:lineRule="auto"/>
        <w:ind w:left="0" w:firstLine="0"/>
      </w:pPr>
      <w:r>
        <w:rPr>
          <w:color w:val="000000"/>
          <w:shd w:val="clear" w:color="auto" w:fill="FFFFFF"/>
        </w:rPr>
        <w:t>2784.</w:t>
      </w:r>
    </w:p>
    <w:p w:rsidR="00255A70" w:rsidRDefault="00255A70" w:rsidP="00255A70">
      <w:pPr>
        <w:ind w:firstLine="527"/>
      </w:pPr>
      <w:r>
        <w:t xml:space="preserve"> 2.  </w:t>
      </w:r>
      <w:proofErr w:type="spellStart"/>
      <w:r>
        <w:t>Ягафаров</w:t>
      </w:r>
      <w:proofErr w:type="spellEnd"/>
      <w:r>
        <w:t xml:space="preserve"> А.К. Разработка нефтяных и газовых месторождений [Электронный ресурс]: учебное пособие / А. К. </w:t>
      </w:r>
      <w:proofErr w:type="spellStart"/>
      <w:r>
        <w:t>Ягафаров</w:t>
      </w:r>
      <w:proofErr w:type="spellEnd"/>
      <w:r>
        <w:t>, И. И. Клещенко, Г. П. Зозуля и др. – Тюмень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ТюмГНГУ</w:t>
      </w:r>
      <w:proofErr w:type="spellEnd"/>
      <w:r>
        <w:t xml:space="preserve">, СПб. </w:t>
      </w:r>
      <w:proofErr w:type="gramStart"/>
      <w:r>
        <w:t>:Л</w:t>
      </w:r>
      <w:proofErr w:type="gramEnd"/>
      <w:r>
        <w:t xml:space="preserve">ань 2010. – 396 с.- Режим доступа: </w:t>
      </w:r>
      <w:hyperlink r:id="rId6" w:history="1">
        <w:r>
          <w:rPr>
            <w:rStyle w:val="a3"/>
          </w:rPr>
          <w:t>http://e.lanbook.com/book/ 28321</w:t>
        </w:r>
      </w:hyperlink>
      <w:r>
        <w:t>.</w:t>
      </w:r>
    </w:p>
    <w:p w:rsidR="00255A70" w:rsidRDefault="00255A70" w:rsidP="00255A70">
      <w:pPr>
        <w:spacing w:line="240" w:lineRule="auto"/>
        <w:ind w:left="0" w:firstLine="408"/>
        <w:jc w:val="both"/>
      </w:pPr>
      <w:r>
        <w:t xml:space="preserve">   3. Федотенко, Ю.А. Устройство и основные положения технического обслуживания и эксплуатации газорегуляторного пункта ГРПШ 2Н [Электронный ресурс]</w:t>
      </w:r>
      <w:proofErr w:type="gramStart"/>
      <w:r>
        <w:t xml:space="preserve"> :</w:t>
      </w:r>
      <w:proofErr w:type="gramEnd"/>
      <w:r>
        <w:t xml:space="preserve"> учебное пособие : [направления "Наземные транспортно-технологические комплексы", "Эксплуатация транспортно-технологических машин и комплексов"] / А. И. Демиденко, Ю. А. Федотенко, А. Б. Летопольский; </w:t>
      </w:r>
      <w:proofErr w:type="spellStart"/>
      <w:r>
        <w:t>СибАДИ</w:t>
      </w:r>
      <w:proofErr w:type="spellEnd"/>
      <w:r>
        <w:t>, Кафедра ТНКИ.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Омск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СибАДИ</w:t>
      </w:r>
      <w:proofErr w:type="spellEnd"/>
      <w:r>
        <w:t xml:space="preserve">, 2017. - 47 с. - Режим доступа: http://bek.sibadi.org/fulltext/esd414.pdf </w:t>
      </w:r>
    </w:p>
    <w:p w:rsidR="00255A70" w:rsidRDefault="00255A70" w:rsidP="00255A70">
      <w:pPr>
        <w:spacing w:line="240" w:lineRule="auto"/>
        <w:ind w:left="0" w:firstLine="0"/>
        <w:jc w:val="both"/>
      </w:pPr>
      <w:r>
        <w:t xml:space="preserve">        4.  Газовые сети и установки [Электронный ресурс]</w:t>
      </w:r>
      <w:proofErr w:type="gramStart"/>
      <w:r>
        <w:t xml:space="preserve"> :</w:t>
      </w:r>
      <w:proofErr w:type="gramEnd"/>
      <w:r>
        <w:t xml:space="preserve"> методические указания : [направления "Наземные транспортно-технологические комплексы", "Эксплуатация транспортно-технологических машин и комплексов"] / А. И. Демиденко, Ю. А. Федотенко, А. Б. Летопольский; </w:t>
      </w:r>
      <w:proofErr w:type="spellStart"/>
      <w:r>
        <w:t>СибАДИ</w:t>
      </w:r>
      <w:proofErr w:type="spellEnd"/>
      <w:r>
        <w:t>, Кафедра ТНКИ.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Омск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СибАДИ</w:t>
      </w:r>
      <w:proofErr w:type="spellEnd"/>
      <w:r>
        <w:t xml:space="preserve">, 2017. - 18 с. - Режим доступа: http://bek.sibadi.org/fulltext/esd415.pdf </w:t>
      </w:r>
    </w:p>
    <w:p w:rsidR="00255A70" w:rsidRDefault="00255A70" w:rsidP="00255A70"/>
    <w:p w:rsidR="00B22E48" w:rsidRDefault="00B22E48"/>
    <w:sectPr w:rsidR="00B2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6E"/>
    <w:rsid w:val="00000B6E"/>
    <w:rsid w:val="00255A70"/>
    <w:rsid w:val="00B2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0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5A7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255A7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0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5A7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255A7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lanbook.com/book/%2028321" TargetMode="External"/><Relationship Id="rId5" Type="http://schemas.openxmlformats.org/officeDocument/2006/relationships/hyperlink" Target="http://e.lanbook.com/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2020-04-30T04:59:00Z</dcterms:created>
  <dcterms:modified xsi:type="dcterms:W3CDTF">2020-04-30T04:59:00Z</dcterms:modified>
</cp:coreProperties>
</file>