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AF" w:rsidRDefault="004A2DF9">
      <w:r>
        <w:t xml:space="preserve">Подобрать машины для измельчения материала. </w:t>
      </w:r>
    </w:p>
    <w:p w:rsidR="001C40AF" w:rsidRDefault="004A2DF9">
      <w:r>
        <w:t xml:space="preserve">Исходные данные приведены в таблице 1. </w:t>
      </w:r>
    </w:p>
    <w:p w:rsidR="001B0618" w:rsidRPr="0028607D" w:rsidRDefault="004A2DF9">
      <w:r>
        <w:t>Кривые дисперсионного состава исходного материала на рисунке</w:t>
      </w:r>
      <w:r w:rsidR="0028607D" w:rsidRPr="001C40AF">
        <w:t xml:space="preserve"> 1</w:t>
      </w:r>
      <w:r w:rsidR="0028607D">
        <w:t>.</w:t>
      </w:r>
    </w:p>
    <w:p w:rsidR="000E259D" w:rsidRDefault="001C40AF" w:rsidP="00F837A8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37.85pt;margin-top:1pt;width:42.15pt;height:26.95pt;z-index:251662336;mso-width-relative:margin;mso-height-relative:margin" stroked="f">
            <v:textbox style="mso-next-textbox:#_x0000_s1031">
              <w:txbxContent>
                <w:p w:rsidR="0028607D" w:rsidRPr="00F837A8" w:rsidRDefault="0028607D" w:rsidP="0028607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R(</w:t>
                  </w:r>
                  <w:proofErr w:type="gramEnd"/>
                  <w:r>
                    <w:rPr>
                      <w:lang w:val="en-US"/>
                    </w:rPr>
                    <w:t>σ)</w:t>
                  </w:r>
                </w:p>
              </w:txbxContent>
            </v:textbox>
          </v:shape>
        </w:pict>
      </w:r>
      <w:r w:rsidR="002860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287020</wp:posOffset>
            </wp:positionV>
            <wp:extent cx="4444365" cy="30924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87A6F" w:rsidRDefault="00A87A6F"/>
    <w:p w:rsidR="00A87A6F" w:rsidRPr="001C40AF" w:rsidRDefault="00C71EC6" w:rsidP="001C40AF">
      <w:pPr>
        <w:jc w:val="center"/>
      </w:pPr>
      <w:r>
        <w:rPr>
          <w:noProof/>
          <w:lang w:eastAsia="ru-RU"/>
        </w:rPr>
        <w:pict>
          <v:shape id="_x0000_s1033" type="#_x0000_t202" style="position:absolute;left:0;text-align:left;margin-left:-150.7pt;margin-top:26.85pt;width:19.05pt;height:26.95pt;z-index:251664384;mso-width-relative:margin;mso-height-relative:margin" stroked="f">
            <v:textbox>
              <w:txbxContent>
                <w:p w:rsidR="0028607D" w:rsidRPr="00F837A8" w:rsidRDefault="0028607D" w:rsidP="002860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198.05pt;margin-top:65.65pt;width:15.2pt;height:23.2pt;z-index:251663360;mso-width-relative:margin;mso-height-relative:margin" stroked="f">
            <v:textbox>
              <w:txbxContent>
                <w:p w:rsidR="0028607D" w:rsidRPr="00F837A8" w:rsidRDefault="0028607D" w:rsidP="002860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59.6pt;margin-top:115.75pt;width:19.05pt;height:26.95pt;z-index:251660288;mso-width-relative:margin;mso-height-relative:margin" stroked="f">
            <v:textbox>
              <w:txbxContent>
                <w:p w:rsidR="00F837A8" w:rsidRPr="00F837A8" w:rsidRDefault="0028607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74.3pt;margin-top:192.15pt;width:58.95pt;height:26.95pt;z-index:251661312;mso-width-relative:margin;mso-height-relative:margin" stroked="f">
            <v:textbox>
              <w:txbxContent>
                <w:p w:rsidR="00F837A8" w:rsidRPr="00F837A8" w:rsidRDefault="00F837A8" w:rsidP="00F837A8">
                  <w:pPr>
                    <w:rPr>
                      <w:vertAlign w:val="subscript"/>
                      <w:lang w:val="en-US"/>
                    </w:rPr>
                  </w:pPr>
                  <w:r w:rsidRPr="00F837A8"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σ/σ</w:t>
                  </w:r>
                  <w:proofErr w:type="spellStart"/>
                  <w:r>
                    <w:rPr>
                      <w:vertAlign w:val="subscript"/>
                    </w:rPr>
                    <w:t>н</w:t>
                  </w:r>
                  <w:proofErr w:type="spellEnd"/>
                  <w:proofErr w:type="gramEnd"/>
                  <w:r>
                    <w:rPr>
                      <w:vertAlign w:val="subscript"/>
                      <w:lang w:val="en-US"/>
                    </w:rPr>
                    <w:t xml:space="preserve"> </w:t>
                  </w:r>
                  <w:r w:rsidRPr="00F837A8">
                    <w:rPr>
                      <w:vertAlign w:val="subscript"/>
                      <w:lang w:val="en-US"/>
                    </w:rPr>
                    <w:t>max</w:t>
                  </w:r>
                </w:p>
              </w:txbxContent>
            </v:textbox>
          </v:shape>
        </w:pict>
      </w:r>
      <w:r w:rsidR="00AB2517">
        <w:br w:type="textWrapping" w:clear="all"/>
      </w:r>
      <w:r w:rsidR="001C40AF" w:rsidRPr="0028607D">
        <w:rPr>
          <w:sz w:val="20"/>
          <w:szCs w:val="20"/>
        </w:rPr>
        <w:t xml:space="preserve">Рисунок </w:t>
      </w:r>
      <w:r w:rsidR="001C40AF">
        <w:rPr>
          <w:sz w:val="20"/>
          <w:szCs w:val="20"/>
        </w:rPr>
        <w:t>1</w:t>
      </w:r>
      <w:r w:rsidR="001C40AF" w:rsidRPr="0028607D">
        <w:rPr>
          <w:sz w:val="20"/>
          <w:szCs w:val="20"/>
        </w:rPr>
        <w:t xml:space="preserve"> </w:t>
      </w:r>
      <w:r w:rsidR="001C40AF">
        <w:rPr>
          <w:sz w:val="20"/>
          <w:szCs w:val="20"/>
        </w:rPr>
        <w:t>–</w:t>
      </w:r>
      <w:r w:rsidR="001C40AF" w:rsidRPr="0028607D">
        <w:rPr>
          <w:sz w:val="20"/>
          <w:szCs w:val="20"/>
        </w:rPr>
        <w:t xml:space="preserve"> </w:t>
      </w:r>
      <w:r w:rsidR="001C40AF">
        <w:rPr>
          <w:sz w:val="20"/>
          <w:szCs w:val="20"/>
        </w:rPr>
        <w:t xml:space="preserve">Варианты функций </w:t>
      </w:r>
      <w:r w:rsidR="001C40AF">
        <w:rPr>
          <w:lang w:val="en-US"/>
        </w:rPr>
        <w:t>R</w:t>
      </w:r>
      <w:r w:rsidR="001C40AF" w:rsidRPr="001C40AF">
        <w:t>(</w:t>
      </w:r>
      <w:r w:rsidR="001C40AF">
        <w:rPr>
          <w:lang w:val="en-US"/>
        </w:rPr>
        <w:t>σ</w:t>
      </w:r>
      <w:r w:rsidR="001C40AF" w:rsidRPr="001C40AF">
        <w:t>)</w:t>
      </w:r>
    </w:p>
    <w:p w:rsidR="001C40AF" w:rsidRDefault="001C40AF" w:rsidP="000E259D">
      <w:pPr>
        <w:jc w:val="both"/>
      </w:pPr>
    </w:p>
    <w:p w:rsidR="000E259D" w:rsidRPr="00222FF5" w:rsidRDefault="000E259D" w:rsidP="000E259D">
      <w:pPr>
        <w:jc w:val="both"/>
      </w:pPr>
      <w:r>
        <w:t xml:space="preserve">Зависимость </w:t>
      </w:r>
      <w:proofErr w:type="spellStart"/>
      <w:proofErr w:type="gramStart"/>
      <w:r w:rsidRPr="00222FF5">
        <w:t>F</w:t>
      </w:r>
      <w:proofErr w:type="gramEnd"/>
      <w:r w:rsidRPr="00222FF5">
        <w:t>уд</w:t>
      </w:r>
      <w:proofErr w:type="spellEnd"/>
      <w:r w:rsidRPr="00222FF5">
        <w:t xml:space="preserve"> = </w:t>
      </w:r>
      <w:proofErr w:type="spellStart"/>
      <w:r w:rsidRPr="00222FF5">
        <w:t>f</w:t>
      </w:r>
      <w:proofErr w:type="spellEnd"/>
      <w:r w:rsidRPr="00222FF5">
        <w:t xml:space="preserve"> (</w:t>
      </w:r>
      <w:proofErr w:type="spellStart"/>
      <w:r w:rsidRPr="00222FF5">
        <w:rPr>
          <w:i/>
        </w:rPr>
        <w:t>Э</w:t>
      </w:r>
      <w:r w:rsidRPr="00222FF5">
        <w:rPr>
          <w:i/>
          <w:vertAlign w:val="subscript"/>
        </w:rPr>
        <w:t>уд</w:t>
      </w:r>
      <w:proofErr w:type="spellEnd"/>
      <w:r w:rsidRPr="00222FF5">
        <w:t>) представлена на рисунке 2</w:t>
      </w:r>
    </w:p>
    <w:p w:rsidR="000E259D" w:rsidRDefault="000E259D" w:rsidP="000E259D">
      <w:pPr>
        <w:ind w:firstLine="720"/>
        <w:jc w:val="center"/>
        <w:rPr>
          <w:sz w:val="28"/>
          <w:szCs w:val="28"/>
        </w:rPr>
      </w:pPr>
      <w:r w:rsidRPr="005B35E0">
        <w:rPr>
          <w:rFonts w:ascii="Times New Roman" w:eastAsia="Times New Roman" w:hAnsi="Times New Roman" w:cs="Times New Roman"/>
          <w:sz w:val="20"/>
          <w:szCs w:val="20"/>
        </w:rPr>
        <w:object w:dxaOrig="5907" w:dyaOrig="3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174.05pt" o:ole="">
            <v:imagedata r:id="rId6" o:title=""/>
          </v:shape>
          <o:OLEObject Type="Embed" ProgID="Visio.Drawing.11" ShapeID="_x0000_i1025" DrawAspect="Content" ObjectID="_1706517030" r:id="rId7"/>
        </w:object>
      </w:r>
    </w:p>
    <w:p w:rsidR="000E259D" w:rsidRPr="0028607D" w:rsidRDefault="000E259D" w:rsidP="000E259D">
      <w:pPr>
        <w:spacing w:after="0"/>
        <w:ind w:firstLine="720"/>
        <w:jc w:val="center"/>
        <w:rPr>
          <w:sz w:val="20"/>
          <w:szCs w:val="20"/>
          <w:vertAlign w:val="subscript"/>
        </w:rPr>
      </w:pPr>
      <w:r w:rsidRPr="0028607D">
        <w:rPr>
          <w:sz w:val="20"/>
          <w:szCs w:val="20"/>
        </w:rPr>
        <w:t>Рис</w:t>
      </w:r>
      <w:r w:rsidR="0028607D" w:rsidRPr="0028607D">
        <w:rPr>
          <w:sz w:val="20"/>
          <w:szCs w:val="20"/>
        </w:rPr>
        <w:t>унок</w:t>
      </w:r>
      <w:r w:rsidRPr="0028607D">
        <w:rPr>
          <w:sz w:val="20"/>
          <w:szCs w:val="20"/>
        </w:rPr>
        <w:t xml:space="preserve"> 2</w:t>
      </w:r>
      <w:r w:rsidR="0028607D" w:rsidRPr="0028607D">
        <w:rPr>
          <w:sz w:val="20"/>
          <w:szCs w:val="20"/>
        </w:rPr>
        <w:t xml:space="preserve"> - </w:t>
      </w:r>
      <w:r w:rsidRPr="0028607D">
        <w:rPr>
          <w:sz w:val="20"/>
          <w:szCs w:val="20"/>
        </w:rPr>
        <w:t xml:space="preserve">Зависимость прироста удельной поверхности </w:t>
      </w:r>
      <w:proofErr w:type="gramStart"/>
      <w:r w:rsidRPr="0028607D">
        <w:rPr>
          <w:i/>
          <w:sz w:val="20"/>
          <w:szCs w:val="20"/>
          <w:lang w:val="en-US"/>
        </w:rPr>
        <w:t>F</w:t>
      </w:r>
      <w:proofErr w:type="gramEnd"/>
      <w:r w:rsidRPr="0028607D">
        <w:rPr>
          <w:i/>
          <w:sz w:val="20"/>
          <w:szCs w:val="20"/>
          <w:vertAlign w:val="subscript"/>
        </w:rPr>
        <w:t>уд</w:t>
      </w:r>
    </w:p>
    <w:p w:rsidR="000E259D" w:rsidRPr="0028607D" w:rsidRDefault="000E259D" w:rsidP="000E259D">
      <w:pPr>
        <w:spacing w:after="0"/>
        <w:ind w:firstLine="720"/>
        <w:jc w:val="center"/>
        <w:rPr>
          <w:sz w:val="20"/>
          <w:szCs w:val="20"/>
        </w:rPr>
      </w:pPr>
      <w:r w:rsidRPr="0028607D">
        <w:rPr>
          <w:sz w:val="20"/>
          <w:szCs w:val="20"/>
        </w:rPr>
        <w:t>от удельного расхода энергии</w:t>
      </w:r>
      <w:r w:rsidRPr="0028607D">
        <w:rPr>
          <w:i/>
          <w:sz w:val="20"/>
          <w:szCs w:val="20"/>
        </w:rPr>
        <w:t xml:space="preserve"> </w:t>
      </w:r>
      <w:proofErr w:type="spellStart"/>
      <w:r w:rsidRPr="0028607D">
        <w:rPr>
          <w:i/>
          <w:sz w:val="20"/>
          <w:szCs w:val="20"/>
        </w:rPr>
        <w:t>Э</w:t>
      </w:r>
      <w:r w:rsidRPr="0028607D">
        <w:rPr>
          <w:i/>
          <w:sz w:val="20"/>
          <w:szCs w:val="20"/>
          <w:vertAlign w:val="subscript"/>
        </w:rPr>
        <w:t>уд</w:t>
      </w:r>
      <w:proofErr w:type="spellEnd"/>
      <w:r w:rsidR="0028607D" w:rsidRPr="0028607D">
        <w:rPr>
          <w:sz w:val="20"/>
          <w:szCs w:val="20"/>
        </w:rPr>
        <w:t xml:space="preserve"> материалов:</w:t>
      </w:r>
    </w:p>
    <w:p w:rsidR="000E259D" w:rsidRPr="0028607D" w:rsidRDefault="000E259D" w:rsidP="000E259D">
      <w:pPr>
        <w:spacing w:after="0"/>
        <w:ind w:left="720"/>
        <w:jc w:val="center"/>
        <w:rPr>
          <w:sz w:val="20"/>
          <w:szCs w:val="20"/>
        </w:rPr>
      </w:pPr>
      <w:r w:rsidRPr="0028607D">
        <w:rPr>
          <w:i/>
          <w:sz w:val="20"/>
          <w:szCs w:val="20"/>
        </w:rPr>
        <w:t>1</w:t>
      </w:r>
      <w:r w:rsidRPr="0028607D">
        <w:rPr>
          <w:sz w:val="20"/>
          <w:szCs w:val="20"/>
        </w:rPr>
        <w:t xml:space="preserve"> – апатит, гипс, известняк средней плотности и пористый; </w:t>
      </w:r>
      <w:r w:rsidRPr="0028607D">
        <w:rPr>
          <w:i/>
          <w:sz w:val="20"/>
          <w:szCs w:val="20"/>
        </w:rPr>
        <w:t>2</w:t>
      </w:r>
      <w:r w:rsidRPr="0028607D">
        <w:rPr>
          <w:sz w:val="20"/>
          <w:szCs w:val="20"/>
        </w:rPr>
        <w:t> –    известняк высокой плотности, мергель;</w:t>
      </w:r>
      <w:r w:rsidRPr="0028607D">
        <w:rPr>
          <w:i/>
          <w:sz w:val="20"/>
          <w:szCs w:val="20"/>
        </w:rPr>
        <w:t xml:space="preserve"> 3</w:t>
      </w:r>
      <w:r w:rsidRPr="0028607D">
        <w:rPr>
          <w:sz w:val="20"/>
          <w:szCs w:val="20"/>
        </w:rPr>
        <w:t xml:space="preserve"> – гранит высокой плотности; </w:t>
      </w:r>
      <w:r w:rsidRPr="0028607D">
        <w:rPr>
          <w:i/>
          <w:sz w:val="20"/>
          <w:szCs w:val="20"/>
        </w:rPr>
        <w:t>4</w:t>
      </w:r>
      <w:r w:rsidRPr="0028607D">
        <w:rPr>
          <w:sz w:val="20"/>
          <w:szCs w:val="20"/>
        </w:rPr>
        <w:t> – каменный уголь (антрацит)</w:t>
      </w:r>
    </w:p>
    <w:p w:rsidR="00533B77" w:rsidRPr="00104A60" w:rsidRDefault="00533B77" w:rsidP="000E259D">
      <w:pPr>
        <w:spacing w:after="0"/>
        <w:ind w:left="720"/>
        <w:jc w:val="center"/>
        <w:rPr>
          <w:sz w:val="24"/>
          <w:szCs w:val="24"/>
        </w:rPr>
      </w:pPr>
    </w:p>
    <w:p w:rsidR="0028607D" w:rsidRPr="00104A60" w:rsidRDefault="0028607D" w:rsidP="000E259D">
      <w:pPr>
        <w:spacing w:after="0"/>
        <w:ind w:left="720"/>
        <w:jc w:val="center"/>
        <w:rPr>
          <w:sz w:val="24"/>
          <w:szCs w:val="24"/>
        </w:rPr>
      </w:pPr>
    </w:p>
    <w:p w:rsidR="0028607D" w:rsidRPr="00104A60" w:rsidRDefault="0028607D" w:rsidP="000E259D">
      <w:pPr>
        <w:spacing w:after="0"/>
        <w:ind w:left="720"/>
        <w:jc w:val="center"/>
        <w:rPr>
          <w:sz w:val="24"/>
          <w:szCs w:val="24"/>
        </w:rPr>
      </w:pPr>
    </w:p>
    <w:p w:rsidR="0028607D" w:rsidRPr="00104A60" w:rsidRDefault="0028607D" w:rsidP="000E259D">
      <w:pPr>
        <w:spacing w:after="0"/>
        <w:ind w:left="720"/>
        <w:jc w:val="center"/>
        <w:rPr>
          <w:sz w:val="24"/>
          <w:szCs w:val="24"/>
        </w:rPr>
      </w:pPr>
    </w:p>
    <w:p w:rsidR="0028607D" w:rsidRPr="00104A60" w:rsidRDefault="0028607D" w:rsidP="000E259D">
      <w:pPr>
        <w:spacing w:after="0"/>
        <w:ind w:left="720"/>
        <w:jc w:val="center"/>
        <w:rPr>
          <w:sz w:val="24"/>
          <w:szCs w:val="24"/>
        </w:rPr>
      </w:pPr>
    </w:p>
    <w:p w:rsidR="0028607D" w:rsidRPr="00104A60" w:rsidRDefault="0028607D" w:rsidP="000E259D">
      <w:pPr>
        <w:spacing w:after="0"/>
        <w:ind w:left="720"/>
        <w:jc w:val="center"/>
        <w:rPr>
          <w:sz w:val="24"/>
          <w:szCs w:val="24"/>
        </w:rPr>
      </w:pPr>
    </w:p>
    <w:p w:rsidR="0028607D" w:rsidRPr="00104A60" w:rsidRDefault="0028607D" w:rsidP="000E259D">
      <w:pPr>
        <w:spacing w:after="0"/>
        <w:ind w:left="720"/>
        <w:jc w:val="center"/>
        <w:rPr>
          <w:sz w:val="24"/>
          <w:szCs w:val="24"/>
        </w:rPr>
      </w:pPr>
    </w:p>
    <w:p w:rsidR="00AC3024" w:rsidRPr="0028607D" w:rsidRDefault="0028607D" w:rsidP="0028607D">
      <w:pPr>
        <w:spacing w:after="0"/>
        <w:ind w:left="-567"/>
        <w:rPr>
          <w:sz w:val="24"/>
          <w:szCs w:val="24"/>
        </w:rPr>
      </w:pPr>
      <w:r w:rsidRPr="0028607D">
        <w:rPr>
          <w:sz w:val="24"/>
          <w:szCs w:val="24"/>
        </w:rPr>
        <w:t xml:space="preserve">Таблица – 1 </w:t>
      </w:r>
      <w:r w:rsidR="00AC3024" w:rsidRPr="0028607D">
        <w:rPr>
          <w:sz w:val="24"/>
          <w:szCs w:val="24"/>
        </w:rPr>
        <w:t>Исходные данные к вариантам заданий</w:t>
      </w:r>
    </w:p>
    <w:p w:rsidR="0028607D" w:rsidRPr="0028607D" w:rsidRDefault="0028607D" w:rsidP="00137D48">
      <w:pPr>
        <w:spacing w:after="0"/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944"/>
        <w:gridCol w:w="1136"/>
        <w:gridCol w:w="787"/>
        <w:gridCol w:w="787"/>
        <w:gridCol w:w="746"/>
        <w:gridCol w:w="830"/>
        <w:gridCol w:w="742"/>
        <w:gridCol w:w="741"/>
        <w:gridCol w:w="1086"/>
        <w:gridCol w:w="871"/>
        <w:gridCol w:w="1537"/>
      </w:tblGrid>
      <w:tr w:rsidR="000B6E0C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ρ</w:t>
            </w: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м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, кг/м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85582D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eastAsia="Times New Roman" w:hAnsi="Times New Roman" w:cs="Times New Roman"/>
                <w:b/>
                <w:position w:val="-12"/>
                <w:sz w:val="20"/>
                <w:szCs w:val="20"/>
                <w:lang w:eastAsia="ru-RU"/>
              </w:rPr>
              <w:object w:dxaOrig="340" w:dyaOrig="380">
                <v:shape id="_x0000_i1026" type="#_x0000_t75" style="width:13.75pt;height:14.4pt" o:ole="">
                  <v:imagedata r:id="rId8" o:title=""/>
                </v:shape>
                <o:OLEObject Type="Embed" ProgID="Equation.3" ShapeID="_x0000_i1026" DrawAspect="Content" ObjectID="_1706517031" r:id="rId9"/>
              </w:object>
            </w:r>
            <w:r w:rsidR="00AC3024"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AC3024"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  <w:r w:rsidR="00AC3024"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="00AC3024" w:rsidRPr="00533B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85582D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σ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сж 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*10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, Па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Е*10</w:t>
            </w:r>
            <w:r w:rsidRPr="00533B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="0085582D"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, Па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</w:t>
            </w: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т/ч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85582D" w:rsidP="00533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δ</w:t>
            </w: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н </w:t>
            </w:r>
            <w:proofErr w:type="gramStart"/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m</w:t>
            </w:r>
            <w:proofErr w:type="gramEnd"/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ах,</w:t>
            </w:r>
          </w:p>
          <w:p w:rsidR="0085582D" w:rsidRPr="00533B77" w:rsidRDefault="0085582D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10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85582D" w:rsidP="00533B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eastAsia="Times New Roman" w:hAnsi="Times New Roman" w:cs="Times New Roman"/>
                <w:b/>
                <w:position w:val="-12"/>
                <w:sz w:val="20"/>
                <w:szCs w:val="20"/>
              </w:rPr>
              <w:object w:dxaOrig="680" w:dyaOrig="380">
                <v:shape id="_x0000_i1027" type="#_x0000_t75" style="width:25.65pt;height:14.4pt" o:ole="">
                  <v:imagedata r:id="rId10" o:title=""/>
                </v:shape>
                <o:OLEObject Type="Embed" ProgID="Equation.3" ShapeID="_x0000_i1027" DrawAspect="Content" ObjectID="_1706517032" r:id="rId11"/>
              </w:object>
            </w:r>
          </w:p>
          <w:p w:rsidR="0085582D" w:rsidRPr="00533B77" w:rsidRDefault="0085582D" w:rsidP="0053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B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Кривая по рис.2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δ</w:t>
            </w: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к </w:t>
            </w:r>
            <w:proofErr w:type="gramStart"/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m</w:t>
            </w:r>
            <w:proofErr w:type="gramEnd"/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ах*10</w:t>
            </w: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6</w:t>
            </w: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024" w:rsidRPr="00533B77" w:rsidRDefault="00AC3024" w:rsidP="0053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B77">
              <w:rPr>
                <w:rFonts w:ascii="Times New Roman" w:hAnsi="Times New Roman" w:cs="Times New Roman"/>
                <w:b/>
                <w:sz w:val="20"/>
                <w:szCs w:val="20"/>
              </w:rPr>
              <w:t>Помол</w:t>
            </w:r>
          </w:p>
        </w:tc>
      </w:tr>
      <w:tr w:rsidR="004F2BD3" w:rsidRPr="00AC3024" w:rsidTr="00C61308">
        <w:tc>
          <w:tcPr>
            <w:tcW w:w="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AC30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1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088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0E259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4F2BD3" w:rsidRPr="001A18CD" w:rsidRDefault="004F2BD3" w:rsidP="00C61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8C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BD3" w:rsidRPr="004F2BD3" w:rsidRDefault="004F2BD3" w:rsidP="00C61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1308">
              <w:rPr>
                <w:rFonts w:ascii="Times New Roman" w:hAnsi="Times New Roman" w:cs="Times New Roman"/>
                <w:sz w:val="32"/>
                <w:szCs w:val="32"/>
              </w:rPr>
              <w:t>Мокрый</w:t>
            </w: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Апатит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38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AC3024" w:rsidRDefault="004F2BD3" w:rsidP="0028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Гранит высокой плотности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Известняк высокой плотности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rPr>
          <w:trHeight w:val="225"/>
        </w:trPr>
        <w:tc>
          <w:tcPr>
            <w:tcW w:w="944" w:type="dxa"/>
            <w:tcBorders>
              <w:left w:val="single" w:sz="18" w:space="0" w:color="auto"/>
              <w:bottom w:val="single" w:sz="4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rPr>
          <w:trHeight w:val="284"/>
        </w:trPr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Известняк средней плотности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AC3024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C61308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Известняк пористый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2BD3" w:rsidRPr="001C40AF" w:rsidRDefault="004F2BD3" w:rsidP="00C61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32"/>
                <w:szCs w:val="32"/>
              </w:rPr>
              <w:t>Сухой</w:t>
            </w: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Мергель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6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Уголь каменный (антрацит)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6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Гипс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0AF">
              <w:rPr>
                <w:rFonts w:ascii="Times New Roman" w:hAnsi="Times New Roman" w:cs="Times New Roman"/>
                <w:sz w:val="32"/>
                <w:szCs w:val="32"/>
              </w:rPr>
              <w:t xml:space="preserve">Мокрый </w:t>
            </w: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6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Гипс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0AF">
              <w:rPr>
                <w:rFonts w:ascii="Times New Roman" w:hAnsi="Times New Roman" w:cs="Times New Roman"/>
                <w:sz w:val="32"/>
                <w:szCs w:val="32"/>
              </w:rPr>
              <w:t xml:space="preserve">Сухой </w:t>
            </w: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6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4F2BD3" w:rsidRPr="001C40AF" w:rsidRDefault="004F2BD3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2BD3" w:rsidRPr="001C40AF" w:rsidRDefault="004F2BD3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Уголь каменный (антрацит)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</w:tcBorders>
            <w:vAlign w:val="center"/>
          </w:tcPr>
          <w:p w:rsidR="004F2BD3" w:rsidRPr="001C40AF" w:rsidRDefault="000B6E0C" w:rsidP="0053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2BD3" w:rsidRPr="001C40AF" w:rsidRDefault="000B6E0C" w:rsidP="000E2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0AF">
              <w:rPr>
                <w:rFonts w:ascii="Times New Roman" w:hAnsi="Times New Roman" w:cs="Times New Roman"/>
                <w:sz w:val="32"/>
                <w:szCs w:val="32"/>
              </w:rPr>
              <w:t xml:space="preserve">Сухой </w:t>
            </w: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</w:tcBorders>
          </w:tcPr>
          <w:p w:rsidR="004F2BD3" w:rsidRPr="00AC3024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6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F2BD3" w:rsidRPr="00AC3024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/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D3" w:rsidRPr="00AC3024" w:rsidTr="00533B77"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</w:tcPr>
          <w:p w:rsidR="004F2BD3" w:rsidRPr="00AC3024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6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4F2BD3" w:rsidRPr="00AC3024" w:rsidRDefault="000B6E0C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/>
            <w:tcBorders>
              <w:bottom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2BD3" w:rsidRPr="00AC3024" w:rsidRDefault="004F2BD3" w:rsidP="000E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024" w:rsidRDefault="00AC3024" w:rsidP="000E259D">
      <w:pPr>
        <w:spacing w:after="0"/>
        <w:ind w:left="720"/>
        <w:jc w:val="center"/>
        <w:rPr>
          <w:sz w:val="24"/>
          <w:szCs w:val="24"/>
        </w:rPr>
      </w:pPr>
    </w:p>
    <w:p w:rsidR="000E259D" w:rsidRPr="00E73F70" w:rsidRDefault="000A219D" w:rsidP="00E7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70">
        <w:rPr>
          <w:rFonts w:ascii="Times New Roman" w:hAnsi="Times New Roman" w:cs="Times New Roman"/>
          <w:i/>
          <w:sz w:val="26"/>
          <w:szCs w:val="26"/>
          <w:lang w:val="en-US"/>
        </w:rPr>
        <w:t>ρ</w:t>
      </w:r>
      <w:r w:rsidRPr="00E73F70">
        <w:rPr>
          <w:rFonts w:ascii="Times New Roman" w:hAnsi="Times New Roman" w:cs="Times New Roman"/>
          <w:i/>
          <w:sz w:val="26"/>
          <w:szCs w:val="26"/>
          <w:vertAlign w:val="subscript"/>
        </w:rPr>
        <w:t>м</w:t>
      </w:r>
      <w:r w:rsidRPr="00E73F70">
        <w:rPr>
          <w:rFonts w:ascii="Times New Roman" w:hAnsi="Times New Roman" w:cs="Times New Roman"/>
          <w:sz w:val="24"/>
          <w:szCs w:val="24"/>
        </w:rPr>
        <w:t xml:space="preserve"> </w:t>
      </w:r>
      <w:r w:rsidR="00547DF0" w:rsidRPr="00E73F70">
        <w:rPr>
          <w:rFonts w:ascii="Times New Roman" w:hAnsi="Times New Roman" w:cs="Times New Roman"/>
          <w:sz w:val="24"/>
          <w:szCs w:val="24"/>
        </w:rPr>
        <w:t>–</w:t>
      </w:r>
      <w:r w:rsidRPr="00E73F70">
        <w:rPr>
          <w:rFonts w:ascii="Times New Roman" w:hAnsi="Times New Roman" w:cs="Times New Roman"/>
          <w:sz w:val="24"/>
          <w:szCs w:val="24"/>
        </w:rPr>
        <w:t xml:space="preserve"> </w:t>
      </w:r>
      <w:r w:rsidR="00547DF0" w:rsidRPr="00E73F70">
        <w:rPr>
          <w:rFonts w:ascii="Times New Roman" w:hAnsi="Times New Roman" w:cs="Times New Roman"/>
          <w:sz w:val="24"/>
          <w:szCs w:val="24"/>
        </w:rPr>
        <w:t>плотность частиц материала</w:t>
      </w:r>
    </w:p>
    <w:p w:rsidR="00547DF0" w:rsidRPr="00E73F70" w:rsidRDefault="00E73F70" w:rsidP="00E7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70">
        <w:rPr>
          <w:rFonts w:ascii="Times New Roman" w:eastAsia="Times New Roman" w:hAnsi="Times New Roman" w:cs="Times New Roman"/>
          <w:b/>
          <w:position w:val="-12"/>
          <w:sz w:val="26"/>
          <w:szCs w:val="26"/>
          <w:lang w:eastAsia="ru-RU"/>
        </w:rPr>
        <w:object w:dxaOrig="340" w:dyaOrig="380">
          <v:shape id="_x0000_i1028" type="#_x0000_t75" style="width:16.3pt;height:16.9pt" o:ole="">
            <v:imagedata r:id="rId8" o:title=""/>
          </v:shape>
          <o:OLEObject Type="Embed" ProgID="Equation.3" ShapeID="_x0000_i1028" DrawAspect="Content" ObjectID="_1706517033" r:id="rId12"/>
        </w:object>
      </w:r>
      <w:r w:rsidR="00547DF0" w:rsidRPr="00E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47DF0" w:rsidRPr="00E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насыпная плотность материала</w:t>
      </w:r>
    </w:p>
    <w:p w:rsidR="00547DF0" w:rsidRPr="00E73F70" w:rsidRDefault="00547DF0" w:rsidP="00E7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70">
        <w:rPr>
          <w:rFonts w:ascii="Times New Roman" w:hAnsi="Times New Roman" w:cs="Times New Roman"/>
          <w:sz w:val="26"/>
          <w:szCs w:val="26"/>
        </w:rPr>
        <w:t>σ</w:t>
      </w:r>
      <w:r w:rsidRPr="00E73F70">
        <w:rPr>
          <w:rFonts w:ascii="Times New Roman" w:hAnsi="Times New Roman" w:cs="Times New Roman"/>
          <w:sz w:val="26"/>
          <w:szCs w:val="26"/>
          <w:vertAlign w:val="subscript"/>
        </w:rPr>
        <w:t>сж</w:t>
      </w:r>
      <w:r w:rsidRPr="00E73F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73F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3F70">
        <w:rPr>
          <w:rFonts w:ascii="Times New Roman" w:hAnsi="Times New Roman" w:cs="Times New Roman"/>
          <w:sz w:val="24"/>
          <w:szCs w:val="24"/>
        </w:rPr>
        <w:t>– предел прочности материала при сжатии</w:t>
      </w:r>
    </w:p>
    <w:p w:rsidR="00547DF0" w:rsidRPr="00E73F70" w:rsidRDefault="00547DF0" w:rsidP="00E7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70">
        <w:rPr>
          <w:rFonts w:ascii="Times New Roman" w:hAnsi="Times New Roman" w:cs="Times New Roman"/>
          <w:i/>
          <w:sz w:val="26"/>
          <w:szCs w:val="26"/>
        </w:rPr>
        <w:t>Е</w:t>
      </w:r>
      <w:r w:rsidRPr="00E73F70">
        <w:rPr>
          <w:rFonts w:ascii="Times New Roman" w:hAnsi="Times New Roman" w:cs="Times New Roman"/>
          <w:sz w:val="24"/>
          <w:szCs w:val="24"/>
        </w:rPr>
        <w:t xml:space="preserve"> – модуль упругости материала</w:t>
      </w:r>
    </w:p>
    <w:p w:rsidR="00547DF0" w:rsidRPr="00E73F70" w:rsidRDefault="00547DF0" w:rsidP="00E7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70">
        <w:rPr>
          <w:rFonts w:ascii="Times New Roman" w:hAnsi="Times New Roman" w:cs="Times New Roman"/>
          <w:i/>
          <w:sz w:val="26"/>
          <w:szCs w:val="26"/>
          <w:lang w:val="en-US"/>
        </w:rPr>
        <w:t>G</w:t>
      </w:r>
      <w:r w:rsidRPr="00E73F7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E73F70">
        <w:rPr>
          <w:rFonts w:ascii="Times New Roman" w:hAnsi="Times New Roman" w:cs="Times New Roman"/>
          <w:sz w:val="24"/>
          <w:szCs w:val="24"/>
        </w:rPr>
        <w:t>производительность</w:t>
      </w:r>
      <w:proofErr w:type="gramEnd"/>
    </w:p>
    <w:p w:rsidR="00547DF0" w:rsidRPr="00E73F70" w:rsidRDefault="00547DF0" w:rsidP="00E7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70">
        <w:rPr>
          <w:rFonts w:ascii="Times New Roman" w:hAnsi="Times New Roman" w:cs="Times New Roman"/>
          <w:i/>
          <w:sz w:val="26"/>
          <w:szCs w:val="26"/>
        </w:rPr>
        <w:t>δ</w:t>
      </w:r>
      <w:r w:rsidRPr="00E73F70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н </w:t>
      </w:r>
      <w:proofErr w:type="gramStart"/>
      <w:r w:rsidRPr="00E73F70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m</w:t>
      </w:r>
      <w:proofErr w:type="gramEnd"/>
      <w:r w:rsidRPr="00E73F70">
        <w:rPr>
          <w:rFonts w:ascii="Times New Roman" w:hAnsi="Times New Roman" w:cs="Times New Roman"/>
          <w:i/>
          <w:sz w:val="26"/>
          <w:szCs w:val="26"/>
          <w:vertAlign w:val="subscript"/>
        </w:rPr>
        <w:t>ах</w:t>
      </w:r>
      <w:r w:rsidRPr="00E73F7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E73F70">
        <w:rPr>
          <w:rFonts w:ascii="Times New Roman" w:hAnsi="Times New Roman" w:cs="Times New Roman"/>
          <w:sz w:val="24"/>
          <w:szCs w:val="24"/>
        </w:rPr>
        <w:t>– максимальный размер куска исходного материала</w:t>
      </w:r>
    </w:p>
    <w:p w:rsidR="00547DF0" w:rsidRPr="00E73F70" w:rsidRDefault="00547DF0" w:rsidP="00E7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70">
        <w:rPr>
          <w:rFonts w:ascii="Times New Roman" w:hAnsi="Times New Roman" w:cs="Times New Roman"/>
          <w:i/>
          <w:sz w:val="26"/>
          <w:szCs w:val="26"/>
        </w:rPr>
        <w:t>δ</w:t>
      </w:r>
      <w:r w:rsidRPr="00E73F70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к </w:t>
      </w:r>
      <w:proofErr w:type="gramStart"/>
      <w:r w:rsidRPr="00E73F70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m</w:t>
      </w:r>
      <w:proofErr w:type="gramEnd"/>
      <w:r w:rsidRPr="00E73F70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ах </w:t>
      </w:r>
      <w:r w:rsidRPr="00E73F7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73F70" w:rsidRPr="00E73F70">
        <w:rPr>
          <w:rFonts w:ascii="Times New Roman" w:hAnsi="Times New Roman" w:cs="Times New Roman"/>
          <w:sz w:val="24"/>
          <w:szCs w:val="24"/>
        </w:rPr>
        <w:t>к</w:t>
      </w:r>
      <w:r w:rsidRPr="00E73F70">
        <w:rPr>
          <w:rFonts w:ascii="Times New Roman" w:hAnsi="Times New Roman" w:cs="Times New Roman"/>
          <w:sz w:val="24"/>
          <w:szCs w:val="24"/>
        </w:rPr>
        <w:t>онечный максимальный размер частиц.</w:t>
      </w:r>
    </w:p>
    <w:p w:rsidR="000E259D" w:rsidRDefault="000E259D"/>
    <w:sectPr w:rsidR="000E259D" w:rsidSect="001C40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DF9"/>
    <w:rsid w:val="0001331B"/>
    <w:rsid w:val="000A219D"/>
    <w:rsid w:val="000B6E0C"/>
    <w:rsid w:val="000E259D"/>
    <w:rsid w:val="00104A60"/>
    <w:rsid w:val="00111CBC"/>
    <w:rsid w:val="00137D48"/>
    <w:rsid w:val="00165417"/>
    <w:rsid w:val="00184238"/>
    <w:rsid w:val="001972D1"/>
    <w:rsid w:val="001A18CD"/>
    <w:rsid w:val="001C40AF"/>
    <w:rsid w:val="00222FF5"/>
    <w:rsid w:val="00280406"/>
    <w:rsid w:val="0028607D"/>
    <w:rsid w:val="003011CE"/>
    <w:rsid w:val="00352874"/>
    <w:rsid w:val="003F6C96"/>
    <w:rsid w:val="00407CD6"/>
    <w:rsid w:val="004A2DF9"/>
    <w:rsid w:val="004F2BD3"/>
    <w:rsid w:val="00533B77"/>
    <w:rsid w:val="00547DF0"/>
    <w:rsid w:val="005B35E0"/>
    <w:rsid w:val="00682675"/>
    <w:rsid w:val="006C7B7C"/>
    <w:rsid w:val="00770CBF"/>
    <w:rsid w:val="00837774"/>
    <w:rsid w:val="0085582D"/>
    <w:rsid w:val="00873828"/>
    <w:rsid w:val="008F07EF"/>
    <w:rsid w:val="0091619F"/>
    <w:rsid w:val="00A87A6F"/>
    <w:rsid w:val="00AB2517"/>
    <w:rsid w:val="00AC3024"/>
    <w:rsid w:val="00B202C3"/>
    <w:rsid w:val="00B67657"/>
    <w:rsid w:val="00BA3B71"/>
    <w:rsid w:val="00C61308"/>
    <w:rsid w:val="00C71EC6"/>
    <w:rsid w:val="00CB2BD7"/>
    <w:rsid w:val="00CC5260"/>
    <w:rsid w:val="00DB0CCA"/>
    <w:rsid w:val="00E73F70"/>
    <w:rsid w:val="00F837A8"/>
    <w:rsid w:val="00F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chart" Target="charts/chart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766929995695755E-2"/>
          <c:y val="4.5586600703898902E-2"/>
          <c:w val="0.71251358057086456"/>
          <c:h val="0.84744611966539263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кривая 1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0.60000000000000064</c:v>
                </c:pt>
                <c:pt idx="2">
                  <c:v>0.32000000000000045</c:v>
                </c:pt>
                <c:pt idx="3">
                  <c:v>0.16000000000000006</c:v>
                </c:pt>
                <c:pt idx="4">
                  <c:v>5.0000000000000031E-2</c:v>
                </c:pt>
                <c:pt idx="5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кривая 2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0.8</c:v>
                </c:pt>
                <c:pt idx="2">
                  <c:v>0.60000000000000064</c:v>
                </c:pt>
                <c:pt idx="3">
                  <c:v>0.4</c:v>
                </c:pt>
                <c:pt idx="4">
                  <c:v>0.2</c:v>
                </c:pt>
                <c:pt idx="5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кривая 3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0.95000000000000062</c:v>
                </c:pt>
                <c:pt idx="2">
                  <c:v>0.9</c:v>
                </c:pt>
                <c:pt idx="3">
                  <c:v>0.7600000000000009</c:v>
                </c:pt>
                <c:pt idx="4">
                  <c:v>0.53</c:v>
                </c:pt>
                <c:pt idx="5">
                  <c:v>0</c:v>
                </c:pt>
              </c:numCache>
            </c:numRef>
          </c:yVal>
          <c:smooth val="1"/>
        </c:ser>
        <c:axId val="112631168"/>
        <c:axId val="112632960"/>
      </c:scatterChart>
      <c:valAx>
        <c:axId val="112631168"/>
        <c:scaling>
          <c:orientation val="minMax"/>
          <c:max val="1"/>
          <c:min val="0"/>
        </c:scaling>
        <c:axPos val="b"/>
        <c:majorGridlines/>
        <c:numFmt formatCode="General" sourceLinked="1"/>
        <c:tickLblPos val="nextTo"/>
        <c:crossAx val="112632960"/>
        <c:crosses val="autoZero"/>
        <c:crossBetween val="midCat"/>
        <c:majorUnit val="0.2"/>
        <c:minorUnit val="0.1"/>
      </c:valAx>
      <c:valAx>
        <c:axId val="112632960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631168"/>
        <c:crosses val="autoZero"/>
        <c:crossBetween val="midCat"/>
        <c:majorUnit val="0.2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E7BD-C9FD-4302-B2D6-31D7689C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rashchupkina_ma</dc:creator>
  <cp:keywords/>
  <dc:description/>
  <cp:lastModifiedBy>rashchupkina_ma</cp:lastModifiedBy>
  <cp:revision>15</cp:revision>
  <dcterms:created xsi:type="dcterms:W3CDTF">2022-01-13T07:43:00Z</dcterms:created>
  <dcterms:modified xsi:type="dcterms:W3CDTF">2022-02-16T05:44:00Z</dcterms:modified>
</cp:coreProperties>
</file>