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AE" w:rsidRPr="0096283B" w:rsidRDefault="00304DAE" w:rsidP="0096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3B">
        <w:rPr>
          <w:rFonts w:ascii="Times New Roman" w:hAnsi="Times New Roman" w:cs="Times New Roman"/>
          <w:b/>
          <w:sz w:val="24"/>
          <w:szCs w:val="24"/>
        </w:rPr>
        <w:t xml:space="preserve">Практика №7. </w:t>
      </w:r>
      <w:r w:rsidR="009A32DE" w:rsidRPr="0096283B">
        <w:rPr>
          <w:rFonts w:ascii="Times New Roman" w:hAnsi="Times New Roman" w:cs="Times New Roman"/>
          <w:b/>
          <w:sz w:val="24"/>
          <w:szCs w:val="24"/>
        </w:rPr>
        <w:t xml:space="preserve">Государственный бюджет. Налоговая система РФ. </w:t>
      </w:r>
      <w:r w:rsidRPr="0096283B">
        <w:rPr>
          <w:rFonts w:ascii="Times New Roman" w:hAnsi="Times New Roman" w:cs="Times New Roman"/>
          <w:b/>
          <w:sz w:val="24"/>
          <w:szCs w:val="24"/>
        </w:rPr>
        <w:t>Экономический рост и развитие.</w:t>
      </w:r>
    </w:p>
    <w:p w:rsidR="00304DAE" w:rsidRPr="0096283B" w:rsidRDefault="00304DAE" w:rsidP="0096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83B">
        <w:rPr>
          <w:rFonts w:ascii="Times New Roman" w:hAnsi="Times New Roman" w:cs="Times New Roman"/>
          <w:b/>
          <w:sz w:val="24"/>
          <w:szCs w:val="24"/>
        </w:rPr>
        <w:t xml:space="preserve">1. Выдача государством дотаций товаропроизводителям приведет </w:t>
      </w:r>
      <w:proofErr w:type="gramStart"/>
      <w:r w:rsidRPr="0096283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6283B">
        <w:rPr>
          <w:rFonts w:ascii="Times New Roman" w:hAnsi="Times New Roman" w:cs="Times New Roman"/>
          <w:b/>
          <w:sz w:val="24"/>
          <w:szCs w:val="24"/>
        </w:rPr>
        <w:t>…(укажите не менее 2 вариантов)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сдвигу кривой спроса вправо вниз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установлению нового равновесия при меньшем объеме и более высоких ценах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установлению нового рыночного равновесия при большем объеме продаж и меньших ценах</w:t>
      </w:r>
    </w:p>
    <w:p w:rsidR="00304DAE" w:rsidRPr="0096283B" w:rsidRDefault="00304DAE" w:rsidP="00962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сдвигу кривой предложения вправо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Для покрытия дефицита бюджета не используют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секвестр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эмиссию денег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внутренние займы</w:t>
      </w:r>
    </w:p>
    <w:p w:rsidR="00304DAE" w:rsidRPr="0096283B" w:rsidRDefault="00304DAE" w:rsidP="009628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конверсию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К расходам государственного бюджета не относят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трансферты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расходы на социальную сферу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государственные займы</w:t>
      </w:r>
    </w:p>
    <w:p w:rsidR="00304DAE" w:rsidRPr="0096283B" w:rsidRDefault="00304DAE" w:rsidP="0096283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государственные закупки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К прямым налогам относится налог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соль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добавленную стоимость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имущество организации</w:t>
      </w:r>
    </w:p>
    <w:p w:rsidR="00304DAE" w:rsidRPr="0096283B" w:rsidRDefault="00304DAE" w:rsidP="0096283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 продаж</w:t>
      </w:r>
    </w:p>
    <w:p w:rsidR="00304DAE" w:rsidRPr="0096283B" w:rsidRDefault="00637AE9" w:rsidP="00637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Расширенное воспроизводство характеризуется тем, что объемы производства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283B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96283B">
        <w:rPr>
          <w:rFonts w:ascii="Times New Roman" w:hAnsi="Times New Roman" w:cs="Times New Roman"/>
          <w:sz w:val="24"/>
          <w:szCs w:val="24"/>
        </w:rPr>
        <w:t xml:space="preserve"> нулю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Не изменяются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Возрастают</w:t>
      </w:r>
    </w:p>
    <w:p w:rsidR="00304DAE" w:rsidRPr="0096283B" w:rsidRDefault="00304DAE" w:rsidP="0096283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Сокращаются</w:t>
      </w:r>
    </w:p>
    <w:p w:rsidR="00304DAE" w:rsidRPr="0096283B" w:rsidRDefault="00637AE9" w:rsidP="0096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</w:t>
      </w:r>
      <w:r w:rsidR="00304DAE" w:rsidRPr="0096283B">
        <w:rPr>
          <w:rFonts w:ascii="Times New Roman" w:hAnsi="Times New Roman" w:cs="Times New Roman"/>
          <w:sz w:val="24"/>
          <w:szCs w:val="24"/>
        </w:rPr>
        <w:t xml:space="preserve"> 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Величина налога и величина налогооблагаемого дохода соотносятся следующим образом:</w:t>
      </w:r>
    </w:p>
    <w:tbl>
      <w:tblPr>
        <w:tblStyle w:val="a4"/>
        <w:tblW w:w="0" w:type="auto"/>
        <w:tblInd w:w="675" w:type="dxa"/>
        <w:tblLook w:val="04A0"/>
      </w:tblPr>
      <w:tblGrid>
        <w:gridCol w:w="1986"/>
        <w:gridCol w:w="636"/>
        <w:gridCol w:w="636"/>
        <w:gridCol w:w="636"/>
      </w:tblGrid>
      <w:tr w:rsidR="00304DAE" w:rsidRPr="0096283B" w:rsidTr="007B6446">
        <w:trPr>
          <w:trHeight w:val="95"/>
        </w:trPr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04DAE" w:rsidRPr="0096283B" w:rsidTr="007B6446">
        <w:trPr>
          <w:trHeight w:val="95"/>
        </w:trPr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Величина налога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0" w:type="auto"/>
          </w:tcPr>
          <w:p w:rsidR="00304DAE" w:rsidRPr="0096283B" w:rsidRDefault="00304DAE" w:rsidP="009628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3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</w:tr>
    </w:tbl>
    <w:p w:rsidR="00304DAE" w:rsidRPr="0096283B" w:rsidRDefault="00304DAE" w:rsidP="0096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На основании этих данных можно сделать вывод, что налогообложение дохода является…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Регрессивным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Пропорциональным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Твердым</w:t>
      </w:r>
    </w:p>
    <w:p w:rsidR="00304DAE" w:rsidRPr="0096283B" w:rsidRDefault="00304DAE" w:rsidP="00215DD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Прогрессивным</w:t>
      </w:r>
    </w:p>
    <w:p w:rsidR="00304DAE" w:rsidRPr="0096283B" w:rsidRDefault="00637AE9" w:rsidP="00215D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04DAE" w:rsidRPr="009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 государства представляет собой … 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план, в котором представлены доходы и расходы государства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бюджетных отношений на различных уровнях государственного устройства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экономических отношений по образованию и распределению денежных фондов государства</w:t>
      </w:r>
    </w:p>
    <w:p w:rsidR="00304DAE" w:rsidRPr="0096283B" w:rsidRDefault="00304DAE" w:rsidP="00215DD6">
      <w:pPr>
        <w:pStyle w:val="a3"/>
        <w:numPr>
          <w:ilvl w:val="3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имущество, принадлежащее государству на праве собственности</w:t>
      </w:r>
    </w:p>
    <w:p w:rsidR="00304DAE" w:rsidRPr="0096283B" w:rsidRDefault="00637AE9" w:rsidP="00215DD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В некотором государстве доходы бюджета составили 385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ед., расходы бюджета – 450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ед., доходы внебюджетных фондов – 35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sz w:val="24"/>
          <w:szCs w:val="24"/>
        </w:rPr>
        <w:t>. ед. Расширенный бюджет данной страны…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ед.</w:t>
      </w:r>
      <w:r w:rsidR="007B6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ед.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дефицитен, дефицит 30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ед.</w:t>
      </w:r>
    </w:p>
    <w:p w:rsidR="00304DAE" w:rsidRPr="0096283B" w:rsidRDefault="00304DAE" w:rsidP="00215DD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дефицитен, дефицит 65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</w:t>
      </w:r>
    </w:p>
    <w:p w:rsidR="00304DAE" w:rsidRPr="0096283B" w:rsidRDefault="00637AE9" w:rsidP="00962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некотором государстве доходы бюджета составили 385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ед. расходы бюджета на закупку товаров и услуг, а также на социальные нужды - 450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ед., доходы внебюджетных фондов - 75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</w:t>
      </w:r>
      <w:proofErr w:type="gram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.. </w:t>
      </w:r>
      <w:proofErr w:type="gram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долг - 250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ед. платежи по госдолгу - 10% в год. Следовательно, государственный бюджет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имеет________млрд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="00304DAE" w:rsidRPr="009628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ед.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дефицит 15 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дефицит 90 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дефицит 65 </w:t>
      </w:r>
    </w:p>
    <w:p w:rsidR="00304DAE" w:rsidRPr="0096283B" w:rsidRDefault="00304DAE" w:rsidP="00637AE9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профицит</w:t>
      </w:r>
      <w:proofErr w:type="spellEnd"/>
      <w:r w:rsidRPr="009628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10</w:t>
      </w:r>
    </w:p>
    <w:p w:rsidR="00304DAE" w:rsidRPr="0096283B" w:rsidRDefault="00637AE9" w:rsidP="00637A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 xml:space="preserve">. Внедрение ресурсосберегающих технологий является основой перехода к </w:t>
      </w:r>
      <w:proofErr w:type="spellStart"/>
      <w:r w:rsidR="00304DAE" w:rsidRPr="0096283B">
        <w:rPr>
          <w:rFonts w:ascii="Times New Roman" w:hAnsi="Times New Roman" w:cs="Times New Roman"/>
          <w:b/>
          <w:sz w:val="24"/>
          <w:szCs w:val="24"/>
        </w:rPr>
        <w:t>____</w:t>
      </w:r>
      <w:r w:rsidR="00304DAE" w:rsidRPr="0096283B">
        <w:rPr>
          <w:rFonts w:ascii="Times New Roman" w:hAnsi="Times New Roman" w:cs="Times New Roman"/>
          <w:sz w:val="24"/>
          <w:szCs w:val="24"/>
        </w:rPr>
        <w:t>экономическому</w:t>
      </w:r>
      <w:proofErr w:type="spellEnd"/>
      <w:r w:rsidR="00304DAE" w:rsidRPr="0096283B">
        <w:rPr>
          <w:rFonts w:ascii="Times New Roman" w:hAnsi="Times New Roman" w:cs="Times New Roman"/>
          <w:sz w:val="24"/>
          <w:szCs w:val="24"/>
        </w:rPr>
        <w:t xml:space="preserve"> росту.</w:t>
      </w:r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экстернальному</w:t>
      </w:r>
      <w:proofErr w:type="spellEnd"/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экстенсивному</w:t>
      </w:r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интенсивному</w:t>
      </w:r>
    </w:p>
    <w:p w:rsidR="00304DAE" w:rsidRPr="0096283B" w:rsidRDefault="00304DAE" w:rsidP="00637AE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интернальному</w:t>
      </w:r>
      <w:proofErr w:type="spellEnd"/>
    </w:p>
    <w:p w:rsidR="00304DAE" w:rsidRPr="0096283B" w:rsidRDefault="007F6580" w:rsidP="007F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Дискреционная фискальная политика – это сознательное манипулирование  в целях макроэкономической стабилизации.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государственными расходами и налогами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процентными и учетными ставками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государственными акциями и облигациями</w:t>
      </w:r>
    </w:p>
    <w:p w:rsidR="00304DAE" w:rsidRPr="0096283B" w:rsidRDefault="00304DAE" w:rsidP="0096283B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потребительскими доходами и расходами</w:t>
      </w:r>
    </w:p>
    <w:p w:rsidR="00304DAE" w:rsidRPr="0096283B" w:rsidRDefault="007F6580" w:rsidP="007F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. Для уменьшения неравенства в распределении доходов правительство может ...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ввести регрессивную шкалу подоходного налога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увеличить налог на доход богатых граждан 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ввести фиксированный подоходный налог, не зависящий от величины дохода</w:t>
      </w:r>
    </w:p>
    <w:p w:rsidR="00304DAE" w:rsidRPr="0096283B" w:rsidRDefault="00304DAE" w:rsidP="007F658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отказаться от субсидирования </w:t>
      </w:r>
      <w:proofErr w:type="gramStart"/>
      <w:r w:rsidRPr="0096283B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</w:p>
    <w:p w:rsidR="00304DAE" w:rsidRPr="0096283B" w:rsidRDefault="007F6580" w:rsidP="007F6580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4DAE" w:rsidRPr="0096283B">
        <w:rPr>
          <w:rFonts w:ascii="Times New Roman" w:hAnsi="Times New Roman" w:cs="Times New Roman"/>
          <w:b/>
          <w:sz w:val="24"/>
          <w:szCs w:val="24"/>
        </w:rPr>
        <w:t>3. Косвенным фактором экономического роста является изменение…</w:t>
      </w:r>
    </w:p>
    <w:p w:rsidR="00304DA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численности экономически активного населения</w:t>
      </w:r>
    </w:p>
    <w:p w:rsidR="00304DA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83B">
        <w:rPr>
          <w:rFonts w:ascii="Times New Roman" w:hAnsi="Times New Roman" w:cs="Times New Roman"/>
          <w:sz w:val="24"/>
          <w:szCs w:val="24"/>
        </w:rPr>
        <w:t>цен производственных ресурсов</w:t>
      </w:r>
    </w:p>
    <w:p w:rsidR="00304DA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состава основного капитала </w:t>
      </w:r>
    </w:p>
    <w:p w:rsidR="009A32DE" w:rsidRPr="0096283B" w:rsidRDefault="00304DAE" w:rsidP="007F6580">
      <w:pPr>
        <w:pStyle w:val="a3"/>
        <w:numPr>
          <w:ilvl w:val="0"/>
          <w:numId w:val="33"/>
        </w:numPr>
        <w:tabs>
          <w:tab w:val="num" w:pos="426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 уровня организации производства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14</w:t>
      </w:r>
      <w:r w:rsidR="009A32DE" w:rsidRPr="0096283B">
        <w:rPr>
          <w:b/>
          <w:bCs/>
        </w:rPr>
        <w:t>. Рост налогов приводит к..</w:t>
      </w:r>
      <w:proofErr w:type="gramStart"/>
      <w:r w:rsidR="009A32DE" w:rsidRPr="0096283B">
        <w:rPr>
          <w:b/>
          <w:bCs/>
        </w:rPr>
        <w:t>.п</w:t>
      </w:r>
      <w:proofErr w:type="gramEnd"/>
      <w:r w:rsidR="009A32DE" w:rsidRPr="0096283B">
        <w:rPr>
          <w:b/>
          <w:bCs/>
        </w:rPr>
        <w:t xml:space="preserve">редложения товаров. </w:t>
      </w:r>
    </w:p>
    <w:p w:rsidR="009A32DE" w:rsidRPr="0096283B" w:rsidRDefault="009A32DE" w:rsidP="0096283B">
      <w:pPr>
        <w:pStyle w:val="Default"/>
      </w:pPr>
      <w:r w:rsidRPr="0096283B">
        <w:t xml:space="preserve">а) изменению ассортимента; </w:t>
      </w:r>
    </w:p>
    <w:p w:rsidR="009A32DE" w:rsidRPr="0096283B" w:rsidRDefault="009A32DE" w:rsidP="0096283B">
      <w:pPr>
        <w:pStyle w:val="Default"/>
      </w:pPr>
      <w:r w:rsidRPr="0096283B">
        <w:t xml:space="preserve">б) увеличению; </w:t>
      </w:r>
    </w:p>
    <w:p w:rsidR="009A32DE" w:rsidRPr="0096283B" w:rsidRDefault="009A32DE" w:rsidP="0096283B">
      <w:pPr>
        <w:pStyle w:val="Default"/>
      </w:pPr>
      <w:r w:rsidRPr="0096283B">
        <w:t xml:space="preserve">в) стабилизации; </w:t>
      </w:r>
    </w:p>
    <w:p w:rsidR="009A32DE" w:rsidRPr="0096283B" w:rsidRDefault="009A32DE" w:rsidP="0096283B">
      <w:pPr>
        <w:pStyle w:val="Default"/>
      </w:pPr>
      <w:r w:rsidRPr="0096283B">
        <w:t xml:space="preserve">г) сокращению.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15</w:t>
      </w:r>
      <w:r w:rsidR="009A32DE" w:rsidRPr="0096283B">
        <w:rPr>
          <w:b/>
          <w:bCs/>
        </w:rPr>
        <w:t xml:space="preserve">. Главной статьей бюджетных доходов являются… </w:t>
      </w:r>
    </w:p>
    <w:p w:rsidR="009A32DE" w:rsidRPr="0096283B" w:rsidRDefault="009A32DE" w:rsidP="0096283B">
      <w:pPr>
        <w:pStyle w:val="Default"/>
      </w:pPr>
      <w:r w:rsidRPr="0096283B">
        <w:t xml:space="preserve">а) безвозмездные поступления; </w:t>
      </w:r>
    </w:p>
    <w:p w:rsidR="009A32DE" w:rsidRPr="0096283B" w:rsidRDefault="009A32DE" w:rsidP="0096283B">
      <w:pPr>
        <w:pStyle w:val="Default"/>
      </w:pPr>
      <w:r w:rsidRPr="0096283B">
        <w:t xml:space="preserve">б) налоги; </w:t>
      </w:r>
    </w:p>
    <w:p w:rsidR="009A32DE" w:rsidRPr="0096283B" w:rsidRDefault="009A32DE" w:rsidP="0096283B">
      <w:pPr>
        <w:pStyle w:val="Default"/>
      </w:pPr>
      <w:r w:rsidRPr="0096283B">
        <w:t xml:space="preserve">в) взаимозачеты; </w:t>
      </w:r>
    </w:p>
    <w:p w:rsidR="002405B5" w:rsidRPr="0096283B" w:rsidRDefault="009A32DE" w:rsidP="0096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г) компенсации.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16</w:t>
      </w:r>
      <w:r w:rsidR="009A32DE" w:rsidRPr="0096283B">
        <w:rPr>
          <w:b/>
          <w:bCs/>
        </w:rPr>
        <w:t xml:space="preserve">. Прямые налоги характеризуют… </w:t>
      </w:r>
    </w:p>
    <w:p w:rsidR="009A32DE" w:rsidRPr="0096283B" w:rsidRDefault="009A32DE" w:rsidP="0096283B">
      <w:pPr>
        <w:pStyle w:val="Default"/>
      </w:pPr>
      <w:r w:rsidRPr="0096283B">
        <w:t xml:space="preserve">а) подоходный налог; </w:t>
      </w:r>
    </w:p>
    <w:p w:rsidR="009A32DE" w:rsidRPr="0096283B" w:rsidRDefault="009A32DE" w:rsidP="0096283B">
      <w:pPr>
        <w:pStyle w:val="Default"/>
      </w:pPr>
      <w:r w:rsidRPr="0096283B">
        <w:t xml:space="preserve">б) таможенную пошлину; </w:t>
      </w:r>
    </w:p>
    <w:p w:rsidR="009A32DE" w:rsidRPr="0096283B" w:rsidRDefault="009A32DE" w:rsidP="0096283B">
      <w:pPr>
        <w:pStyle w:val="Default"/>
      </w:pPr>
      <w:r w:rsidRPr="0096283B">
        <w:t xml:space="preserve">в) налог на добавленную стоимость; </w:t>
      </w:r>
    </w:p>
    <w:p w:rsidR="009A32DE" w:rsidRPr="0096283B" w:rsidRDefault="009A32DE" w:rsidP="0096283B">
      <w:pPr>
        <w:pStyle w:val="Default"/>
      </w:pPr>
      <w:r w:rsidRPr="0096283B">
        <w:t xml:space="preserve">г) акциз.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17</w:t>
      </w:r>
      <w:r w:rsidR="009A32DE" w:rsidRPr="0096283B">
        <w:rPr>
          <w:b/>
          <w:bCs/>
        </w:rPr>
        <w:t>. Фискальная политика представляет собой..</w:t>
      </w:r>
      <w:proofErr w:type="gramStart"/>
      <w:r w:rsidR="009A32DE" w:rsidRPr="0096283B">
        <w:rPr>
          <w:b/>
          <w:bCs/>
        </w:rPr>
        <w:t>.п</w:t>
      </w:r>
      <w:proofErr w:type="gramEnd"/>
      <w:r w:rsidR="009A32DE" w:rsidRPr="0096283B">
        <w:rPr>
          <w:b/>
          <w:bCs/>
        </w:rPr>
        <w:t>олитику государства</w:t>
      </w:r>
      <w:r w:rsidR="009A32DE" w:rsidRPr="0096283B">
        <w:rPr>
          <w:b/>
          <w:bCs/>
          <w:i/>
          <w:iCs/>
        </w:rPr>
        <w:t xml:space="preserve">. </w:t>
      </w:r>
    </w:p>
    <w:p w:rsidR="009A32DE" w:rsidRPr="0096283B" w:rsidRDefault="009A32DE" w:rsidP="0096283B">
      <w:pPr>
        <w:pStyle w:val="Default"/>
      </w:pPr>
      <w:r w:rsidRPr="0096283B">
        <w:t xml:space="preserve">а) ценовую; </w:t>
      </w:r>
    </w:p>
    <w:p w:rsidR="009A32DE" w:rsidRPr="0096283B" w:rsidRDefault="009A32DE" w:rsidP="0096283B">
      <w:pPr>
        <w:pStyle w:val="Default"/>
      </w:pPr>
      <w:r w:rsidRPr="0096283B">
        <w:t xml:space="preserve">б) денежную; </w:t>
      </w:r>
    </w:p>
    <w:p w:rsidR="009A32DE" w:rsidRPr="0096283B" w:rsidRDefault="009A32DE" w:rsidP="0096283B">
      <w:pPr>
        <w:pStyle w:val="Default"/>
      </w:pPr>
      <w:r w:rsidRPr="0096283B">
        <w:t xml:space="preserve">в) налоговую; </w:t>
      </w:r>
    </w:p>
    <w:p w:rsidR="009A32DE" w:rsidRPr="0096283B" w:rsidRDefault="009A32DE" w:rsidP="0096283B">
      <w:pPr>
        <w:pStyle w:val="Default"/>
      </w:pPr>
      <w:r w:rsidRPr="0096283B">
        <w:t xml:space="preserve">г) бюджетную.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18</w:t>
      </w:r>
      <w:r w:rsidR="009A32DE" w:rsidRPr="0096283B">
        <w:rPr>
          <w:b/>
          <w:bCs/>
        </w:rPr>
        <w:t xml:space="preserve">. Регрессивное налогообложение означает, что с ростом доходов ставка налога… </w:t>
      </w:r>
    </w:p>
    <w:p w:rsidR="009A32DE" w:rsidRPr="0096283B" w:rsidRDefault="009A32DE" w:rsidP="0096283B">
      <w:pPr>
        <w:pStyle w:val="Default"/>
      </w:pPr>
      <w:r w:rsidRPr="0096283B">
        <w:t xml:space="preserve">а) останется прежней; </w:t>
      </w:r>
    </w:p>
    <w:p w:rsidR="009A32DE" w:rsidRPr="0096283B" w:rsidRDefault="009A32DE" w:rsidP="0096283B">
      <w:pPr>
        <w:pStyle w:val="Default"/>
      </w:pPr>
      <w:r w:rsidRPr="0096283B">
        <w:t xml:space="preserve">б) увеличивается; </w:t>
      </w:r>
    </w:p>
    <w:p w:rsidR="009A32DE" w:rsidRPr="0096283B" w:rsidRDefault="009A32DE" w:rsidP="0096283B">
      <w:pPr>
        <w:pStyle w:val="Default"/>
      </w:pPr>
      <w:r w:rsidRPr="0096283B">
        <w:t xml:space="preserve">в) аннулируется; </w:t>
      </w:r>
    </w:p>
    <w:p w:rsidR="009A32DE" w:rsidRPr="0096283B" w:rsidRDefault="009A32DE" w:rsidP="0096283B">
      <w:pPr>
        <w:pStyle w:val="Default"/>
      </w:pPr>
      <w:r w:rsidRPr="0096283B">
        <w:t xml:space="preserve">г) уменьшается.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19</w:t>
      </w:r>
      <w:r w:rsidR="009A32DE" w:rsidRPr="0096283B">
        <w:rPr>
          <w:b/>
          <w:bCs/>
        </w:rPr>
        <w:t>. Государственный бюджет является..</w:t>
      </w:r>
      <w:proofErr w:type="gramStart"/>
      <w:r w:rsidR="009A32DE" w:rsidRPr="0096283B">
        <w:rPr>
          <w:b/>
          <w:bCs/>
        </w:rPr>
        <w:t>.ф</w:t>
      </w:r>
      <w:proofErr w:type="gramEnd"/>
      <w:r w:rsidR="009A32DE" w:rsidRPr="0096283B">
        <w:rPr>
          <w:b/>
          <w:bCs/>
        </w:rPr>
        <w:t xml:space="preserve">инансовым планом. </w:t>
      </w:r>
    </w:p>
    <w:p w:rsidR="009A32DE" w:rsidRPr="0096283B" w:rsidRDefault="009A32DE" w:rsidP="0096283B">
      <w:pPr>
        <w:pStyle w:val="Default"/>
      </w:pPr>
      <w:r w:rsidRPr="0096283B">
        <w:t xml:space="preserve">а) директивным; </w:t>
      </w:r>
    </w:p>
    <w:p w:rsidR="009A32DE" w:rsidRPr="0096283B" w:rsidRDefault="009A32DE" w:rsidP="0096283B">
      <w:pPr>
        <w:pStyle w:val="Default"/>
      </w:pPr>
      <w:r w:rsidRPr="0096283B">
        <w:t xml:space="preserve">б) прогнозным; </w:t>
      </w:r>
    </w:p>
    <w:p w:rsidR="009A32DE" w:rsidRPr="0096283B" w:rsidRDefault="009A32DE" w:rsidP="0096283B">
      <w:pPr>
        <w:pStyle w:val="Default"/>
      </w:pPr>
      <w:r w:rsidRPr="0096283B">
        <w:t xml:space="preserve">в) децентрализованным; </w:t>
      </w:r>
    </w:p>
    <w:p w:rsidR="009A32DE" w:rsidRPr="0096283B" w:rsidRDefault="009A32DE" w:rsidP="0096283B">
      <w:pPr>
        <w:pStyle w:val="Default"/>
      </w:pPr>
      <w:r w:rsidRPr="0096283B">
        <w:t xml:space="preserve">г) ориентировочным.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20</w:t>
      </w:r>
      <w:r w:rsidR="009A32DE" w:rsidRPr="0096283B">
        <w:rPr>
          <w:b/>
          <w:bCs/>
        </w:rPr>
        <w:t xml:space="preserve">. В структуре расходов российского федерального бюджета больший удельный вес имеют расходы </w:t>
      </w:r>
      <w:proofErr w:type="gramStart"/>
      <w:r w:rsidR="009A32DE" w:rsidRPr="0096283B">
        <w:rPr>
          <w:b/>
          <w:bCs/>
        </w:rPr>
        <w:t>на</w:t>
      </w:r>
      <w:proofErr w:type="gramEnd"/>
      <w:r w:rsidR="009A32DE" w:rsidRPr="0096283B">
        <w:rPr>
          <w:b/>
          <w:bCs/>
        </w:rPr>
        <w:t xml:space="preserve">… </w:t>
      </w:r>
    </w:p>
    <w:p w:rsidR="009A32DE" w:rsidRPr="0096283B" w:rsidRDefault="009A32DE" w:rsidP="0096283B">
      <w:pPr>
        <w:pStyle w:val="Default"/>
      </w:pPr>
      <w:r w:rsidRPr="0096283B">
        <w:t xml:space="preserve">а) науку; </w:t>
      </w:r>
    </w:p>
    <w:p w:rsidR="009A32DE" w:rsidRPr="0096283B" w:rsidRDefault="009A32DE" w:rsidP="0096283B">
      <w:pPr>
        <w:pStyle w:val="Default"/>
      </w:pPr>
      <w:r w:rsidRPr="0096283B">
        <w:t xml:space="preserve">б) культуру; </w:t>
      </w:r>
    </w:p>
    <w:p w:rsidR="009A32DE" w:rsidRPr="0096283B" w:rsidRDefault="009A32DE" w:rsidP="0096283B">
      <w:pPr>
        <w:pStyle w:val="Default"/>
      </w:pPr>
      <w:r w:rsidRPr="0096283B">
        <w:lastRenderedPageBreak/>
        <w:t xml:space="preserve">в) образование; </w:t>
      </w:r>
    </w:p>
    <w:p w:rsidR="009A32DE" w:rsidRPr="0096283B" w:rsidRDefault="009A32DE" w:rsidP="0096283B">
      <w:pPr>
        <w:pStyle w:val="Default"/>
      </w:pPr>
      <w:r w:rsidRPr="0096283B">
        <w:t xml:space="preserve">г) оборону.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21</w:t>
      </w:r>
      <w:r w:rsidR="009A32DE" w:rsidRPr="0096283B">
        <w:rPr>
          <w:b/>
          <w:bCs/>
        </w:rPr>
        <w:t xml:space="preserve">. К неналоговым доходам федерального бюджета относятся… </w:t>
      </w:r>
    </w:p>
    <w:p w:rsidR="009A32DE" w:rsidRPr="0096283B" w:rsidRDefault="009A32DE" w:rsidP="0096283B">
      <w:pPr>
        <w:pStyle w:val="Default"/>
      </w:pPr>
      <w:r w:rsidRPr="0096283B">
        <w:t xml:space="preserve">а) таможенные пошлины; </w:t>
      </w:r>
    </w:p>
    <w:p w:rsidR="009A32DE" w:rsidRPr="0096283B" w:rsidRDefault="009A32DE" w:rsidP="0096283B">
      <w:pPr>
        <w:pStyle w:val="Default"/>
      </w:pPr>
      <w:r w:rsidRPr="0096283B">
        <w:t xml:space="preserve">б) доходы от внешнеэкономической деятельности; </w:t>
      </w:r>
    </w:p>
    <w:p w:rsidR="009A32DE" w:rsidRPr="0096283B" w:rsidRDefault="009A32DE" w:rsidP="0096283B">
      <w:pPr>
        <w:pStyle w:val="Default"/>
      </w:pPr>
      <w:r w:rsidRPr="0096283B">
        <w:t xml:space="preserve">в) платежи за пользование природными ресурсами; </w:t>
      </w:r>
    </w:p>
    <w:p w:rsidR="009A32DE" w:rsidRPr="0096283B" w:rsidRDefault="009A32DE" w:rsidP="0096283B">
      <w:pPr>
        <w:pStyle w:val="Default"/>
      </w:pPr>
      <w:r w:rsidRPr="0096283B">
        <w:t xml:space="preserve">г) акцизы. 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22</w:t>
      </w:r>
      <w:r w:rsidR="009A32DE" w:rsidRPr="0096283B">
        <w:rPr>
          <w:b/>
          <w:bCs/>
        </w:rPr>
        <w:t xml:space="preserve">. Дефицит государственного бюджета существует, если… </w:t>
      </w:r>
    </w:p>
    <w:p w:rsidR="009A32DE" w:rsidRPr="0096283B" w:rsidRDefault="009A32DE" w:rsidP="0096283B">
      <w:pPr>
        <w:pStyle w:val="Default"/>
      </w:pPr>
      <w:r w:rsidRPr="0096283B">
        <w:t xml:space="preserve">а) государственные расходы превышают доходы; </w:t>
      </w:r>
    </w:p>
    <w:p w:rsidR="009A32DE" w:rsidRPr="0096283B" w:rsidRDefault="009A32DE" w:rsidP="0096283B">
      <w:pPr>
        <w:pStyle w:val="Default"/>
      </w:pPr>
      <w:r w:rsidRPr="0096283B">
        <w:t xml:space="preserve">б) уменьшаются государственные расходы; </w:t>
      </w:r>
    </w:p>
    <w:p w:rsidR="009A32DE" w:rsidRPr="0096283B" w:rsidRDefault="009A32DE" w:rsidP="0096283B">
      <w:pPr>
        <w:pStyle w:val="Default"/>
      </w:pPr>
      <w:r w:rsidRPr="0096283B">
        <w:t xml:space="preserve">в) сокращается государственный долг; </w:t>
      </w:r>
    </w:p>
    <w:p w:rsidR="009A32DE" w:rsidRPr="0096283B" w:rsidRDefault="009A32DE" w:rsidP="0096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>г) уменьшаются налоги.</w:t>
      </w:r>
    </w:p>
    <w:p w:rsidR="009A32DE" w:rsidRPr="0096283B" w:rsidRDefault="00215DD6" w:rsidP="0096283B">
      <w:pPr>
        <w:pStyle w:val="Default"/>
      </w:pPr>
      <w:r>
        <w:rPr>
          <w:b/>
          <w:bCs/>
        </w:rPr>
        <w:t>23</w:t>
      </w:r>
      <w:r w:rsidR="009A32DE" w:rsidRPr="0096283B">
        <w:rPr>
          <w:b/>
          <w:bCs/>
        </w:rPr>
        <w:t xml:space="preserve">. Конверсия долга – это… </w:t>
      </w:r>
    </w:p>
    <w:p w:rsidR="009A32DE" w:rsidRPr="0096283B" w:rsidRDefault="009A32DE" w:rsidP="0096283B">
      <w:pPr>
        <w:pStyle w:val="Default"/>
      </w:pPr>
      <w:r w:rsidRPr="0096283B">
        <w:t xml:space="preserve">а) изменения первоначальных условий займа; </w:t>
      </w:r>
    </w:p>
    <w:p w:rsidR="009A32DE" w:rsidRPr="0096283B" w:rsidRDefault="009A32DE" w:rsidP="0096283B">
      <w:pPr>
        <w:pStyle w:val="Default"/>
      </w:pPr>
      <w:r w:rsidRPr="0096283B">
        <w:t xml:space="preserve">б) объединения краткосрочных займов в один долгосрочный заем; </w:t>
      </w:r>
    </w:p>
    <w:p w:rsidR="009A32DE" w:rsidRPr="0096283B" w:rsidRDefault="009A32DE" w:rsidP="0096283B">
      <w:pPr>
        <w:pStyle w:val="Default"/>
      </w:pPr>
      <w:r w:rsidRPr="0096283B">
        <w:t xml:space="preserve">в) объединения среднесрочных займов в один долгосрочный заем; </w:t>
      </w:r>
    </w:p>
    <w:p w:rsidR="009A32DE" w:rsidRPr="0096283B" w:rsidRDefault="009A32DE" w:rsidP="0096283B">
      <w:pPr>
        <w:pStyle w:val="Default"/>
      </w:pPr>
      <w:r w:rsidRPr="0096283B">
        <w:t xml:space="preserve">г) погашение займов. </w:t>
      </w:r>
    </w:p>
    <w:p w:rsidR="009A32DE" w:rsidRPr="0096283B" w:rsidRDefault="009A32DE" w:rsidP="0096283B">
      <w:pPr>
        <w:pStyle w:val="Default"/>
        <w:jc w:val="both"/>
      </w:pPr>
      <w:r w:rsidRPr="0096283B">
        <w:rPr>
          <w:b/>
          <w:bCs/>
        </w:rPr>
        <w:t>2</w:t>
      </w:r>
      <w:r w:rsidR="00215DD6">
        <w:rPr>
          <w:b/>
          <w:bCs/>
        </w:rPr>
        <w:t>4</w:t>
      </w:r>
      <w:r w:rsidRPr="0096283B">
        <w:rPr>
          <w:b/>
          <w:bCs/>
        </w:rPr>
        <w:t>. Макроэкономическая ситуация в стране может быть охарактеризована следующими показателями: ставка подоходного налога, взимаемого пропорционально, равна 20%; государственные расходы – 200 млрд</w:t>
      </w:r>
      <w:r w:rsidR="00DC0B23" w:rsidRPr="0096283B">
        <w:rPr>
          <w:b/>
          <w:bCs/>
        </w:rPr>
        <w:t>.</w:t>
      </w:r>
      <w:r w:rsidRPr="0096283B">
        <w:rPr>
          <w:b/>
          <w:bCs/>
        </w:rPr>
        <w:t xml:space="preserve"> </w:t>
      </w:r>
      <w:proofErr w:type="spellStart"/>
      <w:r w:rsidRPr="0096283B">
        <w:rPr>
          <w:b/>
          <w:bCs/>
        </w:rPr>
        <w:t>ден</w:t>
      </w:r>
      <w:proofErr w:type="spellEnd"/>
      <w:r w:rsidRPr="0096283B">
        <w:rPr>
          <w:b/>
          <w:bCs/>
        </w:rPr>
        <w:t>. ед.; действительные доходы населения – 600 млрд</w:t>
      </w:r>
      <w:r w:rsidR="00DC0B23" w:rsidRPr="0096283B">
        <w:rPr>
          <w:b/>
          <w:bCs/>
        </w:rPr>
        <w:t>.</w:t>
      </w:r>
      <w:r w:rsidRPr="0096283B">
        <w:rPr>
          <w:b/>
          <w:bCs/>
        </w:rPr>
        <w:t xml:space="preserve"> </w:t>
      </w:r>
      <w:proofErr w:type="spellStart"/>
      <w:r w:rsidRPr="0096283B">
        <w:rPr>
          <w:b/>
          <w:bCs/>
        </w:rPr>
        <w:t>ден</w:t>
      </w:r>
      <w:proofErr w:type="spellEnd"/>
      <w:r w:rsidRPr="0096283B">
        <w:rPr>
          <w:b/>
          <w:bCs/>
        </w:rPr>
        <w:t>. ед.; возможные доходы при полной занятости – 1200 млрд</w:t>
      </w:r>
      <w:r w:rsidR="00DC0B23" w:rsidRPr="0096283B">
        <w:rPr>
          <w:b/>
          <w:bCs/>
        </w:rPr>
        <w:t>.</w:t>
      </w:r>
      <w:r w:rsidRPr="0096283B">
        <w:rPr>
          <w:b/>
          <w:bCs/>
        </w:rPr>
        <w:t xml:space="preserve"> </w:t>
      </w:r>
      <w:proofErr w:type="spellStart"/>
      <w:r w:rsidRPr="0096283B">
        <w:rPr>
          <w:b/>
          <w:bCs/>
        </w:rPr>
        <w:t>ден</w:t>
      </w:r>
      <w:proofErr w:type="spellEnd"/>
      <w:r w:rsidRPr="0096283B">
        <w:rPr>
          <w:b/>
          <w:bCs/>
        </w:rPr>
        <w:t xml:space="preserve">. ед. На основании имеющихся данных определите структурное состояние бюджета. </w:t>
      </w:r>
    </w:p>
    <w:p w:rsidR="009A32DE" w:rsidRPr="0096283B" w:rsidRDefault="009A32DE" w:rsidP="0096283B">
      <w:pPr>
        <w:pStyle w:val="Default"/>
      </w:pPr>
      <w:r w:rsidRPr="0096283B">
        <w:t xml:space="preserve">а) дефицит 80 </w:t>
      </w:r>
      <w:proofErr w:type="spellStart"/>
      <w:proofErr w:type="gramStart"/>
      <w:r w:rsidRPr="0096283B">
        <w:t>млрд</w:t>
      </w:r>
      <w:proofErr w:type="spellEnd"/>
      <w:proofErr w:type="gramEnd"/>
      <w:r w:rsidRPr="0096283B">
        <w:t xml:space="preserve"> </w:t>
      </w:r>
      <w:proofErr w:type="spellStart"/>
      <w:r w:rsidRPr="0096283B">
        <w:t>ден</w:t>
      </w:r>
      <w:proofErr w:type="spellEnd"/>
      <w:r w:rsidRPr="0096283B">
        <w:t xml:space="preserve">. ед.; </w:t>
      </w:r>
    </w:p>
    <w:p w:rsidR="009A32DE" w:rsidRPr="0096283B" w:rsidRDefault="009A32DE" w:rsidP="0096283B">
      <w:pPr>
        <w:pStyle w:val="Default"/>
      </w:pPr>
      <w:r w:rsidRPr="0096283B">
        <w:t xml:space="preserve">б) </w:t>
      </w:r>
      <w:proofErr w:type="spellStart"/>
      <w:r w:rsidRPr="0096283B">
        <w:t>профицит</w:t>
      </w:r>
      <w:proofErr w:type="spellEnd"/>
      <w:r w:rsidRPr="0096283B">
        <w:t xml:space="preserve"> 400 </w:t>
      </w:r>
      <w:proofErr w:type="spellStart"/>
      <w:proofErr w:type="gramStart"/>
      <w:r w:rsidRPr="0096283B">
        <w:t>млрд</w:t>
      </w:r>
      <w:proofErr w:type="spellEnd"/>
      <w:proofErr w:type="gramEnd"/>
      <w:r w:rsidRPr="0096283B">
        <w:t xml:space="preserve"> </w:t>
      </w:r>
      <w:proofErr w:type="spellStart"/>
      <w:r w:rsidRPr="0096283B">
        <w:t>ден</w:t>
      </w:r>
      <w:proofErr w:type="spellEnd"/>
      <w:r w:rsidRPr="0096283B">
        <w:t xml:space="preserve">. ед.; </w:t>
      </w:r>
    </w:p>
    <w:p w:rsidR="0096283B" w:rsidRDefault="009A32DE" w:rsidP="0096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3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proofErr w:type="gramStart"/>
      <w:r w:rsidRPr="0096283B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9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6283B">
        <w:rPr>
          <w:rFonts w:ascii="Times New Roman" w:hAnsi="Times New Roman" w:cs="Times New Roman"/>
          <w:sz w:val="24"/>
          <w:szCs w:val="24"/>
        </w:rPr>
        <w:t>. ед</w:t>
      </w:r>
      <w:r w:rsidR="0096283B" w:rsidRPr="0096283B">
        <w:rPr>
          <w:rFonts w:ascii="Times New Roman" w:hAnsi="Times New Roman" w:cs="Times New Roman"/>
          <w:sz w:val="24"/>
          <w:szCs w:val="24"/>
        </w:rPr>
        <w:t>..</w:t>
      </w: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1E0" w:rsidRPr="0096283B" w:rsidRDefault="001921E0" w:rsidP="009628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21E0" w:rsidRPr="0096283B" w:rsidSect="00DC0B23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D3"/>
    <w:multiLevelType w:val="hybridMultilevel"/>
    <w:tmpl w:val="ABC88A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30E"/>
    <w:multiLevelType w:val="hybridMultilevel"/>
    <w:tmpl w:val="90020D8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3AF"/>
    <w:multiLevelType w:val="hybridMultilevel"/>
    <w:tmpl w:val="E69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A1DF3"/>
    <w:multiLevelType w:val="hybridMultilevel"/>
    <w:tmpl w:val="C088B68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C73"/>
    <w:multiLevelType w:val="hybridMultilevel"/>
    <w:tmpl w:val="94F2771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3AFD"/>
    <w:multiLevelType w:val="hybridMultilevel"/>
    <w:tmpl w:val="766EC4B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60A9"/>
    <w:multiLevelType w:val="hybridMultilevel"/>
    <w:tmpl w:val="88C0BFD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27E1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0990"/>
    <w:multiLevelType w:val="hybridMultilevel"/>
    <w:tmpl w:val="1A2EB17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98"/>
    <w:multiLevelType w:val="hybridMultilevel"/>
    <w:tmpl w:val="9B28D1A4"/>
    <w:lvl w:ilvl="0" w:tplc="86DE8A4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85D66"/>
    <w:multiLevelType w:val="hybridMultilevel"/>
    <w:tmpl w:val="CF5A31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16EC4"/>
    <w:multiLevelType w:val="hybridMultilevel"/>
    <w:tmpl w:val="080400F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818E2"/>
    <w:multiLevelType w:val="hybridMultilevel"/>
    <w:tmpl w:val="818E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117465"/>
    <w:multiLevelType w:val="hybridMultilevel"/>
    <w:tmpl w:val="0FA4853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B5C8F"/>
    <w:multiLevelType w:val="hybridMultilevel"/>
    <w:tmpl w:val="8482195E"/>
    <w:lvl w:ilvl="0" w:tplc="D20CB9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153C57"/>
    <w:multiLevelType w:val="hybridMultilevel"/>
    <w:tmpl w:val="236088C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67CD6"/>
    <w:multiLevelType w:val="hybridMultilevel"/>
    <w:tmpl w:val="01E6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8173F"/>
    <w:multiLevelType w:val="hybridMultilevel"/>
    <w:tmpl w:val="0F4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E705B"/>
    <w:multiLevelType w:val="hybridMultilevel"/>
    <w:tmpl w:val="2026D95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45D64"/>
    <w:multiLevelType w:val="hybridMultilevel"/>
    <w:tmpl w:val="1B225EFE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D11EB"/>
    <w:multiLevelType w:val="hybridMultilevel"/>
    <w:tmpl w:val="ABC88A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22038"/>
    <w:multiLevelType w:val="hybridMultilevel"/>
    <w:tmpl w:val="F6ACAE9C"/>
    <w:lvl w:ilvl="0" w:tplc="86DE8A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5B66EAC"/>
    <w:multiLevelType w:val="hybridMultilevel"/>
    <w:tmpl w:val="370AF14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3741F"/>
    <w:multiLevelType w:val="hybridMultilevel"/>
    <w:tmpl w:val="4766977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6294F"/>
    <w:multiLevelType w:val="hybridMultilevel"/>
    <w:tmpl w:val="0D2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EF3C73"/>
    <w:multiLevelType w:val="hybridMultilevel"/>
    <w:tmpl w:val="AA6C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0617D"/>
    <w:multiLevelType w:val="hybridMultilevel"/>
    <w:tmpl w:val="96B8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04DBA"/>
    <w:multiLevelType w:val="hybridMultilevel"/>
    <w:tmpl w:val="4766977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016EF"/>
    <w:multiLevelType w:val="hybridMultilevel"/>
    <w:tmpl w:val="F2C8830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56D46"/>
    <w:multiLevelType w:val="hybridMultilevel"/>
    <w:tmpl w:val="ADE6EFF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E3DF0"/>
    <w:multiLevelType w:val="hybridMultilevel"/>
    <w:tmpl w:val="DE5C288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D6307"/>
    <w:multiLevelType w:val="hybridMultilevel"/>
    <w:tmpl w:val="B0D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2183A"/>
    <w:multiLevelType w:val="hybridMultilevel"/>
    <w:tmpl w:val="5B8A2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952E4F"/>
    <w:multiLevelType w:val="hybridMultilevel"/>
    <w:tmpl w:val="88C0BFD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F130D"/>
    <w:multiLevelType w:val="hybridMultilevel"/>
    <w:tmpl w:val="0DE8C63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A0840"/>
    <w:multiLevelType w:val="hybridMultilevel"/>
    <w:tmpl w:val="73E6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34AD5"/>
    <w:multiLevelType w:val="hybridMultilevel"/>
    <w:tmpl w:val="6A92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6DE8A4E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A3161"/>
    <w:multiLevelType w:val="hybridMultilevel"/>
    <w:tmpl w:val="04905B5E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0568A"/>
    <w:multiLevelType w:val="hybridMultilevel"/>
    <w:tmpl w:val="EFF6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E6025"/>
    <w:multiLevelType w:val="hybridMultilevel"/>
    <w:tmpl w:val="553073B2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E52B7"/>
    <w:multiLevelType w:val="hybridMultilevel"/>
    <w:tmpl w:val="12E0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1103"/>
    <w:multiLevelType w:val="hybridMultilevel"/>
    <w:tmpl w:val="D384024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B01D7"/>
    <w:multiLevelType w:val="hybridMultilevel"/>
    <w:tmpl w:val="D2E430C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16F0"/>
    <w:multiLevelType w:val="hybridMultilevel"/>
    <w:tmpl w:val="452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E0E29"/>
    <w:multiLevelType w:val="hybridMultilevel"/>
    <w:tmpl w:val="CA2A23F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A018C"/>
    <w:multiLevelType w:val="hybridMultilevel"/>
    <w:tmpl w:val="CA2A23F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2C34"/>
    <w:multiLevelType w:val="hybridMultilevel"/>
    <w:tmpl w:val="87C2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96A4C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3"/>
  </w:num>
  <w:num w:numId="4">
    <w:abstractNumId w:val="5"/>
  </w:num>
  <w:num w:numId="5">
    <w:abstractNumId w:val="29"/>
  </w:num>
  <w:num w:numId="6">
    <w:abstractNumId w:val="22"/>
  </w:num>
  <w:num w:numId="7">
    <w:abstractNumId w:val="34"/>
  </w:num>
  <w:num w:numId="8">
    <w:abstractNumId w:val="0"/>
  </w:num>
  <w:num w:numId="9">
    <w:abstractNumId w:val="33"/>
  </w:num>
  <w:num w:numId="10">
    <w:abstractNumId w:val="28"/>
  </w:num>
  <w:num w:numId="11">
    <w:abstractNumId w:val="8"/>
  </w:num>
  <w:num w:numId="12">
    <w:abstractNumId w:val="18"/>
  </w:num>
  <w:num w:numId="13">
    <w:abstractNumId w:val="30"/>
  </w:num>
  <w:num w:numId="14">
    <w:abstractNumId w:val="10"/>
  </w:num>
  <w:num w:numId="15">
    <w:abstractNumId w:val="3"/>
  </w:num>
  <w:num w:numId="16">
    <w:abstractNumId w:val="42"/>
  </w:num>
  <w:num w:numId="17">
    <w:abstractNumId w:val="44"/>
  </w:num>
  <w:num w:numId="18">
    <w:abstractNumId w:val="21"/>
  </w:num>
  <w:num w:numId="19">
    <w:abstractNumId w:val="36"/>
  </w:num>
  <w:num w:numId="20">
    <w:abstractNumId w:val="2"/>
  </w:num>
  <w:num w:numId="21">
    <w:abstractNumId w:val="24"/>
  </w:num>
  <w:num w:numId="22">
    <w:abstractNumId w:val="19"/>
  </w:num>
  <w:num w:numId="23">
    <w:abstractNumId w:val="41"/>
  </w:num>
  <w:num w:numId="24">
    <w:abstractNumId w:val="11"/>
  </w:num>
  <w:num w:numId="25">
    <w:abstractNumId w:val="47"/>
  </w:num>
  <w:num w:numId="26">
    <w:abstractNumId w:val="38"/>
  </w:num>
  <w:num w:numId="27">
    <w:abstractNumId w:val="1"/>
  </w:num>
  <w:num w:numId="28">
    <w:abstractNumId w:val="9"/>
  </w:num>
  <w:num w:numId="29">
    <w:abstractNumId w:val="35"/>
  </w:num>
  <w:num w:numId="30">
    <w:abstractNumId w:val="43"/>
  </w:num>
  <w:num w:numId="31">
    <w:abstractNumId w:val="17"/>
  </w:num>
  <w:num w:numId="32">
    <w:abstractNumId w:val="25"/>
  </w:num>
  <w:num w:numId="33">
    <w:abstractNumId w:val="4"/>
  </w:num>
  <w:num w:numId="34">
    <w:abstractNumId w:val="31"/>
  </w:num>
  <w:num w:numId="35">
    <w:abstractNumId w:val="40"/>
  </w:num>
  <w:num w:numId="36">
    <w:abstractNumId w:val="12"/>
  </w:num>
  <w:num w:numId="37">
    <w:abstractNumId w:val="39"/>
  </w:num>
  <w:num w:numId="38">
    <w:abstractNumId w:val="27"/>
  </w:num>
  <w:num w:numId="39">
    <w:abstractNumId w:val="20"/>
  </w:num>
  <w:num w:numId="40">
    <w:abstractNumId w:val="6"/>
  </w:num>
  <w:num w:numId="41">
    <w:abstractNumId w:val="45"/>
  </w:num>
  <w:num w:numId="42">
    <w:abstractNumId w:val="14"/>
  </w:num>
  <w:num w:numId="43">
    <w:abstractNumId w:val="13"/>
  </w:num>
  <w:num w:numId="44">
    <w:abstractNumId w:val="16"/>
  </w:num>
  <w:num w:numId="45">
    <w:abstractNumId w:val="46"/>
  </w:num>
  <w:num w:numId="46">
    <w:abstractNumId w:val="7"/>
  </w:num>
  <w:num w:numId="47">
    <w:abstractNumId w:val="26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DAE"/>
    <w:rsid w:val="0003390A"/>
    <w:rsid w:val="000E06F8"/>
    <w:rsid w:val="001921E0"/>
    <w:rsid w:val="00215DD6"/>
    <w:rsid w:val="002405B5"/>
    <w:rsid w:val="00304DAE"/>
    <w:rsid w:val="00637AE9"/>
    <w:rsid w:val="006B0798"/>
    <w:rsid w:val="0074689D"/>
    <w:rsid w:val="007B6446"/>
    <w:rsid w:val="007F6580"/>
    <w:rsid w:val="0096283B"/>
    <w:rsid w:val="009A32DE"/>
    <w:rsid w:val="00D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AE"/>
    <w:pPr>
      <w:ind w:left="720"/>
      <w:contextualSpacing/>
    </w:pPr>
  </w:style>
  <w:style w:type="table" w:styleId="a4">
    <w:name w:val="Table Grid"/>
    <w:basedOn w:val="a1"/>
    <w:uiPriority w:val="59"/>
    <w:rsid w:val="00304DAE"/>
    <w:pPr>
      <w:spacing w:after="0" w:line="240" w:lineRule="auto"/>
      <w:ind w:lef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7</cp:revision>
  <cp:lastPrinted>2022-04-26T14:41:00Z</cp:lastPrinted>
  <dcterms:created xsi:type="dcterms:W3CDTF">2022-04-26T12:32:00Z</dcterms:created>
  <dcterms:modified xsi:type="dcterms:W3CDTF">2022-04-29T06:54:00Z</dcterms:modified>
</cp:coreProperties>
</file>