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C" w:rsidRPr="00097C24" w:rsidRDefault="00CC084C" w:rsidP="00097C24">
      <w:pPr>
        <w:pStyle w:val="1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97C24">
        <w:rPr>
          <w:color w:val="000000"/>
          <w:sz w:val="28"/>
          <w:szCs w:val="28"/>
        </w:rPr>
        <w:t>Практическая работа № 2.</w:t>
      </w:r>
    </w:p>
    <w:p w:rsidR="00CC084C" w:rsidRPr="00097C24" w:rsidRDefault="00CC084C" w:rsidP="00097C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ИЗУЧЕНИЕ </w:t>
      </w:r>
      <w:proofErr w:type="gramStart"/>
      <w:r w:rsidRPr="0009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 ДОКУМЕНТИРОВАНИЯ ПРОЦЕССОВ СИСТЕМЫ</w:t>
      </w:r>
      <w:r w:rsidR="0009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МЕНЕДЖМЕНТА КАЧЕСТВА</w:t>
      </w:r>
      <w:proofErr w:type="gramEnd"/>
      <w:r w:rsidRPr="0009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СТРОИТЕЛЬНОЙ ОРГАНИЗАЦИИ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освоить знания по основам системы менеджмента качества и их применение с учетом особенностей внедрения в строительном производстве.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знания и умения в разработке процессов системы менеджмента качества, установленные в разделах стандарта ГОСТ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9001-2015 (ISO 9001: 2008).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теоретические сведения о разработке процессов системы менеджмента качества (СМК) в строительстве, установленные в разделах стандарта ГОСТ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9001-2015(ISO 9001-2015)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технологию строительно-монтажных работ в строительстве в соответствии с вариантом индивидуального задания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блок-схему СМК по выполнению строительно-монтажных работ в строительстве в соответствии с вариантом индивидуального задания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карту процесса СМК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устные ответы на контрольные вопросы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практической работе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стандарта ГОСТ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9000-2015 процесс определен, в котором преобразуются входы в выходы через выполнения совокупности взаимосвязанных видов деятельности.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ючает: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процесса – продукт, который в ходе выполнения процесса преобразуется в выход.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 процесса – материальный (информационный) объект или услуга, который является результатом выполнения процесса и потребляемый внешними по отношению к процессу клиентами.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процесса – это должностное лицо или коллегиальный орган, имеющий в своем распоряжении ресурсы, необходимые для выполнения процесса и несущий ответственность за результаты процесса.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Схематичное изображение процесса показано на рисунке 2.1.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810000"/>
            <wp:effectExtent l="0" t="0" r="9525" b="0"/>
            <wp:docPr id="10" name="Рисунок 10" descr="http://www.do.mgsu.ru/COURSES/course1132/files/HtmlStuff/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.mgsu.ru/COURSES/course1132/files/HtmlStuff/img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4C" w:rsidRPr="0079667D" w:rsidRDefault="00CC084C" w:rsidP="00097C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Рис.2.1. Схематичное изображение процесса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– степень реализации запланированной деятельности и достижения запланированных результатов.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– соотношение между достигнутым результатом и использованными ресурсами.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системы менеджмента качества (СМК) лежит процессный подход. Процессный подход включает в себя систематическое определение процессов и управление ими как единым целым с помощью цикла PDCA</w:t>
      </w:r>
      <w:r w:rsid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планируй-делай-проверяй-действуй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совместно с особым вниманием к </w:t>
      </w:r>
      <w:proofErr w:type="spellStart"/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ориентированному</w:t>
      </w:r>
      <w:proofErr w:type="spellEnd"/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мышлению. Процессы в организации должны взаимодействовать таким образом, чтобы достичь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наибольшего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и эффективности.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ГОСТ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9001-2015 схематичное изображение элементов процесса представлено на рис. 2.2.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924550" cy="3314700"/>
            <wp:effectExtent l="0" t="0" r="0" b="0"/>
            <wp:docPr id="9" name="Рисунок 9" descr="http://www.do.mgsu.ru/COURSES/course1132/files/HtmlStuff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mgsu.ru/COURSES/course1132/files/HtmlStuff/im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Рис.2.2. Схематичное изображение элементов процессов по ГОСТ </w:t>
      </w:r>
      <w:proofErr w:type="gramStart"/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ИСО 9001-2015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</w:t>
      </w:r>
      <w:proofErr w:type="spellStart"/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подразумевает выполнение действий, предупреждающих появление потенциальных несоответствий, и направленных через анализ на принятие мер по предотвращению их повторения.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 PDCA 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планируй-делай-проверяй-действуй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собой замкнутый цикл управления, который состоит из четырех равных этапов управления: планирование, действие, контроль и действие по корректировке.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85975" cy="1981200"/>
            <wp:effectExtent l="0" t="0" r="9525" b="0"/>
            <wp:docPr id="8" name="Рисунок 8" descr="http://www.do.mgsu.ru/COURSES/course1132/files/HtmlStuff/4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.mgsu.ru/COURSES/course1132/files/HtmlStuff/4clip_image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4C" w:rsidRPr="0079667D" w:rsidRDefault="00CC084C" w:rsidP="00097C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Рис.2.3. Цикл PDCA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 PDCA 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планируй-делай-проверяй-действуй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кратко можно охарактеризовать следующим образом: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(PLAN) предусматривает определение целей и разработку процессов, а также определение ресурсов необходимых для достижения результатов в соответствии с требованиями потребителей и политикой организации и способствующих снижению рисков и эффективного использования возможностей;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(DO) – выполнение того, что запланировано;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(CHECK)– постоянный контроль, измерение процессов и сообщение о результатах;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по корректировке (ACTION) –принятие действий по улучшению показателей процессов в той степени, насколько это необходимо.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результатов процесса включает: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продукта на выходе и сбор информации о показателях продукта;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процесса и сбор информации о показателях результативности и эффективности процесса;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объективной информации об удовлетворенности клиентов процесса.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ГОСТ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9001-2015 раздел 4.4. для внедрения в организации системы менеджмента качества организация должна определять процессы, а также: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выявлять требуемые входы и возможные выходы этих процессов;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устанавливать последовательность выполнения процессов и возможное их взаимодействие;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определять и использовать критерии и методы (включая мониторинг, измерения и соответствую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показатели результатов деятельности), требуемые для обеспечения эффективного их функцио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нирования и управления ими;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выявлять ресурсы, необходимые для реализации этих процессов, и обеспечить их доступность;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определять обязанности, ответственность и полномочия участников процессов в отношении них;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определять риски и их причины появления;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оценивать эти процессы и вносить любые изменения, необходимые для обеспечения того, что процессы достигают намеченных результатов;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совершенствовать процессы и систему управления качества.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разработки системы менеджмента качества необходимо выделить процессы данной организации, у каждой организации они уникальны. Каждый процесс должен быть описан, с определением входов, выходов, ответственных по каждому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подпроцессу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стандарта ГОСТ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9001-2015говорит о том, что организация должна определить свои процессы и обеспечивать необходимую оценку и улучшение результатов деятельности.  Для выполнения этих требований необходимо их документирование. Создание карты процессов является одним из вариантов документирования процессов.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процесса – это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определено назначение процесса, его основные результаты и характеристики, а также последовательность операций или действий процесса. В карте процесса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отражена технология выполнения процесса, которая может иметь различный уровень детализации в зависимости от ее назначения. Создание карты процесса осуществляется через его документирование, что в дальнейшем позволяет организации иметь возможность управления этим процессом, внесения в него изменений, оценивать результативность и эффективность процесса.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на предприятии системы менеджмента качества необходимо учесть всю совокупность карт процессов, для отражения всей технологии работы и управления, а также в целом всей организации. Поэтому карты процессов разрабатываются на все процессы, отражающие область действия системы менеджмента качества.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назначение карты процесса направлено на согласование взаимодействия между подразделениями, задействованными в нем. Результаты работы одного подразделения должны быть востребованы другими подразделениями, т.е. «выходы» из одного подразделения должны соответствовать «входам» другого процесса или их совокупности.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элементами, которые используются при написании карты процесса, являются: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процесса (этапы);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процесса (материальные, технические, людские, информационные и другие, которые используются в нем);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устанавливающие требования (нормы, технологические режимы, показатели, контрольные параметры) к продукту процесса и их изменение при переходе от операции к операции (от этапа к этапу);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мониторинга процесса (измерения, контроля, диагностики, принятия управляющего решения и его исполнение);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проведения проверок, контроля и испытаний продукта процесса;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(записи), которые установлены по ходу процесса.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карты процесса необходимо: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владельца, потребителя и поставщика процесса;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цель, которая должна быть достигнута при выполнении данного процесса (цель иметь количественную оценку для ее измерения);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кто выполняет измерение (оценку) результатов (выходных показателей) процесса;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кто или что является инициатором, началом в функционировании процесса;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входные параметры процесса (сырье, задание и т.п.), кто и как их измеряет и контролирует (по возможности);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 и кем (ответственные лица) или совместно с кем или  последующими процессами (стыки процесса) реализуется данный процесс;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выход процесса или что является результатом (продуктом) выполнения процесса;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алгоритм действий для превращения известного входа в заданный выход (с учетом условий, необходимых действий и параметров);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порядок адаптации процесса к изменениям в ходе осуществления;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как и при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параметров проводится оценка процесса (критерии, которые иметь количественное значение и иметь возможность быть измеримыми и установленными).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визуального отражения процессов могут быть использованы различные методы их схематического изображения. Наиболее известными являются следующие методы: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Block-Diagram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диаграмма последовательности (алгоритм,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FlowChart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потоков (например, DFD, IDEF0);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процесса 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ProcessMap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график 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ActivityNetworkDiagram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процессно-функциональная диаграмма 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Process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functionDiagram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процесса принятия решения 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ProcessDecisionProgramChart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применяемым приемом построения схематического изображения составляющих этапов процесса является их построения с помощью определенных графических символов. Простейшие символы, которые можно использовать для обозначения этапов процесса в виде блок-схемы, приведены в рис. 2.4. С помощью таких символов можно изобразить последовательность этапов процесса, как это показано на рисунке 2.5.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описания процесса с помощью блок-схемы представлен в таблице 2.2. Карта процесса в таблице 2.3.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05350" cy="4629150"/>
            <wp:effectExtent l="0" t="0" r="0" b="0"/>
            <wp:docPr id="7" name="Рисунок 7" descr="http://www.do.mgsu.ru/COURSES/course1132/files/HtmlStuff/3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.mgsu.ru/COURSES/course1132/files/HtmlStuff/3clip_image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Рис.2.4. Графическое обозначение элементов для построения блок-схем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2819400"/>
            <wp:effectExtent l="0" t="0" r="0" b="0"/>
            <wp:docPr id="6" name="Рисунок 6" descr="http://www.do.mgsu.ru/COURSES/course1132/files/HtmlStuff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.mgsu.ru/COURSES/course1132/files/HtmlStuff/img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4C" w:rsidRPr="0079667D" w:rsidRDefault="00CC084C" w:rsidP="00097C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Рис.2.5. Пример изображения алгоритма процесса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7C24" w:rsidRDefault="00097C24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97C24" w:rsidRDefault="00097C24" w:rsidP="00097C2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ectPr w:rsidR="00097C24" w:rsidSect="00515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84C" w:rsidRPr="0079667D" w:rsidRDefault="00CC084C" w:rsidP="00097C2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Таблица 2.2</w:t>
      </w:r>
    </w:p>
    <w:p w:rsidR="00CC084C" w:rsidRPr="0079667D" w:rsidRDefault="00CC084C" w:rsidP="00097C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роительство </w:t>
      </w:r>
      <w:proofErr w:type="spellStart"/>
      <w:r w:rsid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="001D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едж</w:t>
      </w:r>
      <w:r w:rsidR="001D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3170"/>
        <w:gridCol w:w="1926"/>
        <w:gridCol w:w="2496"/>
        <w:gridCol w:w="1568"/>
        <w:gridCol w:w="1584"/>
      </w:tblGrid>
      <w:tr w:rsidR="00CC084C" w:rsidRPr="0079667D" w:rsidTr="00D17C18">
        <w:trPr>
          <w:trHeight w:val="1569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AD2C6F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</w:t>
            </w:r>
          </w:p>
          <w:p w:rsidR="00CC084C" w:rsidRPr="00AD2C6F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процедуры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AD2C6F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AD2C6F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AD2C6F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AD2C6F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 или периодичность</w:t>
            </w:r>
          </w:p>
        </w:tc>
      </w:tr>
      <w:tr w:rsidR="00CC084C" w:rsidRPr="0079667D" w:rsidTr="00D17C1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56643" cy="7620000"/>
                  <wp:effectExtent l="19050" t="0" r="0" b="0"/>
                  <wp:docPr id="5" name="Рисунок 5" descr="http://www.do.mgsu.ru/COURSES/course1132/files/HtmlStuff/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.mgsu.ru/COURSES/course1132/files/HtmlStuff/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43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7620000"/>
                  <wp:effectExtent l="0" t="0" r="0" b="0"/>
                  <wp:docPr id="4" name="Рисунок 4" descr="http://www.do.mgsu.ru/COURSES/course1132/files/HtmlStuff/2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.mgsu.ru/COURSES/course1132/files/HtmlStuff/2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7620000"/>
                  <wp:effectExtent l="0" t="0" r="0" b="0"/>
                  <wp:docPr id="3" name="Рисунок 3" descr="http://www.do.mgsu.ru/COURSES/course1132/files/HtmlStuff/3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o.mgsu.ru/COURSES/course1132/files/HtmlStuff/3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620000"/>
                  <wp:effectExtent l="0" t="0" r="0" b="0"/>
                  <wp:docPr id="2" name="Рисунок 2" descr="http://www.do.mgsu.ru/COURSES/course1132/files/HtmlStuff/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o.mgsu.ru/COURSES/course1132/files/HtmlStuff/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C084C" w:rsidRPr="0079667D" w:rsidRDefault="00CC084C" w:rsidP="00097C2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Таблица 2.3</w:t>
      </w:r>
    </w:p>
    <w:p w:rsidR="00CC084C" w:rsidRPr="0079667D" w:rsidRDefault="00CC084C" w:rsidP="00097C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процесса ст</w:t>
      </w:r>
      <w:r w:rsid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роительства </w:t>
      </w:r>
      <w:proofErr w:type="spellStart"/>
      <w:r w:rsid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коттеджных</w:t>
      </w:r>
      <w:proofErr w:type="spellEnd"/>
      <w:r w:rsid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</w:t>
      </w:r>
    </w:p>
    <w:p w:rsidR="00CC084C" w:rsidRPr="0079667D" w:rsidRDefault="00CC084C" w:rsidP="00097C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6048776" cy="5819775"/>
            <wp:effectExtent l="19050" t="0" r="9124" b="0"/>
            <wp:docPr id="1" name="Рисунок 1" descr="http://www.do.mgsu.ru/COURSES/course1132/files/HtmlStuff/img_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.mgsu.ru/COURSES/course1132/files/HtmlStuff/img_0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76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7C24" w:rsidRDefault="00097C24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97C24" w:rsidSect="00515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МЕТОДИКА ВЫПОЛНЕНИЯ И ОФОРМЛЕНИЯ РАБОТЫ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требования к документированию процессов в соответствии с применением процессного подхода системы менеджмента качества (СМК).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перечень процессов строительной организации (рис.2.4.), пример процесса для дальнейшей разработки и документирования (рис.2.5).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монтажно-строительные работы выделить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подпроцессы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заданию 2.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блок-схему алгоритма выполнения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подпроцесса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________________________________процесса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монтажно-строительные работы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66"/>
        <w:gridCol w:w="1518"/>
        <w:gridCol w:w="1581"/>
        <w:gridCol w:w="1804"/>
        <w:gridCol w:w="2202"/>
      </w:tblGrid>
      <w:tr w:rsidR="00CC084C" w:rsidRPr="0079667D" w:rsidTr="00D17C1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выполнения процесса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процесса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процесса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(событие)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79667D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</w:tbl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регламентируемые параметры (входы и выходы) и контролируемые показатели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подпроцесса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монтажно-строительные работы и установить алгоритм действий для превращения известного входа в заданный выход.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карту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подпроцесса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монтажно-строительные работы (см. табл. 2.3).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заключение о возможности внедрения и совершенствования СМК строительного производства. А также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происходит оптимизация строительного производства на основании требований и рекомендаций СМК.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7C24" w:rsidRDefault="00097C24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97C24" w:rsidSect="00515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ЗАДАНИЙ И УПРАЖНЕНИЙ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алгоритм и карту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подпроцесса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монтажно-строительные работы организации (см. таблица 2.4).</w:t>
      </w:r>
    </w:p>
    <w:p w:rsidR="00CC084C" w:rsidRPr="0079667D" w:rsidRDefault="00CC084C" w:rsidP="00097C2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2.4.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к проведению практической работы</w:t>
      </w:r>
      <w:r w:rsidR="009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групп ПГС</w:t>
      </w:r>
    </w:p>
    <w:tbl>
      <w:tblPr>
        <w:tblW w:w="0" w:type="auto"/>
        <w:jc w:val="center"/>
        <w:tblInd w:w="-853" w:type="dxa"/>
        <w:tblCellMar>
          <w:left w:w="0" w:type="dxa"/>
          <w:right w:w="0" w:type="dxa"/>
        </w:tblCellMar>
        <w:tblLook w:val="04A0"/>
      </w:tblPr>
      <w:tblGrid>
        <w:gridCol w:w="1199"/>
        <w:gridCol w:w="7682"/>
      </w:tblGrid>
      <w:tr w:rsidR="00CC084C" w:rsidRPr="009A3734" w:rsidTr="009A3734">
        <w:trPr>
          <w:trHeight w:val="28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9A3734" w:rsidRDefault="00CC084C" w:rsidP="001D6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9A3734" w:rsidRDefault="00CC084C" w:rsidP="001D6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</w:t>
            </w:r>
            <w:proofErr w:type="gramStart"/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стр</w:t>
            </w:r>
            <w:proofErr w:type="gramEnd"/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оительно-монтажных работ</w:t>
            </w:r>
          </w:p>
        </w:tc>
      </w:tr>
      <w:tr w:rsidR="00CC084C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9A3734" w:rsidRDefault="00CC084C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84C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работы с устройством котлована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ленточного фундамента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свайного фундамента</w:t>
            </w:r>
          </w:p>
        </w:tc>
      </w:tr>
      <w:tr w:rsidR="009A3734" w:rsidRPr="009A3734" w:rsidTr="009A3734">
        <w:trPr>
          <w:trHeight w:val="233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стен из кирпичной кладки</w:t>
            </w:r>
          </w:p>
        </w:tc>
      </w:tr>
      <w:tr w:rsidR="009A3734" w:rsidRPr="009A3734" w:rsidTr="009A3734">
        <w:trPr>
          <w:trHeight w:val="187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стен из</w:t>
            </w: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железобетонных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монолитных стен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крупнощитовой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опалубкой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монолитных стен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скользящей </w:t>
            </w: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опалубкой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1D6A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полов</w:t>
            </w:r>
            <w:r w:rsidR="001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керамической плитки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работы</w:t>
            </w:r>
            <w:r w:rsidR="001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оштукатуриванию стен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1D6A2A" w:rsidP="001D6A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зашивке стен ГКЛ</w:t>
            </w:r>
          </w:p>
        </w:tc>
      </w:tr>
      <w:tr w:rsidR="001D6A2A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D17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Обойные работы</w:t>
            </w:r>
          </w:p>
        </w:tc>
      </w:tr>
      <w:tr w:rsidR="001D6A2A" w:rsidRPr="009A3734" w:rsidTr="009A3734">
        <w:trPr>
          <w:trHeight w:val="285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D17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установкой стропил</w:t>
            </w:r>
          </w:p>
        </w:tc>
      </w:tr>
      <w:tr w:rsidR="001D6A2A" w:rsidRPr="009A3734" w:rsidTr="009A3734">
        <w:trPr>
          <w:trHeight w:val="27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1D6A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окон</w:t>
            </w:r>
          </w:p>
        </w:tc>
      </w:tr>
      <w:tr w:rsidR="001D6A2A" w:rsidRPr="009A3734" w:rsidTr="009A3734">
        <w:trPr>
          <w:trHeight w:val="31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лестничных маршей</w:t>
            </w: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A2A" w:rsidRPr="009A3734" w:rsidTr="009A3734">
        <w:trPr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A2A" w:rsidRPr="009A3734" w:rsidRDefault="001D6A2A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84C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3734" w:rsidRPr="0079667D" w:rsidRDefault="009A3734" w:rsidP="00097C2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2.4.</w:t>
      </w:r>
    </w:p>
    <w:p w:rsidR="009A3734" w:rsidRPr="0079667D" w:rsidRDefault="009A3734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к проведению практической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групп транспортного строительства</w:t>
      </w:r>
    </w:p>
    <w:tbl>
      <w:tblPr>
        <w:tblW w:w="0" w:type="auto"/>
        <w:jc w:val="center"/>
        <w:tblInd w:w="-85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7682"/>
      </w:tblGrid>
      <w:tr w:rsidR="009A3734" w:rsidRPr="009A3734" w:rsidTr="009A3734">
        <w:trPr>
          <w:trHeight w:val="285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1D6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1D6A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</w:t>
            </w:r>
            <w:proofErr w:type="gramStart"/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стр</w:t>
            </w:r>
            <w:proofErr w:type="gramEnd"/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оительно-монтажных работ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 земляного полотна</w:t>
            </w:r>
          </w:p>
        </w:tc>
      </w:tr>
      <w:tr w:rsidR="009A3734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9A3734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734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дополнительного слоя из песка</w:t>
            </w:r>
          </w:p>
        </w:tc>
      </w:tr>
      <w:tr w:rsidR="00DE76A8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основания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цементо-грунтовой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смеси</w:t>
            </w:r>
          </w:p>
        </w:tc>
      </w:tr>
      <w:tr w:rsidR="00DE76A8" w:rsidRPr="009A3734" w:rsidTr="009A3734">
        <w:trPr>
          <w:trHeight w:val="233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основания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готовой битумно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-грунтовой смеси</w:t>
            </w:r>
          </w:p>
        </w:tc>
      </w:tr>
      <w:tr w:rsidR="00DE76A8" w:rsidRPr="009A3734" w:rsidTr="009A3734">
        <w:trPr>
          <w:trHeight w:val="187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из щебеночно-песчаной смеси</w:t>
            </w:r>
          </w:p>
        </w:tc>
      </w:tr>
      <w:tr w:rsidR="00DE76A8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из щебня</w:t>
            </w:r>
          </w:p>
        </w:tc>
      </w:tr>
      <w:tr w:rsidR="00DE76A8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из отвальных доменных шлаков</w:t>
            </w:r>
          </w:p>
        </w:tc>
      </w:tr>
      <w:tr w:rsidR="00DE76A8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прослойки из нетканого материала</w:t>
            </w:r>
          </w:p>
        </w:tc>
      </w:tr>
      <w:tr w:rsidR="00DE76A8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а/б смеси</w:t>
            </w:r>
          </w:p>
        </w:tc>
      </w:tr>
      <w:tr w:rsidR="00DE76A8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цементобетонной смеси</w:t>
            </w:r>
          </w:p>
        </w:tc>
      </w:tr>
      <w:tr w:rsidR="00DE76A8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черного щебня</w:t>
            </w:r>
          </w:p>
        </w:tc>
      </w:tr>
      <w:tr w:rsidR="00DE76A8" w:rsidRPr="009A3734" w:rsidTr="009A3734">
        <w:trPr>
          <w:trHeight w:val="285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из сборных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</w:t>
            </w:r>
          </w:p>
        </w:tc>
      </w:tr>
      <w:tr w:rsidR="00DE76A8" w:rsidRPr="009A3734" w:rsidTr="009A3734">
        <w:trPr>
          <w:trHeight w:val="276"/>
          <w:jc w:val="center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6A8" w:rsidRPr="009A3734" w:rsidRDefault="00DE76A8" w:rsidP="0009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методом холодной регенерации с применением дорожной фрезы</w:t>
            </w:r>
          </w:p>
        </w:tc>
      </w:tr>
    </w:tbl>
    <w:p w:rsidR="009A3734" w:rsidRPr="0079667D" w:rsidRDefault="009A3734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характеристики контролируемых параметров качества технологического процесса выполнения монтажно-строительных работ в соответствии с видом заданной работы и объекта (см. табл. 2.4). Представить контролируемые параметры на схеме контроля качества монтажно-строительных работ.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7C24" w:rsidRDefault="00097C24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97C24" w:rsidSect="00515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ОТЧЕТА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цель работы.</w:t>
      </w:r>
    </w:p>
    <w:p w:rsidR="00CC084C" w:rsidRPr="0079667D" w:rsidRDefault="001D6A2A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блок-схему </w:t>
      </w:r>
      <w:proofErr w:type="spellStart"/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подпроцесса</w:t>
      </w:r>
      <w:proofErr w:type="spellEnd"/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монтажно-строительные</w:t>
      </w:r>
      <w:r w:rsidR="00CC084C" w:rsidRPr="00CC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заданию согласно таблице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п. 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</w:p>
    <w:p w:rsidR="00CC084C" w:rsidRPr="0079667D" w:rsidRDefault="001D6A2A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карту </w:t>
      </w:r>
      <w:proofErr w:type="spellStart"/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подпроцесса</w:t>
      </w:r>
      <w:proofErr w:type="spellEnd"/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монтажно-строительные</w:t>
      </w:r>
      <w:r w:rsidR="00CC084C" w:rsidRPr="00CC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(см. табл. 2.3).</w:t>
      </w:r>
    </w:p>
    <w:p w:rsidR="00CC084C" w:rsidRPr="0079667D" w:rsidRDefault="001D6A2A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="00CC084C"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ВОПРОСЫ ДЛЯ САМОПОДГОТОВКИ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процессный поход?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цикл</w:t>
      </w:r>
      <w:r w:rsidRPr="00CC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PDCA (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планируй-делай-проверяй-действуй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результативность и эффективность процесса?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процесса в организации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риск-ориентированное</w:t>
      </w:r>
      <w:proofErr w:type="spellEnd"/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мышление?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основе предложенной модели СМК, основанной на процессном подходе, входы преобразуются в выходы?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карта процесса и для чего она нужна?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общие требования к документированию процессов.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РЕКОМЕНДУЕМАЯ НОРМАТИВНАЯ ЛИТЕРАТУРА К ПОДГОТОВКЕ К ЗАНЯТИЯМ: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9000 –2015. Система менеджмента качества. Основные положения и словарь.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9001-2015. Система менеджмента качества. Требования.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Джеймс Р.Эванс. Управление качеством: Учеб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М.: ЮНИТИ, 2015.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Басовский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 Управление качеством: учебник. – М.: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Инфра-М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2010. – 211 с.</w:t>
      </w:r>
    </w:p>
    <w:p w:rsidR="00CC084C" w:rsidRPr="0079667D" w:rsidRDefault="00CC084C" w:rsidP="00097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операционного контроля качества строительных, ремонтно-строительных и монтажных работ. / В.М. Никитин, С.А. Платонов, И.В.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Баун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А.Е. Демешко, И.Н. Макеев, Д.А.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Малинский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Шинкевич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Изд. 6-е, Санкт-Петербург, 2007</w:t>
      </w:r>
    </w:p>
    <w:p w:rsidR="00515316" w:rsidRDefault="00CC084C" w:rsidP="00097C24">
      <w:pPr>
        <w:spacing w:after="0" w:line="360" w:lineRule="auto"/>
        <w:ind w:firstLine="709"/>
        <w:jc w:val="both"/>
      </w:pPr>
      <w:r>
        <w:br/>
      </w:r>
    </w:p>
    <w:sectPr w:rsidR="00515316" w:rsidSect="0051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C084C"/>
    <w:rsid w:val="00097C24"/>
    <w:rsid w:val="001D6A2A"/>
    <w:rsid w:val="00515316"/>
    <w:rsid w:val="009A3734"/>
    <w:rsid w:val="00CC084C"/>
    <w:rsid w:val="00D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4C"/>
  </w:style>
  <w:style w:type="paragraph" w:styleId="1">
    <w:name w:val="heading 1"/>
    <w:basedOn w:val="a"/>
    <w:link w:val="10"/>
    <w:uiPriority w:val="9"/>
    <w:qFormat/>
    <w:rsid w:val="00CC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kodentseva_yv</dc:creator>
  <cp:lastModifiedBy>kodentseva_yv</cp:lastModifiedBy>
  <cp:revision>1</cp:revision>
  <dcterms:created xsi:type="dcterms:W3CDTF">2023-09-25T06:06:00Z</dcterms:created>
  <dcterms:modified xsi:type="dcterms:W3CDTF">2023-09-25T08:52:00Z</dcterms:modified>
</cp:coreProperties>
</file>