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204" w:rsidRPr="005A68E1" w:rsidRDefault="00A00713" w:rsidP="00B513E2">
      <w:pPr>
        <w:jc w:val="center"/>
        <w:rPr>
          <w:b/>
          <w:sz w:val="30"/>
          <w:szCs w:val="30"/>
        </w:rPr>
      </w:pPr>
      <w:r>
        <w:rPr>
          <w:b/>
          <w:sz w:val="30"/>
          <w:szCs w:val="30"/>
        </w:rPr>
        <w:t>5</w:t>
      </w:r>
      <w:r w:rsidR="0038407D" w:rsidRPr="00CC4525">
        <w:rPr>
          <w:b/>
          <w:sz w:val="30"/>
          <w:szCs w:val="30"/>
        </w:rPr>
        <w:t xml:space="preserve">. </w:t>
      </w:r>
      <w:r>
        <w:rPr>
          <w:b/>
          <w:sz w:val="30"/>
          <w:szCs w:val="30"/>
        </w:rPr>
        <w:t>СИНТЕЗ</w:t>
      </w:r>
      <w:r w:rsidR="0038407D" w:rsidRPr="00CC4525">
        <w:rPr>
          <w:b/>
          <w:sz w:val="30"/>
          <w:szCs w:val="30"/>
        </w:rPr>
        <w:t xml:space="preserve"> ЛИНЕЙНЫХ СИСТЕМ</w:t>
      </w:r>
    </w:p>
    <w:p w:rsidR="00240204" w:rsidRPr="005A68E1" w:rsidRDefault="00240204" w:rsidP="00B513E2">
      <w:pPr>
        <w:jc w:val="center"/>
        <w:rPr>
          <w:b/>
          <w:sz w:val="30"/>
          <w:szCs w:val="30"/>
        </w:rPr>
      </w:pPr>
    </w:p>
    <w:p w:rsidR="00B513E2" w:rsidRPr="00E97B07" w:rsidRDefault="00B513E2" w:rsidP="00B513E2">
      <w:pPr>
        <w:jc w:val="center"/>
        <w:rPr>
          <w:b/>
          <w:sz w:val="30"/>
          <w:szCs w:val="30"/>
        </w:rPr>
      </w:pPr>
      <w:r w:rsidRPr="00E97B07">
        <w:rPr>
          <w:b/>
          <w:sz w:val="30"/>
          <w:szCs w:val="30"/>
        </w:rPr>
        <w:t>5.1. Основные понятия синтеза линейных систем</w:t>
      </w:r>
    </w:p>
    <w:p w:rsidR="00B513E2" w:rsidRPr="00E97B07" w:rsidRDefault="00B513E2" w:rsidP="00B513E2">
      <w:pPr>
        <w:jc w:val="center"/>
        <w:rPr>
          <w:b/>
          <w:sz w:val="30"/>
          <w:szCs w:val="30"/>
        </w:rPr>
      </w:pPr>
    </w:p>
    <w:p w:rsidR="00B513E2" w:rsidRPr="00E97B07" w:rsidRDefault="00B513E2" w:rsidP="00B513E2">
      <w:pPr>
        <w:ind w:firstLine="709"/>
        <w:jc w:val="both"/>
        <w:rPr>
          <w:bCs/>
          <w:spacing w:val="-4"/>
          <w:sz w:val="30"/>
          <w:szCs w:val="30"/>
        </w:rPr>
      </w:pPr>
      <w:r w:rsidRPr="00E97B07">
        <w:rPr>
          <w:bCs/>
          <w:spacing w:val="-4"/>
          <w:sz w:val="30"/>
          <w:szCs w:val="30"/>
        </w:rPr>
        <w:t xml:space="preserve">Системы автоматического управления предназначены для стабилизации, слежения и решения других задач управления динамическими процессами, что предусматривает поддержание желаемых законов изменения регулируемых переменных </w:t>
      </w:r>
      <w:r w:rsidRPr="00E97B07">
        <w:rPr>
          <w:bCs/>
          <w:i/>
          <w:iCs/>
          <w:spacing w:val="-4"/>
          <w:sz w:val="30"/>
          <w:szCs w:val="30"/>
          <w:lang w:val="en-US"/>
        </w:rPr>
        <w:t>y</w:t>
      </w:r>
      <w:r w:rsidRPr="00E97B07">
        <w:rPr>
          <w:bCs/>
          <w:iCs/>
          <w:spacing w:val="-4"/>
          <w:sz w:val="30"/>
          <w:szCs w:val="30"/>
        </w:rPr>
        <w:t>(</w:t>
      </w:r>
      <w:r w:rsidRPr="00E97B07">
        <w:rPr>
          <w:bCs/>
          <w:i/>
          <w:iCs/>
          <w:spacing w:val="-4"/>
          <w:sz w:val="30"/>
          <w:szCs w:val="30"/>
          <w:lang w:val="en-US"/>
        </w:rPr>
        <w:t>t</w:t>
      </w:r>
      <w:r w:rsidRPr="00E97B07">
        <w:rPr>
          <w:bCs/>
          <w:iCs/>
          <w:spacing w:val="-4"/>
          <w:sz w:val="30"/>
          <w:szCs w:val="30"/>
        </w:rPr>
        <w:t>)</w:t>
      </w:r>
      <w:r w:rsidRPr="00E97B07">
        <w:rPr>
          <w:bCs/>
          <w:spacing w:val="-4"/>
          <w:sz w:val="30"/>
          <w:szCs w:val="30"/>
        </w:rPr>
        <w:t xml:space="preserve"> или переменных состояния </w:t>
      </w:r>
      <w:r w:rsidRPr="00E97B07">
        <w:rPr>
          <w:bCs/>
          <w:i/>
          <w:iCs/>
          <w:spacing w:val="-4"/>
          <w:sz w:val="30"/>
          <w:szCs w:val="30"/>
          <w:lang w:val="en-US"/>
        </w:rPr>
        <w:t>x</w:t>
      </w:r>
      <w:r w:rsidRPr="00E97B07">
        <w:rPr>
          <w:bCs/>
          <w:i/>
          <w:iCs/>
          <w:spacing w:val="-4"/>
          <w:sz w:val="30"/>
          <w:szCs w:val="30"/>
          <w:vertAlign w:val="subscript"/>
          <w:lang w:val="en-US"/>
        </w:rPr>
        <w:t>i</w:t>
      </w:r>
      <w:r w:rsidRPr="00E97B07">
        <w:rPr>
          <w:bCs/>
          <w:iCs/>
          <w:spacing w:val="-4"/>
          <w:sz w:val="30"/>
          <w:szCs w:val="30"/>
        </w:rPr>
        <w:t>(</w:t>
      </w:r>
      <w:r w:rsidRPr="00E97B07">
        <w:rPr>
          <w:bCs/>
          <w:i/>
          <w:iCs/>
          <w:spacing w:val="-4"/>
          <w:sz w:val="30"/>
          <w:szCs w:val="30"/>
          <w:lang w:val="en-US"/>
        </w:rPr>
        <w:t>t</w:t>
      </w:r>
      <w:r w:rsidRPr="00E97B07">
        <w:rPr>
          <w:bCs/>
          <w:iCs/>
          <w:spacing w:val="-4"/>
          <w:sz w:val="30"/>
          <w:szCs w:val="30"/>
        </w:rPr>
        <w:t>)</w:t>
      </w:r>
      <w:r w:rsidRPr="00E97B07">
        <w:rPr>
          <w:bCs/>
          <w:spacing w:val="-4"/>
          <w:sz w:val="30"/>
          <w:szCs w:val="30"/>
        </w:rPr>
        <w:t xml:space="preserve"> с з</w:t>
      </w:r>
      <w:r>
        <w:rPr>
          <w:bCs/>
          <w:spacing w:val="-4"/>
          <w:sz w:val="30"/>
          <w:szCs w:val="30"/>
        </w:rPr>
        <w:t>аданными показателями качества.</w:t>
      </w:r>
    </w:p>
    <w:p w:rsidR="00B513E2" w:rsidRPr="00E97B07" w:rsidRDefault="00B513E2" w:rsidP="00B513E2">
      <w:pPr>
        <w:ind w:firstLine="709"/>
        <w:jc w:val="both"/>
        <w:rPr>
          <w:bCs/>
          <w:sz w:val="30"/>
          <w:szCs w:val="30"/>
        </w:rPr>
      </w:pPr>
      <w:r w:rsidRPr="00E97B07">
        <w:rPr>
          <w:b/>
          <w:bCs/>
          <w:i/>
          <w:sz w:val="30"/>
          <w:szCs w:val="30"/>
        </w:rPr>
        <w:t>Синтез автоматической системы</w:t>
      </w:r>
      <w:r w:rsidRPr="00E97B07">
        <w:rPr>
          <w:bCs/>
          <w:sz w:val="30"/>
          <w:szCs w:val="30"/>
        </w:rPr>
        <w:t xml:space="preserve"> – процесс нахождения математической модели управляющего устройства, обеспечивающего поддержание желаемых законов изменения регулируемой величины </w:t>
      </w:r>
      <w:r w:rsidRPr="00E97B07">
        <w:rPr>
          <w:bCs/>
          <w:i/>
          <w:iCs/>
          <w:sz w:val="30"/>
          <w:szCs w:val="30"/>
          <w:lang w:val="en-US"/>
        </w:rPr>
        <w:t>y</w:t>
      </w:r>
      <w:r w:rsidRPr="00E97B07">
        <w:rPr>
          <w:bCs/>
          <w:iCs/>
          <w:sz w:val="30"/>
          <w:szCs w:val="30"/>
        </w:rPr>
        <w:t>(</w:t>
      </w:r>
      <w:r w:rsidRPr="00E97B07">
        <w:rPr>
          <w:bCs/>
          <w:i/>
          <w:iCs/>
          <w:sz w:val="30"/>
          <w:szCs w:val="30"/>
          <w:lang w:val="en-US"/>
        </w:rPr>
        <w:t>t</w:t>
      </w:r>
      <w:r w:rsidRPr="00E97B07">
        <w:rPr>
          <w:bCs/>
          <w:iCs/>
          <w:sz w:val="30"/>
          <w:szCs w:val="30"/>
        </w:rPr>
        <w:t>)</w:t>
      </w:r>
      <w:r w:rsidRPr="00E97B07">
        <w:rPr>
          <w:bCs/>
          <w:sz w:val="30"/>
          <w:szCs w:val="30"/>
        </w:rPr>
        <w:t xml:space="preserve"> или переменных состояния </w:t>
      </w:r>
      <w:r w:rsidRPr="00E97B07">
        <w:rPr>
          <w:bCs/>
          <w:i/>
          <w:iCs/>
          <w:sz w:val="30"/>
          <w:szCs w:val="30"/>
          <w:lang w:val="en-US"/>
        </w:rPr>
        <w:t>x</w:t>
      </w:r>
      <w:r w:rsidRPr="00E97B07">
        <w:rPr>
          <w:bCs/>
          <w:i/>
          <w:iCs/>
          <w:sz w:val="30"/>
          <w:szCs w:val="30"/>
          <w:vertAlign w:val="subscript"/>
          <w:lang w:val="en-US"/>
        </w:rPr>
        <w:t>i</w:t>
      </w:r>
      <w:r w:rsidRPr="00E97B07">
        <w:rPr>
          <w:bCs/>
          <w:iCs/>
          <w:sz w:val="30"/>
          <w:szCs w:val="30"/>
        </w:rPr>
        <w:t>(</w:t>
      </w:r>
      <w:r w:rsidRPr="00E97B07">
        <w:rPr>
          <w:bCs/>
          <w:i/>
          <w:iCs/>
          <w:sz w:val="30"/>
          <w:szCs w:val="30"/>
          <w:lang w:val="en-US"/>
        </w:rPr>
        <w:t>t</w:t>
      </w:r>
      <w:r w:rsidRPr="00E97B07">
        <w:rPr>
          <w:bCs/>
          <w:iCs/>
          <w:sz w:val="30"/>
          <w:szCs w:val="30"/>
        </w:rPr>
        <w:t>) в соответствии</w:t>
      </w:r>
      <w:r w:rsidRPr="00E97B07">
        <w:rPr>
          <w:bCs/>
          <w:sz w:val="30"/>
          <w:szCs w:val="30"/>
        </w:rPr>
        <w:t xml:space="preserve"> с заданными показателями качества, надежности, требуемым условиям и режимам работы, а также эксплуатационным и технико-экономическим показателям, при заданном объекте управления.</w:t>
      </w:r>
    </w:p>
    <w:p w:rsidR="00B513E2" w:rsidRPr="00E97B07" w:rsidRDefault="00B513E2" w:rsidP="00B513E2">
      <w:pPr>
        <w:ind w:firstLine="709"/>
        <w:jc w:val="both"/>
        <w:rPr>
          <w:bCs/>
          <w:sz w:val="30"/>
          <w:szCs w:val="30"/>
        </w:rPr>
      </w:pPr>
      <w:r w:rsidRPr="00E97B07">
        <w:rPr>
          <w:b/>
          <w:bCs/>
          <w:i/>
          <w:sz w:val="30"/>
          <w:szCs w:val="30"/>
        </w:rPr>
        <w:t>Целью синтеза</w:t>
      </w:r>
      <w:r w:rsidRPr="00E97B07">
        <w:rPr>
          <w:bCs/>
          <w:sz w:val="30"/>
          <w:szCs w:val="30"/>
        </w:rPr>
        <w:t xml:space="preserve"> является оптимальное значение какого-либо показателя работы системы, пут</w:t>
      </w:r>
      <w:r>
        <w:rPr>
          <w:bCs/>
          <w:sz w:val="30"/>
          <w:szCs w:val="30"/>
        </w:rPr>
        <w:t>ё</w:t>
      </w:r>
      <w:r w:rsidRPr="00E97B07">
        <w:rPr>
          <w:bCs/>
          <w:sz w:val="30"/>
          <w:szCs w:val="30"/>
        </w:rPr>
        <w:t>м подбора управляющего устройства, наилучшим образом удовлетворяющего предъявляемым требованиям.</w:t>
      </w:r>
    </w:p>
    <w:p w:rsidR="004C774A" w:rsidRDefault="004C774A" w:rsidP="004C774A">
      <w:pPr>
        <w:ind w:firstLine="709"/>
        <w:jc w:val="both"/>
        <w:rPr>
          <w:bCs/>
          <w:sz w:val="30"/>
          <w:szCs w:val="30"/>
        </w:rPr>
      </w:pPr>
      <w:r w:rsidRPr="00E97B07">
        <w:rPr>
          <w:bCs/>
          <w:sz w:val="30"/>
          <w:szCs w:val="30"/>
        </w:rPr>
        <w:t>Если эти требования не могут быть обеспечены только изменением параметров звеньев</w:t>
      </w:r>
      <w:r>
        <w:rPr>
          <w:bCs/>
          <w:sz w:val="30"/>
          <w:szCs w:val="30"/>
        </w:rPr>
        <w:t xml:space="preserve"> системы</w:t>
      </w:r>
      <w:r w:rsidRPr="00E97B07">
        <w:rPr>
          <w:bCs/>
          <w:sz w:val="30"/>
          <w:szCs w:val="30"/>
        </w:rPr>
        <w:t xml:space="preserve"> (коэффициент передачи, </w:t>
      </w:r>
      <w:proofErr w:type="gramStart"/>
      <w:r w:rsidRPr="00E97B07">
        <w:rPr>
          <w:bCs/>
          <w:sz w:val="30"/>
          <w:szCs w:val="30"/>
        </w:rPr>
        <w:t>постоянная</w:t>
      </w:r>
      <w:proofErr w:type="gramEnd"/>
      <w:r w:rsidRPr="00E97B07">
        <w:rPr>
          <w:bCs/>
          <w:sz w:val="30"/>
          <w:szCs w:val="30"/>
        </w:rPr>
        <w:t xml:space="preserve"> времени, время запаздывания), тогда производят коррекцию системы, вводя специальные корректирующие звенья.</w:t>
      </w:r>
    </w:p>
    <w:p w:rsidR="00B513E2" w:rsidRPr="00E97B07" w:rsidRDefault="00B513E2" w:rsidP="00B513E2">
      <w:pPr>
        <w:ind w:firstLine="709"/>
        <w:jc w:val="both"/>
        <w:rPr>
          <w:bCs/>
          <w:sz w:val="30"/>
          <w:szCs w:val="30"/>
        </w:rPr>
      </w:pPr>
      <w:r w:rsidRPr="00E97B07">
        <w:rPr>
          <w:bCs/>
          <w:sz w:val="30"/>
          <w:szCs w:val="30"/>
        </w:rPr>
        <w:t>Однако большое число требований к системам и их разнообразие не дают возможности объединить всех их в одном сложном критерии оптимальности и решить задачу синтеза как строго математическую задачу на экстремум этого критерия.</w:t>
      </w:r>
      <w:r>
        <w:rPr>
          <w:bCs/>
          <w:sz w:val="30"/>
          <w:szCs w:val="30"/>
        </w:rPr>
        <w:t xml:space="preserve"> </w:t>
      </w:r>
      <w:r w:rsidRPr="00E97B07">
        <w:rPr>
          <w:bCs/>
          <w:sz w:val="30"/>
          <w:szCs w:val="30"/>
        </w:rPr>
        <w:t xml:space="preserve">Поэтому практически синтез системы разбивается на ряд этапов, на каждом из которых решается одна из </w:t>
      </w:r>
      <w:r w:rsidRPr="004C2AF8">
        <w:rPr>
          <w:b/>
          <w:bCs/>
          <w:i/>
          <w:sz w:val="30"/>
          <w:szCs w:val="30"/>
        </w:rPr>
        <w:t>задач синтеза</w:t>
      </w:r>
      <w:r w:rsidRPr="00E97B07">
        <w:rPr>
          <w:bCs/>
          <w:sz w:val="30"/>
          <w:szCs w:val="30"/>
        </w:rPr>
        <w:t>. При решении некоторых из этих отдельных задач часто удается сформулировать численный критерий оптимальности и таким образом решить задачу синтеза</w:t>
      </w:r>
      <w:r w:rsidRPr="00E97B07">
        <w:rPr>
          <w:bCs/>
          <w:i/>
          <w:iCs/>
          <w:sz w:val="30"/>
          <w:szCs w:val="30"/>
        </w:rPr>
        <w:t>.</w:t>
      </w:r>
    </w:p>
    <w:p w:rsidR="00B513E2" w:rsidRPr="00E97B07" w:rsidRDefault="00B513E2" w:rsidP="00B513E2">
      <w:pPr>
        <w:ind w:firstLine="709"/>
        <w:jc w:val="both"/>
        <w:rPr>
          <w:bCs/>
          <w:spacing w:val="-2"/>
          <w:sz w:val="30"/>
          <w:szCs w:val="30"/>
        </w:rPr>
      </w:pPr>
      <w:r w:rsidRPr="00E97B07">
        <w:rPr>
          <w:bCs/>
          <w:spacing w:val="-2"/>
          <w:sz w:val="30"/>
          <w:szCs w:val="30"/>
        </w:rPr>
        <w:t>Поскольку общий критерий оптимальности отсутствует, для нахождения наилучшего решения обычно приходится производить синтез нескольких вариантов управляющего устройства и только в результате их сравнения выявлять компромиссный оптимальный вариант.</w:t>
      </w:r>
    </w:p>
    <w:p w:rsidR="006E39CE" w:rsidRDefault="006E39CE" w:rsidP="00B513E2">
      <w:pPr>
        <w:jc w:val="center"/>
        <w:rPr>
          <w:b/>
          <w:sz w:val="30"/>
          <w:szCs w:val="30"/>
        </w:rPr>
      </w:pPr>
    </w:p>
    <w:p w:rsidR="006E39CE" w:rsidRDefault="006E39CE" w:rsidP="00B513E2">
      <w:pPr>
        <w:jc w:val="center"/>
        <w:rPr>
          <w:b/>
          <w:sz w:val="30"/>
          <w:szCs w:val="30"/>
        </w:rPr>
      </w:pPr>
    </w:p>
    <w:p w:rsidR="00B513E2" w:rsidRPr="00E97B07" w:rsidRDefault="00B513E2" w:rsidP="00B513E2">
      <w:pPr>
        <w:jc w:val="center"/>
        <w:rPr>
          <w:b/>
          <w:sz w:val="30"/>
          <w:szCs w:val="30"/>
        </w:rPr>
      </w:pPr>
      <w:r w:rsidRPr="00E97B07">
        <w:rPr>
          <w:b/>
          <w:sz w:val="30"/>
          <w:szCs w:val="30"/>
        </w:rPr>
        <w:lastRenderedPageBreak/>
        <w:t>5.2. Задачи синтеза линейных систем</w:t>
      </w:r>
    </w:p>
    <w:p w:rsidR="00B513E2" w:rsidRPr="00E97B07" w:rsidRDefault="00B513E2" w:rsidP="00B513E2">
      <w:pPr>
        <w:jc w:val="center"/>
        <w:rPr>
          <w:b/>
          <w:sz w:val="30"/>
          <w:szCs w:val="30"/>
        </w:rPr>
      </w:pPr>
    </w:p>
    <w:p w:rsidR="00B513E2" w:rsidRPr="00E97B07" w:rsidRDefault="00B513E2" w:rsidP="00B513E2">
      <w:pPr>
        <w:ind w:firstLine="709"/>
        <w:jc w:val="both"/>
        <w:rPr>
          <w:bCs/>
          <w:sz w:val="30"/>
          <w:szCs w:val="30"/>
        </w:rPr>
      </w:pPr>
      <w:r w:rsidRPr="00E97B07">
        <w:rPr>
          <w:bCs/>
          <w:sz w:val="30"/>
          <w:szCs w:val="30"/>
        </w:rPr>
        <w:t>Для описания задач синтеза рассмотрим общий порядок поэтапного синтеза линейной автоматической системы регулирования:</w:t>
      </w:r>
    </w:p>
    <w:p w:rsidR="00B513E2" w:rsidRPr="00E97B07" w:rsidRDefault="00B513E2" w:rsidP="00B513E2">
      <w:pPr>
        <w:numPr>
          <w:ilvl w:val="0"/>
          <w:numId w:val="6"/>
        </w:numPr>
        <w:tabs>
          <w:tab w:val="left" w:pos="1134"/>
        </w:tabs>
        <w:ind w:left="0" w:firstLine="709"/>
        <w:jc w:val="both"/>
        <w:rPr>
          <w:b/>
          <w:bCs/>
          <w:sz w:val="30"/>
          <w:szCs w:val="30"/>
        </w:rPr>
      </w:pPr>
      <w:r w:rsidRPr="004C2AF8">
        <w:rPr>
          <w:b/>
          <w:bCs/>
          <w:i/>
          <w:sz w:val="30"/>
          <w:szCs w:val="30"/>
        </w:rPr>
        <w:t>Определение порядка астатизма и коэффициента передачи системы.</w:t>
      </w:r>
      <w:r w:rsidRPr="00E97B07">
        <w:rPr>
          <w:bCs/>
          <w:sz w:val="30"/>
          <w:szCs w:val="30"/>
        </w:rPr>
        <w:t xml:space="preserve"> Эти параметры находятся исходя из требований к точности в установившихся режимах при детерминированных воздействиях.</w:t>
      </w:r>
    </w:p>
    <w:p w:rsidR="00B513E2" w:rsidRPr="00E97B07" w:rsidRDefault="00B513E2" w:rsidP="00B513E2">
      <w:pPr>
        <w:numPr>
          <w:ilvl w:val="0"/>
          <w:numId w:val="6"/>
        </w:numPr>
        <w:tabs>
          <w:tab w:val="left" w:pos="851"/>
          <w:tab w:val="left" w:pos="1134"/>
        </w:tabs>
        <w:ind w:left="0" w:firstLine="709"/>
        <w:jc w:val="both"/>
        <w:rPr>
          <w:bCs/>
          <w:sz w:val="30"/>
          <w:szCs w:val="30"/>
        </w:rPr>
      </w:pPr>
      <w:r w:rsidRPr="004C2AF8">
        <w:rPr>
          <w:b/>
          <w:bCs/>
          <w:i/>
          <w:sz w:val="30"/>
          <w:szCs w:val="30"/>
        </w:rPr>
        <w:t>Определение основной (</w:t>
      </w:r>
      <w:proofErr w:type="spellStart"/>
      <w:r w:rsidRPr="004C2AF8">
        <w:rPr>
          <w:b/>
          <w:bCs/>
          <w:i/>
          <w:sz w:val="30"/>
          <w:szCs w:val="30"/>
        </w:rPr>
        <w:t>неварьируемой</w:t>
      </w:r>
      <w:proofErr w:type="spellEnd"/>
      <w:r w:rsidRPr="004C2AF8">
        <w:rPr>
          <w:b/>
          <w:bCs/>
          <w:i/>
          <w:sz w:val="30"/>
          <w:szCs w:val="30"/>
        </w:rPr>
        <w:t>) части системы.</w:t>
      </w:r>
      <w:r w:rsidRPr="00E97B07">
        <w:rPr>
          <w:bCs/>
          <w:sz w:val="30"/>
          <w:szCs w:val="30"/>
        </w:rPr>
        <w:t xml:space="preserve"> Часть звеньев системы обычно однозначно определяется заданием на разработку или уже существующей технической базой. Сюда относятся, прежде всего, объект управления и непосредственно связанные с объектом и определяемые им исполнительные и чувствительные звенья управляющего устройства (датчики, преобразователи, усилители, вычислительные устройства).</w:t>
      </w:r>
    </w:p>
    <w:p w:rsidR="00B513E2" w:rsidRPr="00E97B07" w:rsidRDefault="00B513E2" w:rsidP="00B513E2">
      <w:pPr>
        <w:ind w:firstLine="709"/>
        <w:jc w:val="both"/>
        <w:rPr>
          <w:bCs/>
          <w:sz w:val="30"/>
          <w:szCs w:val="30"/>
        </w:rPr>
      </w:pPr>
      <w:r w:rsidRPr="00E97B07">
        <w:rPr>
          <w:bCs/>
          <w:sz w:val="30"/>
          <w:szCs w:val="30"/>
        </w:rPr>
        <w:t>В результате составляется костяк структурной схемы системы, который должен быть дополнен корректирующими звеньями, выбор которых требует учета устойчивости и качества переходных процессов. Кроме того, некоторые из параметров основных звеньев системы тоже могут оказаться неопределенными, т.</w:t>
      </w:r>
      <w:r>
        <w:rPr>
          <w:bCs/>
          <w:sz w:val="30"/>
          <w:szCs w:val="30"/>
        </w:rPr>
        <w:t xml:space="preserve"> </w:t>
      </w:r>
      <w:r w:rsidRPr="00E97B07">
        <w:rPr>
          <w:bCs/>
          <w:sz w:val="30"/>
          <w:szCs w:val="30"/>
        </w:rPr>
        <w:t>е. варьируемыми, и, следовательно, подлежащими определению.</w:t>
      </w:r>
    </w:p>
    <w:p w:rsidR="00B513E2" w:rsidRPr="00E97B07" w:rsidRDefault="00B513E2" w:rsidP="00B513E2">
      <w:pPr>
        <w:numPr>
          <w:ilvl w:val="0"/>
          <w:numId w:val="6"/>
        </w:numPr>
        <w:tabs>
          <w:tab w:val="left" w:pos="1134"/>
        </w:tabs>
        <w:ind w:left="0" w:firstLine="709"/>
        <w:jc w:val="both"/>
        <w:rPr>
          <w:bCs/>
          <w:sz w:val="30"/>
          <w:szCs w:val="30"/>
        </w:rPr>
      </w:pPr>
      <w:r w:rsidRPr="004C2AF8">
        <w:rPr>
          <w:b/>
          <w:bCs/>
          <w:i/>
          <w:sz w:val="30"/>
          <w:szCs w:val="30"/>
        </w:rPr>
        <w:t>Выбор коррекции и составление структурной схемы системы.</w:t>
      </w:r>
      <w:r w:rsidRPr="00E97B07">
        <w:rPr>
          <w:b/>
          <w:bCs/>
          <w:sz w:val="30"/>
          <w:szCs w:val="30"/>
        </w:rPr>
        <w:t xml:space="preserve"> </w:t>
      </w:r>
      <w:r w:rsidRPr="00E97B07">
        <w:rPr>
          <w:bCs/>
          <w:sz w:val="30"/>
          <w:szCs w:val="30"/>
        </w:rPr>
        <w:t>В зависимости от требований к качеству переходных процессов и точности в стационарных режимах, требований к устойчивости, а также характеристик самого объекта управления производится выбор типа коррекции, корректирующих звеньев, варьируемых параметров данных звеньев и диапазонов изменения этих параметров. Разумеется, при прочих равных условиях следует останавливаться на наиболее простом варианте коррекции.</w:t>
      </w:r>
    </w:p>
    <w:p w:rsidR="00B513E2" w:rsidRPr="001224C1" w:rsidRDefault="00B513E2" w:rsidP="00B513E2">
      <w:pPr>
        <w:ind w:firstLine="709"/>
        <w:jc w:val="both"/>
        <w:rPr>
          <w:b/>
          <w:bCs/>
          <w:sz w:val="30"/>
          <w:szCs w:val="30"/>
        </w:rPr>
      </w:pPr>
      <w:r w:rsidRPr="001224C1">
        <w:rPr>
          <w:b/>
          <w:bCs/>
          <w:sz w:val="30"/>
          <w:szCs w:val="30"/>
        </w:rPr>
        <w:t>Задача выбора коррекции может иметь два типа:</w:t>
      </w:r>
    </w:p>
    <w:p w:rsidR="00B513E2" w:rsidRPr="00E97B07" w:rsidRDefault="00B513E2" w:rsidP="00B513E2">
      <w:pPr>
        <w:ind w:firstLine="709"/>
        <w:jc w:val="both"/>
        <w:rPr>
          <w:bCs/>
          <w:sz w:val="30"/>
          <w:szCs w:val="30"/>
        </w:rPr>
      </w:pPr>
      <w:r w:rsidRPr="00E97B07">
        <w:rPr>
          <w:bCs/>
          <w:sz w:val="30"/>
          <w:szCs w:val="30"/>
        </w:rPr>
        <w:t>а) структура управляющего устройства задана, необходимо определить только его параметры</w:t>
      </w:r>
      <w:r w:rsidR="00292141">
        <w:rPr>
          <w:bCs/>
          <w:sz w:val="30"/>
          <w:szCs w:val="30"/>
        </w:rPr>
        <w:t>,</w:t>
      </w:r>
      <w:r w:rsidR="00292141" w:rsidRPr="00292141">
        <w:rPr>
          <w:bCs/>
          <w:sz w:val="30"/>
          <w:szCs w:val="30"/>
        </w:rPr>
        <w:t xml:space="preserve"> </w:t>
      </w:r>
      <w:r w:rsidR="00292141">
        <w:rPr>
          <w:bCs/>
          <w:sz w:val="30"/>
          <w:szCs w:val="30"/>
        </w:rPr>
        <w:t>тогда</w:t>
      </w:r>
      <w:r w:rsidR="00292141" w:rsidRPr="00E97B07">
        <w:rPr>
          <w:bCs/>
          <w:sz w:val="30"/>
          <w:szCs w:val="30"/>
        </w:rPr>
        <w:t>, синтез обычно сводится к синтезу корректирующего устройства при неизменённой части остальной схемы системы.</w:t>
      </w:r>
    </w:p>
    <w:p w:rsidR="00B513E2" w:rsidRPr="00E97B07" w:rsidRDefault="00B513E2" w:rsidP="00B513E2">
      <w:pPr>
        <w:ind w:firstLine="709"/>
        <w:jc w:val="both"/>
        <w:rPr>
          <w:bCs/>
          <w:sz w:val="30"/>
          <w:szCs w:val="30"/>
        </w:rPr>
      </w:pPr>
      <w:r w:rsidRPr="00E97B07">
        <w:rPr>
          <w:bCs/>
          <w:sz w:val="30"/>
          <w:szCs w:val="30"/>
        </w:rPr>
        <w:t>б) структура системы не задана, необходимо синтезировать структуру и параметры, которые бы обеспечили все требования</w:t>
      </w:r>
      <w:r>
        <w:rPr>
          <w:bCs/>
          <w:sz w:val="30"/>
          <w:szCs w:val="30"/>
        </w:rPr>
        <w:t>,</w:t>
      </w:r>
      <w:r w:rsidRPr="00E97B07">
        <w:rPr>
          <w:bCs/>
          <w:sz w:val="30"/>
          <w:szCs w:val="30"/>
        </w:rPr>
        <w:t xml:space="preserve"> предъявляемые к системе.</w:t>
      </w:r>
    </w:p>
    <w:p w:rsidR="00B513E2" w:rsidRPr="00E97B07" w:rsidRDefault="00B513E2" w:rsidP="00B513E2">
      <w:pPr>
        <w:ind w:firstLine="709"/>
        <w:jc w:val="both"/>
        <w:rPr>
          <w:bCs/>
          <w:sz w:val="30"/>
          <w:szCs w:val="30"/>
        </w:rPr>
      </w:pPr>
    </w:p>
    <w:p w:rsidR="00B513E2" w:rsidRPr="00E97B07" w:rsidRDefault="00B513E2" w:rsidP="00B513E2">
      <w:pPr>
        <w:ind w:firstLine="709"/>
        <w:jc w:val="both"/>
        <w:rPr>
          <w:bCs/>
          <w:sz w:val="30"/>
          <w:szCs w:val="30"/>
        </w:rPr>
      </w:pPr>
      <w:r w:rsidRPr="00E97B07">
        <w:rPr>
          <w:bCs/>
          <w:sz w:val="30"/>
          <w:szCs w:val="30"/>
        </w:rPr>
        <w:t>Решение задачи второго типа более сложно и требует навыков моделирования и проектирования систем. Здесь создается новая структура синтезируемой системы.</w:t>
      </w:r>
    </w:p>
    <w:p w:rsidR="00B513E2" w:rsidRPr="00E97B07" w:rsidRDefault="00B513E2" w:rsidP="00B513E2">
      <w:pPr>
        <w:numPr>
          <w:ilvl w:val="0"/>
          <w:numId w:val="6"/>
        </w:numPr>
        <w:tabs>
          <w:tab w:val="left" w:pos="1134"/>
        </w:tabs>
        <w:ind w:left="0" w:firstLine="709"/>
        <w:jc w:val="both"/>
        <w:rPr>
          <w:bCs/>
          <w:sz w:val="30"/>
          <w:szCs w:val="30"/>
        </w:rPr>
      </w:pPr>
      <w:r w:rsidRPr="004C2AF8">
        <w:rPr>
          <w:b/>
          <w:bCs/>
          <w:i/>
          <w:sz w:val="30"/>
          <w:szCs w:val="30"/>
        </w:rPr>
        <w:t>Исследование скорректированной системы.</w:t>
      </w:r>
      <w:r w:rsidRPr="00E97B07">
        <w:rPr>
          <w:bCs/>
          <w:sz w:val="30"/>
          <w:szCs w:val="30"/>
        </w:rPr>
        <w:t xml:space="preserve"> Это завершающий этап синтеза, на котором производится получение количественных оценок принятого критерия оптимальности при различных численных значениях параметров корректирующего звена. Затем путем аналитическим, графоаналитическим или ручным способом выбираются оптимальные численные значения параметров корректирующего звена. Тем самым завершается выбор коррекции системы.</w:t>
      </w:r>
    </w:p>
    <w:p w:rsidR="00B513E2" w:rsidRPr="00E97B07" w:rsidRDefault="00B513E2" w:rsidP="00B513E2">
      <w:pPr>
        <w:spacing w:line="228" w:lineRule="auto"/>
        <w:ind w:firstLine="709"/>
        <w:jc w:val="both"/>
        <w:rPr>
          <w:bCs/>
          <w:sz w:val="30"/>
          <w:szCs w:val="30"/>
        </w:rPr>
      </w:pPr>
      <w:r w:rsidRPr="00E97B07">
        <w:rPr>
          <w:bCs/>
          <w:sz w:val="30"/>
          <w:szCs w:val="30"/>
        </w:rPr>
        <w:t xml:space="preserve">Мощным инструментом синтеза систем является синтез с помощью ЭВМ. В этом случае выбор коррекции и значений варьируемых параметров может быть выполнен простым перебором возможных вариантов. Для этого по каждому варианту коррекции строятся области устойчивости в пространстве варьируемых параметров. Внутри этих областей наносятся линии равных значений выбранных показателей качества (длительность переходного процесса, перерегулирование или </w:t>
      </w:r>
      <w:proofErr w:type="spellStart"/>
      <w:r w:rsidRPr="00E97B07">
        <w:rPr>
          <w:bCs/>
          <w:sz w:val="30"/>
          <w:szCs w:val="30"/>
        </w:rPr>
        <w:t>колебательность</w:t>
      </w:r>
      <w:proofErr w:type="spellEnd"/>
      <w:r w:rsidRPr="00E97B07">
        <w:rPr>
          <w:bCs/>
          <w:sz w:val="30"/>
          <w:szCs w:val="30"/>
        </w:rPr>
        <w:t xml:space="preserve"> и т.д.). Для достаточно большого количества точек в области устойчивости строятся непосредственно переходные характеристики. Полученная картина позволяет выбрать оптимальную коррекцию. Аналогично определяется значение среднеквадратичного отклонения в разных точках области устойчивости при наличии случайных воздействий.</w:t>
      </w:r>
    </w:p>
    <w:p w:rsidR="006E39CE" w:rsidRDefault="006E39CE" w:rsidP="006E39CE">
      <w:pPr>
        <w:spacing w:line="228" w:lineRule="auto"/>
        <w:jc w:val="center"/>
        <w:rPr>
          <w:b/>
          <w:sz w:val="30"/>
          <w:szCs w:val="30"/>
        </w:rPr>
      </w:pPr>
    </w:p>
    <w:p w:rsidR="006E39CE" w:rsidRPr="00E97B07" w:rsidRDefault="006E39CE" w:rsidP="006E39CE">
      <w:pPr>
        <w:spacing w:line="228" w:lineRule="auto"/>
        <w:jc w:val="center"/>
        <w:rPr>
          <w:b/>
          <w:sz w:val="30"/>
          <w:szCs w:val="30"/>
        </w:rPr>
      </w:pPr>
      <w:r w:rsidRPr="00E97B07">
        <w:rPr>
          <w:b/>
          <w:sz w:val="30"/>
          <w:szCs w:val="30"/>
        </w:rPr>
        <w:t>5.3. Коррекция систем</w:t>
      </w:r>
    </w:p>
    <w:p w:rsidR="006E39CE" w:rsidRPr="00E97B07" w:rsidRDefault="006E39CE" w:rsidP="006E39CE">
      <w:pPr>
        <w:spacing w:line="228" w:lineRule="auto"/>
        <w:jc w:val="center"/>
        <w:rPr>
          <w:b/>
          <w:sz w:val="30"/>
          <w:szCs w:val="30"/>
        </w:rPr>
      </w:pPr>
    </w:p>
    <w:p w:rsidR="006E39CE" w:rsidRPr="00E97B07" w:rsidRDefault="006E39CE" w:rsidP="006E39CE">
      <w:pPr>
        <w:spacing w:line="228" w:lineRule="auto"/>
        <w:ind w:firstLine="709"/>
        <w:jc w:val="both"/>
        <w:rPr>
          <w:bCs/>
          <w:sz w:val="30"/>
          <w:szCs w:val="30"/>
        </w:rPr>
      </w:pPr>
      <w:r w:rsidRPr="00E97B07">
        <w:rPr>
          <w:bCs/>
          <w:sz w:val="30"/>
          <w:szCs w:val="30"/>
        </w:rPr>
        <w:t>Коррекция динамических свойств линейных систем осуществляется для выполнения рассмотренных ранее требований по точности, устойчивости и качеству переходных процессов.</w:t>
      </w:r>
    </w:p>
    <w:p w:rsidR="006E39CE" w:rsidRPr="00E97B07" w:rsidRDefault="006E39CE" w:rsidP="006E39CE">
      <w:pPr>
        <w:spacing w:line="228" w:lineRule="auto"/>
        <w:ind w:firstLine="709"/>
        <w:jc w:val="both"/>
        <w:rPr>
          <w:bCs/>
          <w:sz w:val="30"/>
          <w:szCs w:val="30"/>
        </w:rPr>
      </w:pPr>
      <w:r w:rsidRPr="00E97B07">
        <w:rPr>
          <w:bCs/>
          <w:sz w:val="30"/>
          <w:szCs w:val="30"/>
        </w:rPr>
        <w:t>Например, для выполнения требований к точности АСР в установившихся режимах может понадобиться увеличение коэффициента передачи или порядка астатизма системы с сохранением устойчивости и определенного качества переходных процессов.</w:t>
      </w:r>
    </w:p>
    <w:p w:rsidR="006E39CE" w:rsidRPr="00E97B07" w:rsidRDefault="006E39CE" w:rsidP="006E39CE">
      <w:pPr>
        <w:spacing w:line="228" w:lineRule="auto"/>
        <w:ind w:firstLine="709"/>
        <w:jc w:val="both"/>
        <w:rPr>
          <w:bCs/>
          <w:sz w:val="30"/>
          <w:szCs w:val="30"/>
        </w:rPr>
      </w:pPr>
      <w:r w:rsidRPr="00E97B07">
        <w:rPr>
          <w:bCs/>
          <w:sz w:val="30"/>
          <w:szCs w:val="30"/>
        </w:rPr>
        <w:t>Также коррекция применяется как средство для обеспечения устойчивости неустойчивой системы или расширения области устойчивости и повышения качества переходных процессов.</w:t>
      </w:r>
    </w:p>
    <w:p w:rsidR="00AC4017" w:rsidRPr="00B47841" w:rsidRDefault="006E39CE" w:rsidP="006E39CE">
      <w:pPr>
        <w:spacing w:line="228" w:lineRule="auto"/>
        <w:ind w:firstLine="709"/>
        <w:jc w:val="both"/>
        <w:rPr>
          <w:bCs/>
          <w:sz w:val="30"/>
          <w:szCs w:val="30"/>
        </w:rPr>
      </w:pPr>
      <w:r w:rsidRPr="00E97B07">
        <w:rPr>
          <w:bCs/>
          <w:sz w:val="30"/>
          <w:szCs w:val="30"/>
        </w:rPr>
        <w:t xml:space="preserve">Осуществляется коррекция путем введения в систему специальных корректирующих звеньев с особо подобранной передаточной функцией </w:t>
      </w:r>
      <w:proofErr w:type="gramStart"/>
      <w:r w:rsidRPr="00E97B07">
        <w:rPr>
          <w:bCs/>
          <w:i/>
          <w:sz w:val="30"/>
          <w:szCs w:val="30"/>
          <w:lang w:val="en-US"/>
        </w:rPr>
        <w:t>W</w:t>
      </w:r>
      <w:proofErr w:type="gramEnd"/>
      <w:r w:rsidRPr="00E97B07">
        <w:rPr>
          <w:bCs/>
          <w:i/>
          <w:sz w:val="30"/>
          <w:szCs w:val="30"/>
          <w:vertAlign w:val="subscript"/>
        </w:rPr>
        <w:t>КЗ</w:t>
      </w:r>
      <w:r w:rsidRPr="00E97B07">
        <w:rPr>
          <w:bCs/>
          <w:sz w:val="30"/>
          <w:szCs w:val="30"/>
        </w:rPr>
        <w:t>(</w:t>
      </w:r>
      <w:r w:rsidRPr="00E97B07">
        <w:rPr>
          <w:bCs/>
          <w:i/>
          <w:sz w:val="30"/>
          <w:szCs w:val="30"/>
          <w:lang w:val="en-US"/>
        </w:rPr>
        <w:t>p</w:t>
      </w:r>
      <w:r w:rsidRPr="00E97B07">
        <w:rPr>
          <w:bCs/>
          <w:sz w:val="30"/>
          <w:szCs w:val="30"/>
        </w:rPr>
        <w:t>).</w:t>
      </w:r>
    </w:p>
    <w:p w:rsidR="006E39CE" w:rsidRPr="00E97B07" w:rsidRDefault="006E39CE" w:rsidP="006E39CE">
      <w:pPr>
        <w:spacing w:line="228" w:lineRule="auto"/>
        <w:ind w:firstLine="709"/>
        <w:jc w:val="both"/>
        <w:rPr>
          <w:bCs/>
          <w:sz w:val="30"/>
          <w:szCs w:val="30"/>
        </w:rPr>
      </w:pPr>
      <w:r w:rsidRPr="00E97B07">
        <w:rPr>
          <w:bCs/>
          <w:sz w:val="30"/>
          <w:szCs w:val="30"/>
        </w:rPr>
        <w:t xml:space="preserve">Принципиально корректирующие звенья могут включаться в систему относительно не варьируемой части системы с передаточной функцией </w:t>
      </w:r>
      <w:proofErr w:type="gramStart"/>
      <w:r w:rsidRPr="00E97B07">
        <w:rPr>
          <w:bCs/>
          <w:i/>
          <w:sz w:val="30"/>
          <w:szCs w:val="30"/>
          <w:lang w:val="en-US"/>
        </w:rPr>
        <w:t>W</w:t>
      </w:r>
      <w:proofErr w:type="gramEnd"/>
      <w:r w:rsidRPr="00E97B07">
        <w:rPr>
          <w:bCs/>
          <w:i/>
          <w:sz w:val="30"/>
          <w:szCs w:val="30"/>
          <w:vertAlign w:val="subscript"/>
        </w:rPr>
        <w:t>О</w:t>
      </w:r>
      <w:r w:rsidRPr="00E97B07">
        <w:rPr>
          <w:bCs/>
          <w:sz w:val="30"/>
          <w:szCs w:val="30"/>
        </w:rPr>
        <w:t>(</w:t>
      </w:r>
      <w:r w:rsidRPr="00E97B07">
        <w:rPr>
          <w:bCs/>
          <w:i/>
          <w:sz w:val="30"/>
          <w:szCs w:val="30"/>
          <w:lang w:val="en-US"/>
        </w:rPr>
        <w:t>p</w:t>
      </w:r>
      <w:r w:rsidRPr="00E97B07">
        <w:rPr>
          <w:bCs/>
          <w:sz w:val="30"/>
          <w:szCs w:val="30"/>
        </w:rPr>
        <w:t>) одним из следующих образов или их сочетанием:</w:t>
      </w:r>
    </w:p>
    <w:p w:rsidR="006E39CE" w:rsidRPr="00E97B07" w:rsidRDefault="006E39CE" w:rsidP="006E39CE">
      <w:pPr>
        <w:numPr>
          <w:ilvl w:val="0"/>
          <w:numId w:val="7"/>
        </w:numPr>
        <w:tabs>
          <w:tab w:val="left" w:pos="1134"/>
        </w:tabs>
        <w:ind w:left="0" w:firstLine="709"/>
        <w:jc w:val="both"/>
        <w:rPr>
          <w:bCs/>
          <w:sz w:val="30"/>
          <w:szCs w:val="30"/>
        </w:rPr>
      </w:pPr>
      <w:r w:rsidRPr="00E97B07">
        <w:rPr>
          <w:b/>
          <w:bCs/>
          <w:i/>
          <w:sz w:val="30"/>
          <w:szCs w:val="30"/>
        </w:rPr>
        <w:t>последовательно</w:t>
      </w:r>
      <w:r w:rsidRPr="00E97B07">
        <w:rPr>
          <w:bCs/>
          <w:sz w:val="30"/>
          <w:szCs w:val="30"/>
        </w:rPr>
        <w:t xml:space="preserve"> (рис. 5.1, </w:t>
      </w:r>
      <w:r w:rsidRPr="00E97B07">
        <w:rPr>
          <w:bCs/>
          <w:i/>
          <w:sz w:val="30"/>
          <w:szCs w:val="30"/>
        </w:rPr>
        <w:t>а</w:t>
      </w:r>
      <w:r w:rsidRPr="00E97B07">
        <w:rPr>
          <w:bCs/>
          <w:sz w:val="30"/>
          <w:szCs w:val="30"/>
        </w:rPr>
        <w:t>);</w:t>
      </w:r>
    </w:p>
    <w:p w:rsidR="006E39CE" w:rsidRPr="00E97B07" w:rsidRDefault="006E39CE" w:rsidP="006E39CE">
      <w:pPr>
        <w:numPr>
          <w:ilvl w:val="0"/>
          <w:numId w:val="7"/>
        </w:numPr>
        <w:tabs>
          <w:tab w:val="left" w:pos="1134"/>
        </w:tabs>
        <w:ind w:left="0" w:firstLine="709"/>
        <w:jc w:val="both"/>
        <w:rPr>
          <w:bCs/>
          <w:sz w:val="30"/>
          <w:szCs w:val="30"/>
        </w:rPr>
      </w:pPr>
      <w:r w:rsidRPr="00E97B07">
        <w:rPr>
          <w:b/>
          <w:bCs/>
          <w:i/>
          <w:sz w:val="30"/>
          <w:szCs w:val="30"/>
        </w:rPr>
        <w:t>параллельно</w:t>
      </w:r>
      <w:r w:rsidRPr="00E97B07">
        <w:rPr>
          <w:bCs/>
          <w:sz w:val="30"/>
          <w:szCs w:val="30"/>
        </w:rPr>
        <w:t xml:space="preserve"> (рис. 5.1, </w:t>
      </w:r>
      <w:r w:rsidRPr="00E97B07">
        <w:rPr>
          <w:bCs/>
          <w:i/>
          <w:sz w:val="30"/>
          <w:szCs w:val="30"/>
        </w:rPr>
        <w:t>б</w:t>
      </w:r>
      <w:r w:rsidRPr="00E97B07">
        <w:rPr>
          <w:bCs/>
          <w:sz w:val="30"/>
          <w:szCs w:val="30"/>
        </w:rPr>
        <w:t>);</w:t>
      </w:r>
    </w:p>
    <w:p w:rsidR="006E39CE" w:rsidRPr="00E97B07" w:rsidRDefault="006E39CE" w:rsidP="006E39CE">
      <w:pPr>
        <w:numPr>
          <w:ilvl w:val="0"/>
          <w:numId w:val="7"/>
        </w:numPr>
        <w:tabs>
          <w:tab w:val="left" w:pos="1134"/>
        </w:tabs>
        <w:ind w:left="0" w:firstLine="709"/>
        <w:jc w:val="both"/>
        <w:rPr>
          <w:bCs/>
          <w:sz w:val="30"/>
          <w:szCs w:val="30"/>
        </w:rPr>
      </w:pPr>
      <w:r w:rsidRPr="00E97B07">
        <w:rPr>
          <w:b/>
          <w:bCs/>
          <w:i/>
          <w:sz w:val="30"/>
          <w:szCs w:val="30"/>
        </w:rPr>
        <w:t>в дополнительную обратную связь</w:t>
      </w:r>
      <w:r w:rsidRPr="00E97B07">
        <w:rPr>
          <w:bCs/>
          <w:sz w:val="30"/>
          <w:szCs w:val="30"/>
        </w:rPr>
        <w:t xml:space="preserve"> (рис. 5.1, </w:t>
      </w:r>
      <w:r w:rsidRPr="00E97B07">
        <w:rPr>
          <w:bCs/>
          <w:i/>
          <w:sz w:val="30"/>
          <w:szCs w:val="30"/>
        </w:rPr>
        <w:t>в</w:t>
      </w:r>
      <w:r w:rsidRPr="00E97B07">
        <w:rPr>
          <w:bCs/>
          <w:sz w:val="30"/>
          <w:szCs w:val="30"/>
        </w:rPr>
        <w:t>).</w:t>
      </w:r>
    </w:p>
    <w:p w:rsidR="006E39CE" w:rsidRPr="00E97B07" w:rsidRDefault="00C147CC" w:rsidP="006E39CE">
      <w:pPr>
        <w:jc w:val="both"/>
        <w:rPr>
          <w:sz w:val="30"/>
          <w:szCs w:val="30"/>
        </w:rPr>
      </w:pPr>
      <w:r>
        <w:rPr>
          <w:sz w:val="30"/>
          <w:szCs w:val="30"/>
        </w:rPr>
      </w:r>
      <w:r>
        <w:rPr>
          <w:sz w:val="30"/>
          <w:szCs w:val="30"/>
        </w:rPr>
        <w:pict>
          <v:group id="_x0000_s1992" editas="canvas" style="width:454.1pt;height:250pt;mso-position-horizontal-relative:char;mso-position-vertical-relative:line" coordorigin="1418,13390" coordsize="9082,500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993" type="#_x0000_t75" style="position:absolute;left:1418;top:13390;width:9082;height:500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994" type="#_x0000_t202" style="position:absolute;left:2269;top:14237;width:901;height:480" strokeweight="2.25pt">
              <v:textbox style="mso-next-textbox:#_x0000_s1994" inset=".5mm,1.3mm,.5mm,1.3mm">
                <w:txbxContent>
                  <w:p w:rsidR="006E39CE" w:rsidRPr="004B63E4" w:rsidRDefault="006E39CE" w:rsidP="006E39CE">
                    <w:pPr>
                      <w:jc w:val="center"/>
                      <w:rPr>
                        <w:sz w:val="26"/>
                        <w:szCs w:val="26"/>
                      </w:rPr>
                    </w:pPr>
                    <w:proofErr w:type="gramStart"/>
                    <w:r w:rsidRPr="004B63E4">
                      <w:rPr>
                        <w:i/>
                        <w:sz w:val="26"/>
                        <w:szCs w:val="26"/>
                        <w:lang w:val="en-US"/>
                      </w:rPr>
                      <w:t>W</w:t>
                    </w:r>
                    <w:r>
                      <w:rPr>
                        <w:i/>
                        <w:sz w:val="26"/>
                        <w:szCs w:val="26"/>
                        <w:vertAlign w:val="subscript"/>
                      </w:rPr>
                      <w:t>КЗ</w:t>
                    </w:r>
                    <w:r w:rsidRPr="004B63E4">
                      <w:rPr>
                        <w:sz w:val="26"/>
                        <w:szCs w:val="26"/>
                      </w:rPr>
                      <w:t>(</w:t>
                    </w:r>
                    <w:proofErr w:type="gramEnd"/>
                    <w:r>
                      <w:rPr>
                        <w:i/>
                        <w:sz w:val="26"/>
                        <w:szCs w:val="26"/>
                        <w:lang w:val="en-US"/>
                      </w:rPr>
                      <w:t>p</w:t>
                    </w:r>
                    <w:r w:rsidRPr="004B63E4">
                      <w:rPr>
                        <w:sz w:val="26"/>
                        <w:szCs w:val="26"/>
                      </w:rPr>
                      <w:t>)</w:t>
                    </w:r>
                  </w:p>
                </w:txbxContent>
              </v:textbox>
            </v:shape>
            <v:shape id="_x0000_s1995" type="#_x0000_t202" style="position:absolute;left:3775;top:14237;width:956;height:480" strokeweight="2.25pt">
              <v:textbox style="mso-next-textbox:#_x0000_s1995" inset=".5mm,,.5mm">
                <w:txbxContent>
                  <w:p w:rsidR="006E39CE" w:rsidRPr="004B63E4" w:rsidRDefault="006E39CE" w:rsidP="006E39CE">
                    <w:pPr>
                      <w:jc w:val="center"/>
                      <w:rPr>
                        <w:sz w:val="26"/>
                        <w:szCs w:val="26"/>
                        <w:lang w:val="en-US"/>
                      </w:rPr>
                    </w:pPr>
                    <w:proofErr w:type="gramStart"/>
                    <w:r w:rsidRPr="004B63E4">
                      <w:rPr>
                        <w:i/>
                        <w:sz w:val="26"/>
                        <w:szCs w:val="26"/>
                        <w:lang w:val="en-US"/>
                      </w:rPr>
                      <w:t>W</w:t>
                    </w:r>
                    <w:r w:rsidRPr="00985A61">
                      <w:rPr>
                        <w:i/>
                        <w:sz w:val="26"/>
                        <w:szCs w:val="26"/>
                        <w:vertAlign w:val="subscript"/>
                      </w:rPr>
                      <w:t>О</w:t>
                    </w:r>
                    <w:r w:rsidRPr="004B63E4">
                      <w:rPr>
                        <w:sz w:val="26"/>
                        <w:szCs w:val="26"/>
                      </w:rPr>
                      <w:t>(</w:t>
                    </w:r>
                    <w:proofErr w:type="gramEnd"/>
                    <w:r>
                      <w:rPr>
                        <w:i/>
                        <w:sz w:val="26"/>
                        <w:szCs w:val="26"/>
                        <w:lang w:val="en-US"/>
                      </w:rPr>
                      <w:t>p</w:t>
                    </w:r>
                    <w:r w:rsidRPr="004B63E4">
                      <w:rPr>
                        <w:sz w:val="26"/>
                        <w:szCs w:val="26"/>
                      </w:rPr>
                      <w:t>)</w:t>
                    </w:r>
                  </w:p>
                </w:txbxContent>
              </v:textbox>
            </v:shape>
            <v:line id="_x0000_s1996" style="position:absolute" from="1669,14476" to="2293,14477" strokeweight="2.25pt">
              <v:stroke endarrow="block" endarrowlength="long"/>
            </v:line>
            <v:line id="_x0000_s1997" style="position:absolute" from="3161,14495" to="3747,14496" strokeweight="2.25pt">
              <v:stroke endarrow="block" endarrowlength="long"/>
            </v:line>
            <v:line id="_x0000_s1998" style="position:absolute" from="4731,14508" to="5313,14509" strokeweight="2.25pt">
              <v:stroke endarrow="block" endarrowlength="long"/>
            </v:line>
            <v:shape id="_x0000_s1999" type="#_x0000_t202" style="position:absolute;left:1540;top:17088;width:8787;height:907" stroked="f">
              <v:textbox style="mso-next-textbox:#_x0000_s1999" inset="0,0,0,0">
                <w:txbxContent>
                  <w:p w:rsidR="006E39CE" w:rsidRDefault="006E39CE" w:rsidP="006E39CE">
                    <w:pPr>
                      <w:suppressAutoHyphens/>
                      <w:jc w:val="center"/>
                      <w:rPr>
                        <w:bCs/>
                        <w:spacing w:val="-4"/>
                        <w:sz w:val="26"/>
                        <w:szCs w:val="26"/>
                      </w:rPr>
                    </w:pPr>
                    <w:r>
                      <w:rPr>
                        <w:sz w:val="26"/>
                        <w:szCs w:val="26"/>
                      </w:rPr>
                      <w:t xml:space="preserve">Рис. </w:t>
                    </w:r>
                    <w:r>
                      <w:rPr>
                        <w:spacing w:val="-4"/>
                        <w:sz w:val="26"/>
                        <w:szCs w:val="26"/>
                      </w:rPr>
                      <w:t>5</w:t>
                    </w:r>
                    <w:r w:rsidRPr="004B63E4">
                      <w:rPr>
                        <w:spacing w:val="-4"/>
                        <w:sz w:val="26"/>
                        <w:szCs w:val="26"/>
                      </w:rPr>
                      <w:t>.</w:t>
                    </w:r>
                    <w:r>
                      <w:rPr>
                        <w:spacing w:val="-4"/>
                        <w:sz w:val="26"/>
                        <w:szCs w:val="26"/>
                      </w:rPr>
                      <w:t>1</w:t>
                    </w:r>
                    <w:r w:rsidRPr="004B63E4">
                      <w:rPr>
                        <w:spacing w:val="-4"/>
                        <w:sz w:val="26"/>
                        <w:szCs w:val="26"/>
                      </w:rPr>
                      <w:t xml:space="preserve">. </w:t>
                    </w:r>
                    <w:r w:rsidRPr="004B63E4">
                      <w:rPr>
                        <w:bCs/>
                        <w:spacing w:val="-4"/>
                        <w:sz w:val="26"/>
                        <w:szCs w:val="26"/>
                      </w:rPr>
                      <w:t>Структурн</w:t>
                    </w:r>
                    <w:r>
                      <w:rPr>
                        <w:bCs/>
                        <w:spacing w:val="-4"/>
                        <w:sz w:val="26"/>
                        <w:szCs w:val="26"/>
                      </w:rPr>
                      <w:t>ые</w:t>
                    </w:r>
                    <w:r w:rsidRPr="004B63E4">
                      <w:rPr>
                        <w:bCs/>
                        <w:spacing w:val="-4"/>
                        <w:sz w:val="26"/>
                        <w:szCs w:val="26"/>
                      </w:rPr>
                      <w:t xml:space="preserve"> схем</w:t>
                    </w:r>
                    <w:r>
                      <w:rPr>
                        <w:bCs/>
                        <w:spacing w:val="-4"/>
                        <w:sz w:val="26"/>
                        <w:szCs w:val="26"/>
                      </w:rPr>
                      <w:t>ы</w:t>
                    </w:r>
                    <w:r w:rsidRPr="004B63E4">
                      <w:rPr>
                        <w:bCs/>
                        <w:spacing w:val="-4"/>
                        <w:sz w:val="26"/>
                        <w:szCs w:val="26"/>
                      </w:rPr>
                      <w:t xml:space="preserve"> </w:t>
                    </w:r>
                    <w:r>
                      <w:rPr>
                        <w:bCs/>
                        <w:spacing w:val="-4"/>
                        <w:sz w:val="26"/>
                        <w:szCs w:val="26"/>
                      </w:rPr>
                      <w:t>типов коррекции:</w:t>
                    </w:r>
                  </w:p>
                  <w:p w:rsidR="006E39CE" w:rsidRPr="004B63E4" w:rsidRDefault="006E39CE" w:rsidP="006E39CE">
                    <w:pPr>
                      <w:suppressAutoHyphens/>
                      <w:jc w:val="center"/>
                      <w:rPr>
                        <w:spacing w:val="-4"/>
                        <w:sz w:val="26"/>
                        <w:szCs w:val="26"/>
                      </w:rPr>
                    </w:pPr>
                    <w:r w:rsidRPr="00071D5F">
                      <w:rPr>
                        <w:bCs/>
                        <w:i/>
                        <w:spacing w:val="-4"/>
                        <w:sz w:val="26"/>
                        <w:szCs w:val="26"/>
                      </w:rPr>
                      <w:t>а</w:t>
                    </w:r>
                    <w:r w:rsidRPr="00A81CD2">
                      <w:rPr>
                        <w:sz w:val="26"/>
                        <w:szCs w:val="26"/>
                      </w:rPr>
                      <w:t xml:space="preserve"> </w:t>
                    </w:r>
                    <w:r>
                      <w:rPr>
                        <w:sz w:val="26"/>
                        <w:szCs w:val="26"/>
                      </w:rPr>
                      <w:t xml:space="preserve">– </w:t>
                    </w:r>
                    <w:proofErr w:type="gramStart"/>
                    <w:r>
                      <w:rPr>
                        <w:bCs/>
                        <w:spacing w:val="-4"/>
                        <w:sz w:val="26"/>
                        <w:szCs w:val="26"/>
                      </w:rPr>
                      <w:t>последовательная</w:t>
                    </w:r>
                    <w:proofErr w:type="gramEnd"/>
                    <w:r>
                      <w:rPr>
                        <w:bCs/>
                        <w:spacing w:val="-4"/>
                        <w:sz w:val="26"/>
                        <w:szCs w:val="26"/>
                      </w:rPr>
                      <w:t>;</w:t>
                    </w:r>
                    <w:r w:rsidRPr="00071D5F">
                      <w:rPr>
                        <w:bCs/>
                        <w:spacing w:val="-4"/>
                        <w:sz w:val="26"/>
                        <w:szCs w:val="26"/>
                      </w:rPr>
                      <w:t xml:space="preserve"> </w:t>
                    </w:r>
                    <w:r>
                      <w:rPr>
                        <w:bCs/>
                        <w:i/>
                        <w:spacing w:val="-4"/>
                        <w:sz w:val="26"/>
                        <w:szCs w:val="26"/>
                      </w:rPr>
                      <w:t>б</w:t>
                    </w:r>
                    <w:r w:rsidRPr="00A81CD2">
                      <w:rPr>
                        <w:sz w:val="26"/>
                        <w:szCs w:val="26"/>
                      </w:rPr>
                      <w:t xml:space="preserve"> </w:t>
                    </w:r>
                    <w:r>
                      <w:rPr>
                        <w:sz w:val="26"/>
                        <w:szCs w:val="26"/>
                      </w:rPr>
                      <w:t xml:space="preserve">– </w:t>
                    </w:r>
                    <w:r>
                      <w:rPr>
                        <w:spacing w:val="-4"/>
                        <w:sz w:val="26"/>
                        <w:szCs w:val="26"/>
                      </w:rPr>
                      <w:t>параллельная;</w:t>
                    </w:r>
                    <w:r>
                      <w:rPr>
                        <w:spacing w:val="-4"/>
                        <w:sz w:val="26"/>
                        <w:szCs w:val="26"/>
                      </w:rPr>
                      <w:br/>
                    </w:r>
                    <w:r>
                      <w:rPr>
                        <w:bCs/>
                        <w:i/>
                        <w:spacing w:val="-4"/>
                        <w:sz w:val="26"/>
                        <w:szCs w:val="26"/>
                      </w:rPr>
                      <w:t>в</w:t>
                    </w:r>
                    <w:r w:rsidRPr="00A81CD2">
                      <w:rPr>
                        <w:sz w:val="26"/>
                        <w:szCs w:val="26"/>
                      </w:rPr>
                      <w:t xml:space="preserve"> </w:t>
                    </w:r>
                    <w:r>
                      <w:rPr>
                        <w:sz w:val="26"/>
                        <w:szCs w:val="26"/>
                      </w:rPr>
                      <w:t xml:space="preserve">– </w:t>
                    </w:r>
                    <w:r>
                      <w:rPr>
                        <w:spacing w:val="-4"/>
                        <w:sz w:val="26"/>
                        <w:szCs w:val="26"/>
                      </w:rPr>
                      <w:t>с помощью дополнительных обратных связей</w:t>
                    </w:r>
                  </w:p>
                </w:txbxContent>
              </v:textbox>
            </v:shape>
            <v:shape id="_x0000_s2000" type="#_x0000_t202" style="position:absolute;left:3358;top:13861;width:340;height:283" filled="f" stroked="f">
              <v:textbox style="mso-next-textbox:#_x0000_s2000" inset="0,0,0,0">
                <w:txbxContent>
                  <w:p w:rsidR="006E39CE" w:rsidRPr="00071D5F" w:rsidRDefault="006E39CE" w:rsidP="006E39CE">
                    <w:pPr>
                      <w:jc w:val="center"/>
                      <w:rPr>
                        <w:bCs/>
                        <w:i/>
                        <w:sz w:val="26"/>
                        <w:szCs w:val="26"/>
                      </w:rPr>
                    </w:pPr>
                    <w:r w:rsidRPr="00071D5F">
                      <w:rPr>
                        <w:bCs/>
                        <w:i/>
                        <w:spacing w:val="-4"/>
                        <w:sz w:val="26"/>
                        <w:szCs w:val="26"/>
                      </w:rPr>
                      <w:t>а</w:t>
                    </w:r>
                  </w:p>
                </w:txbxContent>
              </v:textbox>
            </v:shape>
            <v:shape id="_x0000_s2001" type="#_x0000_t202" style="position:absolute;left:6255;top:13927;width:340;height:283" filled="f" stroked="f">
              <v:textbox style="mso-next-textbox:#_x0000_s2001" inset="0,0,0,0">
                <w:txbxContent>
                  <w:p w:rsidR="006E39CE" w:rsidRPr="00071D5F" w:rsidRDefault="006E39CE" w:rsidP="006E39CE">
                    <w:pPr>
                      <w:jc w:val="center"/>
                      <w:rPr>
                        <w:bCs/>
                        <w:i/>
                        <w:sz w:val="26"/>
                        <w:szCs w:val="26"/>
                      </w:rPr>
                    </w:pPr>
                    <w:r>
                      <w:rPr>
                        <w:bCs/>
                        <w:i/>
                        <w:spacing w:val="-4"/>
                        <w:sz w:val="26"/>
                        <w:szCs w:val="26"/>
                      </w:rPr>
                      <w:t>б</w:t>
                    </w:r>
                  </w:p>
                </w:txbxContent>
              </v:textbox>
            </v:shape>
            <v:shape id="_x0000_s2002" type="#_x0000_t202" style="position:absolute;left:3257;top:15667;width:340;height:283" filled="f" stroked="f">
              <v:textbox style="mso-next-textbox:#_x0000_s2002" inset="0,0,0,0">
                <w:txbxContent>
                  <w:p w:rsidR="006E39CE" w:rsidRPr="00071D5F" w:rsidRDefault="006E39CE" w:rsidP="006E39CE">
                    <w:pPr>
                      <w:jc w:val="center"/>
                      <w:rPr>
                        <w:bCs/>
                        <w:i/>
                        <w:sz w:val="26"/>
                        <w:szCs w:val="26"/>
                      </w:rPr>
                    </w:pPr>
                    <w:r>
                      <w:rPr>
                        <w:bCs/>
                        <w:i/>
                        <w:spacing w:val="-4"/>
                        <w:sz w:val="26"/>
                        <w:szCs w:val="26"/>
                      </w:rPr>
                      <w:t>в</w:t>
                    </w:r>
                  </w:p>
                </w:txbxContent>
              </v:textbox>
            </v:shape>
            <v:shape id="_x0000_s2003" type="#_x0000_t202" style="position:absolute;left:7351;top:13717;width:1022;height:450" strokeweight="2.25pt">
              <v:textbox style="mso-next-textbox:#_x0000_s2003" inset=".5mm,.3mm,.5mm,.3mm">
                <w:txbxContent>
                  <w:p w:rsidR="006E39CE" w:rsidRPr="00985A61" w:rsidRDefault="006E39CE" w:rsidP="006E39CE">
                    <w:pPr>
                      <w:jc w:val="center"/>
                      <w:rPr>
                        <w:sz w:val="26"/>
                        <w:szCs w:val="26"/>
                        <w:vertAlign w:val="subscript"/>
                        <w:lang w:val="en-US"/>
                      </w:rPr>
                    </w:pPr>
                    <w:proofErr w:type="gramStart"/>
                    <w:r w:rsidRPr="00985A61">
                      <w:rPr>
                        <w:i/>
                        <w:sz w:val="26"/>
                        <w:szCs w:val="26"/>
                        <w:lang w:val="en-US"/>
                      </w:rPr>
                      <w:t>W</w:t>
                    </w:r>
                    <w:r>
                      <w:rPr>
                        <w:i/>
                        <w:sz w:val="26"/>
                        <w:szCs w:val="26"/>
                        <w:vertAlign w:val="subscript"/>
                        <w:lang w:val="en-US"/>
                      </w:rPr>
                      <w:t>O</w:t>
                    </w:r>
                    <w:r w:rsidRPr="00985A61">
                      <w:rPr>
                        <w:sz w:val="26"/>
                        <w:szCs w:val="26"/>
                        <w:lang w:val="en-US"/>
                      </w:rPr>
                      <w:t>(</w:t>
                    </w:r>
                    <w:proofErr w:type="gramEnd"/>
                    <w:r>
                      <w:rPr>
                        <w:i/>
                        <w:sz w:val="26"/>
                        <w:szCs w:val="26"/>
                        <w:lang w:val="en-US"/>
                      </w:rPr>
                      <w:t>p</w:t>
                    </w:r>
                    <w:r w:rsidRPr="00985A61">
                      <w:rPr>
                        <w:sz w:val="26"/>
                        <w:szCs w:val="26"/>
                        <w:lang w:val="en-US"/>
                      </w:rPr>
                      <w:t>)</w:t>
                    </w:r>
                  </w:p>
                </w:txbxContent>
              </v:textbox>
            </v:shape>
            <v:line id="_x0000_s2004" style="position:absolute" from="6123,14592" to="6860,14593" strokeweight="2.25pt">
              <v:stroke endarrowlength="long"/>
            </v:line>
            <v:shape id="_x0000_s2005" style="position:absolute;left:6896;top:13927;width:454;height:680" coordsize="528,582" path="m,582l,,528,e" filled="f" strokeweight="2.25pt">
              <v:stroke endarrow="block" endarrowlength="long"/>
              <v:path arrowok="t"/>
            </v:shape>
            <v:shape id="_x0000_s2006" style="position:absolute;left:8382;top:13909;width:567;height:397" coordsize="708,468" path="m,l708,r,468e" filled="f" strokeweight="2.25pt">
              <v:stroke endarrow="block" endarrowlength="long"/>
              <v:path arrowok="t"/>
            </v:shape>
            <v:line id="_x0000_s2007" style="position:absolute" from="9223,14579" to="9901,14580" strokeweight="2.25pt">
              <v:stroke endarrow="block" endarrowlength="long"/>
            </v:line>
            <v:group id="_x0000_s2008" style="position:absolute;left:8653;top:14296;width:567;height:567" coordorigin="8369,4152" coordsize="567,567">
              <v:oval id="_x0000_s2009" style="position:absolute;left:8369;top:4152;width:567;height:567" strokeweight="2.25pt">
                <o:lock v:ext="edit" aspectratio="t"/>
              </v:oval>
              <v:line id="_x0000_s2010" style="position:absolute" from="8456,4245" to="8885,4644" strokeweight="2.25pt"/>
              <v:line id="_x0000_s2011" style="position:absolute;flip:x" from="8456,4245" to="8885,4644" strokeweight="2.25pt"/>
            </v:group>
            <v:shape id="_x0000_s2012" type="#_x0000_t202" style="position:absolute;left:9067;top:14044;width:227;height:283" filled="f" stroked="f">
              <v:textbox style="mso-next-textbox:#_x0000_s2012" inset="0,0,0,0">
                <w:txbxContent>
                  <w:p w:rsidR="006E39CE" w:rsidRPr="00985A61" w:rsidRDefault="006E39CE" w:rsidP="006E39CE">
                    <w:pPr>
                      <w:rPr>
                        <w:bCs/>
                        <w:i/>
                        <w:sz w:val="26"/>
                        <w:szCs w:val="26"/>
                      </w:rPr>
                    </w:pPr>
                    <w:r w:rsidRPr="00985A61">
                      <w:rPr>
                        <w:bCs/>
                        <w:i/>
                        <w:sz w:val="26"/>
                        <w:szCs w:val="26"/>
                      </w:rPr>
                      <w:t>±</w:t>
                    </w:r>
                  </w:p>
                </w:txbxContent>
              </v:textbox>
            </v:shape>
            <v:oval id="_x0000_s2013" style="position:absolute;left:6828;top:14536;width:113;height:113" fillcolor="black"/>
            <v:shape id="_x0000_s2014" type="#_x0000_t202" style="position:absolute;left:7351;top:15045;width:1022;height:450" strokeweight="2.25pt">
              <v:textbox style="mso-next-textbox:#_x0000_s2014" inset=".5mm,.3mm,.5mm,.3mm">
                <w:txbxContent>
                  <w:p w:rsidR="006E39CE" w:rsidRPr="00985A61" w:rsidRDefault="006E39CE" w:rsidP="006E39CE">
                    <w:pPr>
                      <w:jc w:val="center"/>
                      <w:rPr>
                        <w:sz w:val="26"/>
                        <w:szCs w:val="26"/>
                        <w:vertAlign w:val="subscript"/>
                        <w:lang w:val="en-US"/>
                      </w:rPr>
                    </w:pPr>
                    <w:proofErr w:type="gramStart"/>
                    <w:r w:rsidRPr="00985A61">
                      <w:rPr>
                        <w:i/>
                        <w:sz w:val="26"/>
                        <w:szCs w:val="26"/>
                        <w:lang w:val="en-US"/>
                      </w:rPr>
                      <w:t>W</w:t>
                    </w:r>
                    <w:r>
                      <w:rPr>
                        <w:i/>
                        <w:sz w:val="26"/>
                        <w:szCs w:val="26"/>
                        <w:vertAlign w:val="subscript"/>
                      </w:rPr>
                      <w:t>КЗ</w:t>
                    </w:r>
                    <w:r w:rsidRPr="00985A61">
                      <w:rPr>
                        <w:sz w:val="26"/>
                        <w:szCs w:val="26"/>
                        <w:lang w:val="en-US"/>
                      </w:rPr>
                      <w:t>(</w:t>
                    </w:r>
                    <w:proofErr w:type="gramEnd"/>
                    <w:r>
                      <w:rPr>
                        <w:i/>
                        <w:sz w:val="26"/>
                        <w:szCs w:val="26"/>
                        <w:lang w:val="en-US"/>
                      </w:rPr>
                      <w:t>p</w:t>
                    </w:r>
                    <w:r w:rsidRPr="00985A61">
                      <w:rPr>
                        <w:sz w:val="26"/>
                        <w:szCs w:val="26"/>
                        <w:lang w:val="en-US"/>
                      </w:rPr>
                      <w:t>)</w:t>
                    </w:r>
                  </w:p>
                </w:txbxContent>
              </v:textbox>
            </v:shape>
            <v:shape id="_x0000_s2015" style="position:absolute;left:6896;top:14597;width:454;height:680" coordsize="558,468" path="m,l,468r558,e" filled="f" strokeweight="2.25pt">
              <v:stroke endarrow="block" endarrowlength="long"/>
              <v:path arrowok="t"/>
            </v:shape>
            <v:shape id="_x0000_s2016" style="position:absolute;left:8393;top:14885;width:567;height:397" coordsize="720,390" path="m,390r720,l720,e" filled="f" strokeweight="2.25pt">
              <v:stroke endarrow="block" endarrowlength="long"/>
              <v:path arrowok="t"/>
            </v:shape>
            <v:shape id="_x0000_s2017" type="#_x0000_t202" style="position:absolute;left:9097;top:14864;width:227;height:283" filled="f" stroked="f">
              <v:textbox style="mso-next-textbox:#_x0000_s2017" inset="0,0,0,0">
                <w:txbxContent>
                  <w:p w:rsidR="006E39CE" w:rsidRPr="00985A61" w:rsidRDefault="006E39CE" w:rsidP="006E39CE">
                    <w:pPr>
                      <w:rPr>
                        <w:bCs/>
                        <w:i/>
                        <w:sz w:val="26"/>
                        <w:szCs w:val="26"/>
                      </w:rPr>
                    </w:pPr>
                    <w:r w:rsidRPr="00985A61">
                      <w:rPr>
                        <w:bCs/>
                        <w:i/>
                        <w:sz w:val="26"/>
                        <w:szCs w:val="26"/>
                      </w:rPr>
                      <w:t>±</w:t>
                    </w:r>
                  </w:p>
                </w:txbxContent>
              </v:textbox>
            </v:shape>
            <v:shape id="_x0000_s2018" type="#_x0000_t202" style="position:absolute;left:5620;top:15588;width:1010;height:451" strokeweight="2.25pt">
              <v:textbox style="mso-next-textbox:#_x0000_s2018" inset="0,1mm,0,1mm">
                <w:txbxContent>
                  <w:p w:rsidR="006E39CE" w:rsidRPr="00DB621D" w:rsidRDefault="006E39CE" w:rsidP="006E39CE">
                    <w:pPr>
                      <w:jc w:val="center"/>
                      <w:rPr>
                        <w:sz w:val="26"/>
                        <w:szCs w:val="26"/>
                        <w:vertAlign w:val="subscript"/>
                      </w:rPr>
                    </w:pPr>
                    <w:proofErr w:type="gramStart"/>
                    <w:r w:rsidRPr="00DB621D">
                      <w:rPr>
                        <w:i/>
                        <w:sz w:val="26"/>
                        <w:szCs w:val="26"/>
                        <w:lang w:val="en-US"/>
                      </w:rPr>
                      <w:t>W</w:t>
                    </w:r>
                    <w:r>
                      <w:rPr>
                        <w:i/>
                        <w:sz w:val="26"/>
                        <w:szCs w:val="26"/>
                        <w:vertAlign w:val="subscript"/>
                        <w:lang w:val="en-US"/>
                      </w:rPr>
                      <w:t>O</w:t>
                    </w:r>
                    <w:r w:rsidRPr="00DB621D">
                      <w:rPr>
                        <w:sz w:val="26"/>
                        <w:szCs w:val="26"/>
                        <w:lang w:val="en-US"/>
                      </w:rPr>
                      <w:t>(</w:t>
                    </w:r>
                    <w:proofErr w:type="gramEnd"/>
                    <w:r>
                      <w:rPr>
                        <w:i/>
                        <w:sz w:val="26"/>
                        <w:szCs w:val="26"/>
                        <w:lang w:val="en-US"/>
                      </w:rPr>
                      <w:t>p</w:t>
                    </w:r>
                    <w:r w:rsidRPr="00DB621D">
                      <w:rPr>
                        <w:sz w:val="26"/>
                        <w:szCs w:val="26"/>
                        <w:lang w:val="en-US"/>
                      </w:rPr>
                      <w:t>)</w:t>
                    </w:r>
                  </w:p>
                </w:txbxContent>
              </v:textbox>
            </v:shape>
            <v:shape id="_x0000_s2019" type="#_x0000_t202" style="position:absolute;left:5638;top:16303;width:992;height:450" strokeweight="2.25pt">
              <v:textbox style="mso-next-textbox:#_x0000_s2019" inset="0,1mm,0,1mm">
                <w:txbxContent>
                  <w:p w:rsidR="006E39CE" w:rsidRPr="00DB621D" w:rsidRDefault="006E39CE" w:rsidP="006E39CE">
                    <w:pPr>
                      <w:jc w:val="center"/>
                      <w:rPr>
                        <w:sz w:val="26"/>
                        <w:szCs w:val="26"/>
                        <w:vertAlign w:val="subscript"/>
                      </w:rPr>
                    </w:pPr>
                    <w:proofErr w:type="gramStart"/>
                    <w:r w:rsidRPr="00DB621D">
                      <w:rPr>
                        <w:i/>
                        <w:sz w:val="26"/>
                        <w:szCs w:val="26"/>
                        <w:lang w:val="en-US"/>
                      </w:rPr>
                      <w:t>W</w:t>
                    </w:r>
                    <w:r>
                      <w:rPr>
                        <w:i/>
                        <w:sz w:val="26"/>
                        <w:szCs w:val="26"/>
                        <w:vertAlign w:val="subscript"/>
                      </w:rPr>
                      <w:t>КЗ</w:t>
                    </w:r>
                    <w:r w:rsidRPr="00DB621D">
                      <w:rPr>
                        <w:sz w:val="26"/>
                        <w:szCs w:val="26"/>
                        <w:lang w:val="en-US"/>
                      </w:rPr>
                      <w:t>(</w:t>
                    </w:r>
                    <w:proofErr w:type="gramEnd"/>
                    <w:r>
                      <w:rPr>
                        <w:i/>
                        <w:sz w:val="26"/>
                        <w:szCs w:val="26"/>
                        <w:lang w:val="en-US"/>
                      </w:rPr>
                      <w:t>p</w:t>
                    </w:r>
                    <w:r w:rsidRPr="00DB621D">
                      <w:rPr>
                        <w:sz w:val="26"/>
                        <w:szCs w:val="26"/>
                        <w:lang w:val="en-US"/>
                      </w:rPr>
                      <w:t>)</w:t>
                    </w:r>
                  </w:p>
                </w:txbxContent>
              </v:textbox>
            </v:shape>
            <v:line id="_x0000_s2020" style="position:absolute;flip:y" from="3698,15813" to="4382,15814" strokeweight="2.25pt">
              <v:stroke endarrow="block" endarrowlength="long"/>
            </v:line>
            <v:line id="_x0000_s2021" style="position:absolute" from="6630,15829" to="8087,15831" strokeweight="2.25pt">
              <v:stroke endarrow="block" endarrowlength="long"/>
            </v:line>
            <v:shape id="_x0000_s2022" style="position:absolute;left:4667;top:16099;width:971;height:456;flip:x" coordsize="720,390" path="m,390r720,l720,e" filled="f" strokeweight="2.25pt">
              <v:stroke endarrow="block" endarrowlength="long"/>
              <v:path arrowok="t"/>
            </v:shape>
            <v:group id="_x0000_s2023" style="position:absolute;left:4382;top:15532;width:567;height:567" coordorigin="8369,4152" coordsize="567,567">
              <v:oval id="_x0000_s2024" style="position:absolute;left:8369;top:4152;width:567;height:567" strokeweight="2.25pt">
                <o:lock v:ext="edit" aspectratio="t"/>
              </v:oval>
              <v:line id="_x0000_s2025" style="position:absolute" from="8456,4245" to="8885,4644" strokeweight="2.25pt"/>
              <v:line id="_x0000_s2026" style="position:absolute;flip:x" from="8456,4245" to="8885,4644" strokeweight="2.25pt"/>
            </v:group>
            <v:oval id="_x0000_s2027" style="position:absolute;left:7061;top:15770;width:113;height:113" fillcolor="black"/>
            <v:line id="_x0000_s2028" style="position:absolute;flip:y" from="4949,15830" to="5633,15831" strokeweight="2.25pt">
              <v:stroke endarrow="block" endarrowlength="long"/>
            </v:line>
            <v:shapetype id="_x0000_t32" coordsize="21600,21600" o:spt="32" o:oned="t" path="m,l21600,21600e" filled="f">
              <v:path arrowok="t" fillok="f" o:connecttype="none"/>
              <o:lock v:ext="edit" shapetype="t"/>
            </v:shapetype>
            <v:shape id="_x0000_s2029" type="#_x0000_t32" style="position:absolute;left:7118;top:15870;width:1;height:680" o:connectortype="straight" strokeweight="2.25pt"/>
            <v:shape id="_x0000_s2030" type="#_x0000_t32" style="position:absolute;left:6652;top:16528;width:488;height:1" o:connectortype="straight" strokeweight="2.25pt"/>
            <v:shape id="_x0000_s2031" type="#_x0000_t202" style="position:absolute;left:4319;top:16020;width:227;height:283" filled="f" stroked="f">
              <v:textbox style="mso-next-textbox:#_x0000_s2031" inset="0,0,0,0">
                <w:txbxContent>
                  <w:p w:rsidR="006E39CE" w:rsidRPr="00985A61" w:rsidRDefault="006E39CE" w:rsidP="006E39CE">
                    <w:pPr>
                      <w:rPr>
                        <w:bCs/>
                        <w:i/>
                        <w:sz w:val="26"/>
                        <w:szCs w:val="26"/>
                      </w:rPr>
                    </w:pPr>
                    <w:r w:rsidRPr="00985A61">
                      <w:rPr>
                        <w:bCs/>
                        <w:i/>
                        <w:sz w:val="26"/>
                        <w:szCs w:val="26"/>
                      </w:rPr>
                      <w:t>±</w:t>
                    </w:r>
                  </w:p>
                </w:txbxContent>
              </v:textbox>
            </v:shape>
            <w10:wrap type="none"/>
            <w10:anchorlock/>
          </v:group>
        </w:pict>
      </w:r>
    </w:p>
    <w:p w:rsidR="006E39CE" w:rsidRPr="00E97B07" w:rsidRDefault="006E39CE" w:rsidP="006E39CE">
      <w:pPr>
        <w:ind w:firstLine="709"/>
        <w:jc w:val="both"/>
        <w:rPr>
          <w:snapToGrid w:val="0"/>
          <w:sz w:val="30"/>
          <w:szCs w:val="30"/>
          <w:lang w:eastAsia="en-US"/>
        </w:rPr>
      </w:pPr>
      <w:r w:rsidRPr="00E97B07">
        <w:rPr>
          <w:snapToGrid w:val="0"/>
          <w:sz w:val="30"/>
          <w:szCs w:val="30"/>
          <w:lang w:eastAsia="en-US"/>
        </w:rPr>
        <w:t>Действие корректирующих звеньев сводится к следующему:</w:t>
      </w:r>
    </w:p>
    <w:p w:rsidR="006E39CE" w:rsidRPr="00E97B07" w:rsidRDefault="006E39CE" w:rsidP="006E39CE">
      <w:pPr>
        <w:numPr>
          <w:ilvl w:val="0"/>
          <w:numId w:val="8"/>
        </w:numPr>
        <w:tabs>
          <w:tab w:val="left" w:pos="1134"/>
        </w:tabs>
        <w:ind w:left="0" w:firstLine="709"/>
        <w:jc w:val="both"/>
        <w:rPr>
          <w:sz w:val="30"/>
          <w:szCs w:val="30"/>
        </w:rPr>
      </w:pPr>
      <w:r w:rsidRPr="00E97B07">
        <w:rPr>
          <w:sz w:val="30"/>
          <w:szCs w:val="30"/>
        </w:rPr>
        <w:t>введение в контур АСР воздействий по производным и интегралам;</w:t>
      </w:r>
    </w:p>
    <w:p w:rsidR="006E39CE" w:rsidRPr="00E97B07" w:rsidRDefault="006E39CE" w:rsidP="006E39CE">
      <w:pPr>
        <w:numPr>
          <w:ilvl w:val="0"/>
          <w:numId w:val="8"/>
        </w:numPr>
        <w:tabs>
          <w:tab w:val="left" w:pos="1134"/>
        </w:tabs>
        <w:ind w:left="0" w:firstLine="709"/>
        <w:jc w:val="both"/>
        <w:rPr>
          <w:sz w:val="30"/>
          <w:szCs w:val="30"/>
        </w:rPr>
      </w:pPr>
      <w:r w:rsidRPr="00E97B07">
        <w:rPr>
          <w:sz w:val="30"/>
          <w:szCs w:val="30"/>
        </w:rPr>
        <w:t>введение корректирующих обратных связей вокруг отдельных частей системы;</w:t>
      </w:r>
    </w:p>
    <w:p w:rsidR="006E39CE" w:rsidRPr="00E97B07" w:rsidRDefault="006E39CE" w:rsidP="006E39CE">
      <w:pPr>
        <w:numPr>
          <w:ilvl w:val="0"/>
          <w:numId w:val="8"/>
        </w:numPr>
        <w:tabs>
          <w:tab w:val="left" w:pos="1134"/>
        </w:tabs>
        <w:ind w:left="0" w:firstLine="709"/>
        <w:jc w:val="both"/>
        <w:rPr>
          <w:sz w:val="30"/>
          <w:szCs w:val="30"/>
        </w:rPr>
      </w:pPr>
      <w:r w:rsidRPr="00E97B07">
        <w:rPr>
          <w:sz w:val="30"/>
          <w:szCs w:val="30"/>
        </w:rPr>
        <w:t>введение корректирующих воздействий в функции внешних воздействий и их производных.</w:t>
      </w:r>
    </w:p>
    <w:p w:rsidR="006E39CE" w:rsidRPr="00E97B07" w:rsidRDefault="006E39CE" w:rsidP="006E39CE">
      <w:pPr>
        <w:ind w:firstLine="709"/>
        <w:jc w:val="both"/>
        <w:rPr>
          <w:snapToGrid w:val="0"/>
          <w:sz w:val="30"/>
          <w:szCs w:val="30"/>
          <w:lang w:eastAsia="en-US"/>
        </w:rPr>
      </w:pPr>
      <w:r w:rsidRPr="00E97B07">
        <w:rPr>
          <w:snapToGrid w:val="0"/>
          <w:sz w:val="30"/>
          <w:szCs w:val="30"/>
          <w:lang w:eastAsia="en-US"/>
        </w:rPr>
        <w:t xml:space="preserve">Дополнительные воздействия по производным и интегралам в контуре системы или в функции внешних воздействий и их производных осуществляются с помощью последовательных корректирующих звеньев, корректирующие обратные связи </w:t>
      </w:r>
      <w:r w:rsidRPr="00305D21">
        <w:rPr>
          <w:snapToGrid w:val="0"/>
          <w:sz w:val="30"/>
          <w:szCs w:val="30"/>
          <w:lang w:eastAsia="en-US"/>
        </w:rPr>
        <w:t>–</w:t>
      </w:r>
      <w:r w:rsidRPr="00E97B07">
        <w:rPr>
          <w:snapToGrid w:val="0"/>
          <w:sz w:val="30"/>
          <w:szCs w:val="30"/>
          <w:lang w:eastAsia="en-US"/>
        </w:rPr>
        <w:t xml:space="preserve"> с помощью параллельных корректирующих звеньев.</w:t>
      </w:r>
    </w:p>
    <w:p w:rsidR="006E39CE" w:rsidRPr="00E97B07" w:rsidRDefault="006E39CE" w:rsidP="006E39CE">
      <w:pPr>
        <w:ind w:firstLine="709"/>
        <w:jc w:val="both"/>
        <w:rPr>
          <w:b/>
          <w:i/>
          <w:sz w:val="30"/>
          <w:szCs w:val="30"/>
        </w:rPr>
      </w:pPr>
      <w:r w:rsidRPr="00E97B07">
        <w:rPr>
          <w:b/>
          <w:i/>
          <w:sz w:val="30"/>
          <w:szCs w:val="30"/>
        </w:rPr>
        <w:t>Выбор вида коррекции происходит из анализа преимуществ и недостатков свойственных каждому виду коррекции</w:t>
      </w:r>
      <w:r>
        <w:rPr>
          <w:b/>
          <w:i/>
          <w:sz w:val="30"/>
          <w:szCs w:val="30"/>
        </w:rPr>
        <w:t>:</w:t>
      </w:r>
    </w:p>
    <w:p w:rsidR="006E39CE" w:rsidRPr="00E97B07" w:rsidRDefault="006E39CE" w:rsidP="006E39CE">
      <w:pPr>
        <w:numPr>
          <w:ilvl w:val="0"/>
          <w:numId w:val="9"/>
        </w:numPr>
        <w:tabs>
          <w:tab w:val="left" w:pos="1134"/>
        </w:tabs>
        <w:ind w:left="0" w:firstLine="709"/>
        <w:jc w:val="both"/>
        <w:rPr>
          <w:sz w:val="30"/>
          <w:szCs w:val="30"/>
        </w:rPr>
      </w:pPr>
      <w:r w:rsidRPr="00E97B07">
        <w:rPr>
          <w:sz w:val="30"/>
          <w:szCs w:val="30"/>
        </w:rPr>
        <w:t>последовательное включение корректирующих звеньев и введение производных в основную цепь увеличивает быстродействие системы, но одновременно при этом усиливается вредное воздействие высокочастотных возмущающих воздействий, кроме того, повышение скорости потребует повышение мощности системы и её прочности. Введение интегрирующего звена делает систему астатической, т.</w:t>
      </w:r>
      <w:r>
        <w:rPr>
          <w:sz w:val="30"/>
          <w:szCs w:val="30"/>
        </w:rPr>
        <w:t xml:space="preserve"> </w:t>
      </w:r>
      <w:r w:rsidRPr="00E97B07">
        <w:rPr>
          <w:sz w:val="30"/>
          <w:szCs w:val="30"/>
        </w:rPr>
        <w:t>е. устраняет статическую ошибку, но для астатических систем приходится усложнять схему системы</w:t>
      </w:r>
      <w:r>
        <w:rPr>
          <w:sz w:val="30"/>
          <w:szCs w:val="30"/>
        </w:rPr>
        <w:t>;</w:t>
      </w:r>
    </w:p>
    <w:p w:rsidR="006E39CE" w:rsidRPr="00E97B07" w:rsidRDefault="006E39CE" w:rsidP="006E39CE">
      <w:pPr>
        <w:numPr>
          <w:ilvl w:val="0"/>
          <w:numId w:val="9"/>
        </w:numPr>
        <w:tabs>
          <w:tab w:val="left" w:pos="1134"/>
        </w:tabs>
        <w:ind w:left="0" w:firstLine="709"/>
        <w:jc w:val="both"/>
        <w:rPr>
          <w:sz w:val="30"/>
          <w:szCs w:val="30"/>
        </w:rPr>
      </w:pPr>
      <w:r w:rsidRPr="00E97B07">
        <w:rPr>
          <w:sz w:val="30"/>
          <w:szCs w:val="30"/>
        </w:rPr>
        <w:t xml:space="preserve">звенья параллельного типа удобно применять в тех случаях, когда необходимо осуществить сложный алгоритм регулирования с введением интегралов и производных от ошибки регулирования, а также </w:t>
      </w:r>
      <w:proofErr w:type="spellStart"/>
      <w:r w:rsidRPr="00E97B07">
        <w:rPr>
          <w:sz w:val="30"/>
          <w:szCs w:val="30"/>
        </w:rPr>
        <w:t>изодромных</w:t>
      </w:r>
      <w:proofErr w:type="spellEnd"/>
      <w:r w:rsidRPr="00E97B07">
        <w:rPr>
          <w:sz w:val="30"/>
          <w:szCs w:val="30"/>
        </w:rPr>
        <w:t xml:space="preserve"> устройств;</w:t>
      </w:r>
    </w:p>
    <w:p w:rsidR="006E39CE" w:rsidRPr="00E97B07" w:rsidRDefault="006E39CE" w:rsidP="006E39CE">
      <w:pPr>
        <w:numPr>
          <w:ilvl w:val="0"/>
          <w:numId w:val="9"/>
        </w:numPr>
        <w:tabs>
          <w:tab w:val="left" w:pos="1134"/>
        </w:tabs>
        <w:ind w:left="0" w:firstLine="709"/>
        <w:jc w:val="both"/>
        <w:rPr>
          <w:sz w:val="30"/>
          <w:szCs w:val="30"/>
        </w:rPr>
      </w:pPr>
      <w:r w:rsidRPr="00E97B07">
        <w:rPr>
          <w:sz w:val="30"/>
          <w:szCs w:val="30"/>
        </w:rPr>
        <w:t>при включении корректирующего устройства в цепь обратной связи система становится менее чувствительной к внешним воздействиям и изменениям параметров основной цепи регулирования. Обычно параметры корректирующего звена в цепь обратной связи выбирают таким образом, чтобы выполня</w:t>
      </w:r>
      <w:r>
        <w:rPr>
          <w:sz w:val="30"/>
          <w:szCs w:val="30"/>
        </w:rPr>
        <w:t>лось соотношение</w:t>
      </w:r>
    </w:p>
    <w:p w:rsidR="006E39CE" w:rsidRPr="00E97B07" w:rsidRDefault="006E39CE" w:rsidP="006E39CE">
      <w:pPr>
        <w:widowControl w:val="0"/>
        <w:tabs>
          <w:tab w:val="center" w:pos="4536"/>
          <w:tab w:val="right" w:pos="9072"/>
        </w:tabs>
        <w:autoSpaceDE w:val="0"/>
        <w:autoSpaceDN w:val="0"/>
        <w:adjustRightInd w:val="0"/>
        <w:spacing w:before="100" w:beforeAutospacing="1" w:after="100" w:afterAutospacing="1"/>
        <w:rPr>
          <w:sz w:val="30"/>
          <w:szCs w:val="30"/>
        </w:rPr>
      </w:pPr>
      <w:r w:rsidRPr="00E97B07">
        <w:rPr>
          <w:sz w:val="30"/>
          <w:szCs w:val="30"/>
        </w:rPr>
        <w:tab/>
      </w:r>
      <w:r w:rsidRPr="00E97B07">
        <w:rPr>
          <w:position w:val="-12"/>
          <w:sz w:val="30"/>
          <w:szCs w:val="30"/>
        </w:rPr>
        <w:object w:dxaOrig="2760" w:dyaOrig="400">
          <v:shape id="_x0000_i1027" type="#_x0000_t75" style="width:136.5pt;height:20.55pt" o:ole="">
            <v:imagedata r:id="rId7" o:title=""/>
          </v:shape>
          <o:OLEObject Type="Embed" ProgID="Equation.3" ShapeID="_x0000_i1027" DrawAspect="Content" ObjectID="_1717587589" r:id="rId8"/>
        </w:object>
      </w:r>
      <w:r w:rsidRPr="00E97B07">
        <w:rPr>
          <w:sz w:val="30"/>
          <w:szCs w:val="30"/>
        </w:rPr>
        <w:t>,</w:t>
      </w:r>
      <w:r w:rsidRPr="00E97B07">
        <w:rPr>
          <w:sz w:val="30"/>
          <w:szCs w:val="30"/>
        </w:rPr>
        <w:tab/>
        <w:t>(5.1)</w:t>
      </w:r>
    </w:p>
    <w:p w:rsidR="006E39CE" w:rsidRPr="00E97B07" w:rsidRDefault="006E39CE" w:rsidP="006E39CE">
      <w:pPr>
        <w:jc w:val="both"/>
        <w:rPr>
          <w:snapToGrid w:val="0"/>
          <w:sz w:val="30"/>
          <w:szCs w:val="30"/>
          <w:lang w:eastAsia="en-US"/>
        </w:rPr>
      </w:pPr>
      <w:r w:rsidRPr="00E97B07">
        <w:rPr>
          <w:snapToGrid w:val="0"/>
          <w:sz w:val="30"/>
          <w:szCs w:val="30"/>
          <w:lang w:eastAsia="en-US"/>
        </w:rPr>
        <w:t>в этом случае свойства участка цепи, где включена коррекция, и изменение её параметров не оказывают влияния на свойства всей системы. Это важное свойство является причиной широкого применения коррекции в виде обратной связи. Обратная связь здесь обычно является отрицательной.</w:t>
      </w:r>
    </w:p>
    <w:p w:rsidR="005C4830" w:rsidRDefault="005C4830" w:rsidP="005C4830">
      <w:pPr>
        <w:suppressAutoHyphens/>
        <w:jc w:val="center"/>
        <w:rPr>
          <w:b/>
          <w:sz w:val="30"/>
          <w:szCs w:val="30"/>
        </w:rPr>
      </w:pPr>
    </w:p>
    <w:p w:rsidR="005C4830" w:rsidRDefault="005C4830" w:rsidP="005C4830">
      <w:pPr>
        <w:suppressAutoHyphens/>
        <w:jc w:val="center"/>
        <w:rPr>
          <w:b/>
          <w:sz w:val="30"/>
          <w:szCs w:val="30"/>
        </w:rPr>
      </w:pPr>
      <w:r w:rsidRPr="00E97B07">
        <w:rPr>
          <w:b/>
          <w:sz w:val="30"/>
          <w:szCs w:val="30"/>
        </w:rPr>
        <w:t>5.4. Последовательные корректирующие звенья.</w:t>
      </w:r>
    </w:p>
    <w:p w:rsidR="005C4830" w:rsidRPr="00E97B07" w:rsidRDefault="005C4830" w:rsidP="005C4830">
      <w:pPr>
        <w:suppressAutoHyphens/>
        <w:jc w:val="center"/>
        <w:rPr>
          <w:b/>
          <w:sz w:val="30"/>
          <w:szCs w:val="30"/>
        </w:rPr>
      </w:pPr>
      <w:r w:rsidRPr="00E97B07">
        <w:rPr>
          <w:b/>
          <w:sz w:val="30"/>
          <w:szCs w:val="30"/>
        </w:rPr>
        <w:t>Законы регулирования</w:t>
      </w:r>
    </w:p>
    <w:p w:rsidR="005C4830" w:rsidRPr="00E97B07" w:rsidRDefault="005C4830" w:rsidP="005C4830">
      <w:pPr>
        <w:jc w:val="center"/>
        <w:rPr>
          <w:b/>
          <w:sz w:val="30"/>
          <w:szCs w:val="30"/>
        </w:rPr>
      </w:pPr>
    </w:p>
    <w:p w:rsidR="005C4830" w:rsidRDefault="005C4830" w:rsidP="005C4830">
      <w:pPr>
        <w:ind w:firstLine="709"/>
        <w:jc w:val="both"/>
        <w:rPr>
          <w:snapToGrid w:val="0"/>
          <w:sz w:val="30"/>
          <w:szCs w:val="30"/>
          <w:lang w:eastAsia="en-US"/>
        </w:rPr>
      </w:pPr>
      <w:r w:rsidRPr="00E97B07">
        <w:rPr>
          <w:snapToGrid w:val="0"/>
          <w:sz w:val="30"/>
          <w:szCs w:val="30"/>
          <w:lang w:eastAsia="en-US"/>
        </w:rPr>
        <w:t>Термин «корректирующие звенья» используется для устройств, которые вводятся в систему для изменения статических и динамических свойств с различными целями и представляют собой динамические звенья с определенными передаточными функциями.</w:t>
      </w:r>
    </w:p>
    <w:p w:rsidR="005C4830" w:rsidRPr="00231BA3" w:rsidRDefault="005C4830" w:rsidP="005C4830">
      <w:pPr>
        <w:spacing w:line="245" w:lineRule="auto"/>
        <w:ind w:firstLine="709"/>
        <w:jc w:val="both"/>
        <w:rPr>
          <w:snapToGrid w:val="0"/>
          <w:spacing w:val="-4"/>
          <w:sz w:val="30"/>
          <w:szCs w:val="30"/>
          <w:lang w:eastAsia="en-US"/>
        </w:rPr>
      </w:pPr>
      <w:r w:rsidRPr="00231BA3">
        <w:rPr>
          <w:snapToGrid w:val="0"/>
          <w:spacing w:val="-4"/>
          <w:sz w:val="30"/>
          <w:szCs w:val="30"/>
          <w:lang w:eastAsia="en-US"/>
        </w:rPr>
        <w:t xml:space="preserve">В самой общей постановке задачи коррекции систем, при последовательной коррекции передаточную функцию корректирующего звена </w:t>
      </w:r>
      <w:proofErr w:type="gramStart"/>
      <w:r w:rsidRPr="00231BA3">
        <w:rPr>
          <w:bCs/>
          <w:i/>
          <w:spacing w:val="-4"/>
          <w:sz w:val="30"/>
          <w:szCs w:val="30"/>
          <w:lang w:val="en-US"/>
        </w:rPr>
        <w:t>W</w:t>
      </w:r>
      <w:proofErr w:type="gramEnd"/>
      <w:r w:rsidRPr="00231BA3">
        <w:rPr>
          <w:bCs/>
          <w:i/>
          <w:spacing w:val="-4"/>
          <w:sz w:val="30"/>
          <w:szCs w:val="30"/>
          <w:vertAlign w:val="subscript"/>
        </w:rPr>
        <w:t>КЗ</w:t>
      </w:r>
      <w:r w:rsidRPr="00231BA3">
        <w:rPr>
          <w:bCs/>
          <w:spacing w:val="-4"/>
          <w:sz w:val="30"/>
          <w:szCs w:val="30"/>
        </w:rPr>
        <w:t>(</w:t>
      </w:r>
      <w:r w:rsidRPr="00231BA3">
        <w:rPr>
          <w:bCs/>
          <w:i/>
          <w:spacing w:val="-4"/>
          <w:sz w:val="30"/>
          <w:szCs w:val="30"/>
          <w:lang w:val="en-US"/>
        </w:rPr>
        <w:t>p</w:t>
      </w:r>
      <w:r w:rsidRPr="00231BA3">
        <w:rPr>
          <w:bCs/>
          <w:spacing w:val="-4"/>
          <w:sz w:val="30"/>
          <w:szCs w:val="30"/>
        </w:rPr>
        <w:t>),</w:t>
      </w:r>
      <w:r w:rsidRPr="00231BA3">
        <w:rPr>
          <w:snapToGrid w:val="0"/>
          <w:spacing w:val="-4"/>
          <w:sz w:val="30"/>
          <w:szCs w:val="30"/>
          <w:lang w:eastAsia="en-US"/>
        </w:rPr>
        <w:t xml:space="preserve"> в соответствии с рис. 5.1, </w:t>
      </w:r>
      <w:r w:rsidRPr="00231BA3">
        <w:rPr>
          <w:i/>
          <w:snapToGrid w:val="0"/>
          <w:spacing w:val="-4"/>
          <w:sz w:val="30"/>
          <w:szCs w:val="30"/>
          <w:lang w:eastAsia="en-US"/>
        </w:rPr>
        <w:t>а</w:t>
      </w:r>
      <w:r w:rsidRPr="00231BA3">
        <w:rPr>
          <w:snapToGrid w:val="0"/>
          <w:spacing w:val="-4"/>
          <w:sz w:val="30"/>
          <w:szCs w:val="30"/>
          <w:lang w:eastAsia="en-US"/>
        </w:rPr>
        <w:t xml:space="preserve">, желательно иметь равной обратной передаточной функции </w:t>
      </w:r>
      <w:proofErr w:type="spellStart"/>
      <w:r w:rsidRPr="00231BA3">
        <w:rPr>
          <w:bCs/>
          <w:spacing w:val="-4"/>
          <w:sz w:val="30"/>
          <w:szCs w:val="30"/>
        </w:rPr>
        <w:t>неварьируемой</w:t>
      </w:r>
      <w:proofErr w:type="spellEnd"/>
      <w:r w:rsidRPr="00231BA3">
        <w:rPr>
          <w:bCs/>
          <w:spacing w:val="-4"/>
          <w:sz w:val="30"/>
          <w:szCs w:val="30"/>
        </w:rPr>
        <w:t xml:space="preserve"> части системы </w:t>
      </w:r>
      <w:r w:rsidRPr="00231BA3">
        <w:rPr>
          <w:bCs/>
          <w:i/>
          <w:spacing w:val="-4"/>
          <w:sz w:val="30"/>
          <w:szCs w:val="30"/>
          <w:lang w:val="en-US"/>
        </w:rPr>
        <w:t>W</w:t>
      </w:r>
      <w:r w:rsidRPr="00231BA3">
        <w:rPr>
          <w:bCs/>
          <w:i/>
          <w:spacing w:val="-4"/>
          <w:sz w:val="30"/>
          <w:szCs w:val="30"/>
          <w:vertAlign w:val="subscript"/>
        </w:rPr>
        <w:t>О</w:t>
      </w:r>
      <w:r w:rsidRPr="00231BA3">
        <w:rPr>
          <w:bCs/>
          <w:spacing w:val="-4"/>
          <w:sz w:val="30"/>
          <w:szCs w:val="30"/>
        </w:rPr>
        <w:t>(</w:t>
      </w:r>
      <w:r w:rsidRPr="00231BA3">
        <w:rPr>
          <w:bCs/>
          <w:i/>
          <w:spacing w:val="-4"/>
          <w:sz w:val="30"/>
          <w:szCs w:val="30"/>
          <w:lang w:val="en-US"/>
        </w:rPr>
        <w:t>p</w:t>
      </w:r>
      <w:r w:rsidRPr="00231BA3">
        <w:rPr>
          <w:bCs/>
          <w:spacing w:val="-4"/>
          <w:sz w:val="30"/>
          <w:szCs w:val="30"/>
        </w:rPr>
        <w:t>)</w:t>
      </w:r>
      <w:r w:rsidRPr="00231BA3">
        <w:rPr>
          <w:snapToGrid w:val="0"/>
          <w:spacing w:val="-4"/>
          <w:sz w:val="30"/>
          <w:szCs w:val="30"/>
          <w:lang w:eastAsia="en-US"/>
        </w:rPr>
        <w:t>:</w:t>
      </w:r>
    </w:p>
    <w:p w:rsidR="005C4830" w:rsidRPr="00E97B07" w:rsidRDefault="005C4830" w:rsidP="005C4830">
      <w:pPr>
        <w:widowControl w:val="0"/>
        <w:tabs>
          <w:tab w:val="center" w:pos="4536"/>
          <w:tab w:val="right" w:pos="9072"/>
        </w:tabs>
        <w:autoSpaceDE w:val="0"/>
        <w:autoSpaceDN w:val="0"/>
        <w:adjustRightInd w:val="0"/>
        <w:spacing w:before="100" w:beforeAutospacing="1" w:after="100" w:afterAutospacing="1" w:line="245" w:lineRule="auto"/>
        <w:rPr>
          <w:sz w:val="30"/>
          <w:szCs w:val="30"/>
        </w:rPr>
      </w:pPr>
      <w:r w:rsidRPr="00E97B07">
        <w:rPr>
          <w:sz w:val="30"/>
          <w:szCs w:val="30"/>
        </w:rPr>
        <w:tab/>
      </w:r>
      <w:r w:rsidRPr="00231BA3">
        <w:rPr>
          <w:position w:val="-36"/>
          <w:sz w:val="30"/>
          <w:szCs w:val="30"/>
        </w:rPr>
        <w:object w:dxaOrig="2200" w:dyaOrig="820">
          <v:shape id="_x0000_i1028" type="#_x0000_t75" style="width:110.35pt;height:41.15pt" o:ole="">
            <v:imagedata r:id="rId9" o:title=""/>
          </v:shape>
          <o:OLEObject Type="Embed" ProgID="Equation.3" ShapeID="_x0000_i1028" DrawAspect="Content" ObjectID="_1717587590" r:id="rId10"/>
        </w:object>
      </w:r>
      <w:r w:rsidRPr="00E97B07">
        <w:rPr>
          <w:sz w:val="30"/>
          <w:szCs w:val="30"/>
        </w:rPr>
        <w:t>,</w:t>
      </w:r>
      <w:r w:rsidRPr="00E97B07">
        <w:rPr>
          <w:sz w:val="30"/>
          <w:szCs w:val="30"/>
        </w:rPr>
        <w:tab/>
        <w:t>(5.</w:t>
      </w:r>
      <w:r>
        <w:rPr>
          <w:sz w:val="30"/>
          <w:szCs w:val="30"/>
        </w:rPr>
        <w:t>2</w:t>
      </w:r>
      <w:r w:rsidRPr="00E97B07">
        <w:rPr>
          <w:sz w:val="30"/>
          <w:szCs w:val="30"/>
        </w:rPr>
        <w:t>)</w:t>
      </w:r>
    </w:p>
    <w:p w:rsidR="005C4830" w:rsidRPr="00E97B07" w:rsidRDefault="005C4830" w:rsidP="005C4830">
      <w:pPr>
        <w:spacing w:line="245" w:lineRule="auto"/>
        <w:jc w:val="both"/>
        <w:rPr>
          <w:snapToGrid w:val="0"/>
          <w:sz w:val="30"/>
          <w:szCs w:val="30"/>
          <w:lang w:eastAsia="en-US"/>
        </w:rPr>
      </w:pPr>
      <w:r w:rsidRPr="00E97B07">
        <w:rPr>
          <w:snapToGrid w:val="0"/>
          <w:sz w:val="30"/>
          <w:szCs w:val="30"/>
          <w:lang w:eastAsia="en-US"/>
        </w:rPr>
        <w:t xml:space="preserve">в этом случае корректирующее звено будет компенсировать всю инерционность и усиление </w:t>
      </w:r>
      <w:proofErr w:type="spellStart"/>
      <w:r>
        <w:rPr>
          <w:bCs/>
          <w:sz w:val="30"/>
          <w:szCs w:val="30"/>
        </w:rPr>
        <w:t>не</w:t>
      </w:r>
      <w:r w:rsidRPr="00E97B07">
        <w:rPr>
          <w:bCs/>
          <w:sz w:val="30"/>
          <w:szCs w:val="30"/>
        </w:rPr>
        <w:t>варьируемой</w:t>
      </w:r>
      <w:proofErr w:type="spellEnd"/>
      <w:r w:rsidRPr="00E97B07">
        <w:rPr>
          <w:bCs/>
          <w:sz w:val="30"/>
          <w:szCs w:val="30"/>
        </w:rPr>
        <w:t xml:space="preserve"> части системы</w:t>
      </w:r>
      <w:r w:rsidRPr="00E97B07">
        <w:rPr>
          <w:snapToGrid w:val="0"/>
          <w:sz w:val="30"/>
          <w:szCs w:val="30"/>
          <w:lang w:eastAsia="en-US"/>
        </w:rPr>
        <w:t>.</w:t>
      </w:r>
    </w:p>
    <w:p w:rsidR="005C4830" w:rsidRPr="00E97B07" w:rsidRDefault="005C4830" w:rsidP="005C4830">
      <w:pPr>
        <w:spacing w:line="245" w:lineRule="auto"/>
        <w:ind w:firstLine="709"/>
        <w:jc w:val="both"/>
        <w:rPr>
          <w:snapToGrid w:val="0"/>
          <w:sz w:val="30"/>
          <w:szCs w:val="30"/>
          <w:lang w:eastAsia="en-US"/>
        </w:rPr>
      </w:pPr>
      <w:r w:rsidRPr="00E97B07">
        <w:rPr>
          <w:snapToGrid w:val="0"/>
          <w:sz w:val="30"/>
          <w:szCs w:val="30"/>
          <w:lang w:eastAsia="en-US"/>
        </w:rPr>
        <w:t xml:space="preserve">Однако такое решение практически невозможно реализовать, т.к. требует от корректирующего звена идеально выявлять столько производных, каков порядок знаменателя </w:t>
      </w:r>
      <w:r w:rsidRPr="00E97B07">
        <w:rPr>
          <w:i/>
          <w:snapToGrid w:val="0"/>
          <w:sz w:val="30"/>
          <w:szCs w:val="30"/>
          <w:lang w:eastAsia="en-US"/>
        </w:rPr>
        <w:t>W</w:t>
      </w:r>
      <w:r w:rsidRPr="00E97B07">
        <w:rPr>
          <w:i/>
          <w:snapToGrid w:val="0"/>
          <w:sz w:val="30"/>
          <w:szCs w:val="30"/>
          <w:vertAlign w:val="subscript"/>
          <w:lang w:val="en-US" w:eastAsia="en-US"/>
        </w:rPr>
        <w:t>O</w:t>
      </w:r>
      <w:r w:rsidRPr="00E97B07">
        <w:rPr>
          <w:snapToGrid w:val="0"/>
          <w:sz w:val="30"/>
          <w:szCs w:val="30"/>
          <w:lang w:eastAsia="en-US"/>
        </w:rPr>
        <w:t>(</w:t>
      </w:r>
      <w:r w:rsidRPr="00E97B07">
        <w:rPr>
          <w:i/>
          <w:snapToGrid w:val="0"/>
          <w:sz w:val="30"/>
          <w:szCs w:val="30"/>
          <w:lang w:val="en-US" w:eastAsia="en-US"/>
        </w:rPr>
        <w:t>p</w:t>
      </w:r>
      <w:r w:rsidRPr="00E97B07">
        <w:rPr>
          <w:snapToGrid w:val="0"/>
          <w:sz w:val="30"/>
          <w:szCs w:val="30"/>
          <w:lang w:eastAsia="en-US"/>
        </w:rPr>
        <w:t>).</w:t>
      </w:r>
      <w:r w:rsidR="00AC4017" w:rsidRPr="00AC4017">
        <w:rPr>
          <w:snapToGrid w:val="0"/>
          <w:sz w:val="30"/>
          <w:szCs w:val="30"/>
          <w:lang w:eastAsia="en-US"/>
        </w:rPr>
        <w:t xml:space="preserve"> </w:t>
      </w:r>
      <w:r w:rsidRPr="00E97B07">
        <w:rPr>
          <w:snapToGrid w:val="0"/>
          <w:sz w:val="30"/>
          <w:szCs w:val="30"/>
          <w:lang w:eastAsia="en-US"/>
        </w:rPr>
        <w:t xml:space="preserve">Поэтому </w:t>
      </w:r>
      <w:r w:rsidR="00C333EB">
        <w:rPr>
          <w:bCs/>
          <w:sz w:val="30"/>
          <w:szCs w:val="30"/>
        </w:rPr>
        <w:t>в</w:t>
      </w:r>
      <w:r w:rsidR="00C333EB" w:rsidRPr="00E97B07">
        <w:rPr>
          <w:bCs/>
          <w:sz w:val="30"/>
          <w:szCs w:val="30"/>
        </w:rPr>
        <w:t xml:space="preserve"> системах автоматического регулирования </w:t>
      </w:r>
      <w:r w:rsidRPr="00E97B07">
        <w:rPr>
          <w:snapToGrid w:val="0"/>
          <w:sz w:val="30"/>
          <w:szCs w:val="30"/>
          <w:lang w:eastAsia="en-US"/>
        </w:rPr>
        <w:t xml:space="preserve">практическое применение получили в основном типовые корректирующие звенья, реализующие </w:t>
      </w:r>
      <w:r w:rsidR="00C333EB" w:rsidRPr="00E97B07">
        <w:rPr>
          <w:bCs/>
          <w:sz w:val="30"/>
          <w:szCs w:val="30"/>
        </w:rPr>
        <w:t xml:space="preserve">в зависимости от вида </w:t>
      </w:r>
      <w:r w:rsidR="00C333EB" w:rsidRPr="00683F05">
        <w:rPr>
          <w:snapToGrid w:val="0"/>
          <w:sz w:val="30"/>
          <w:szCs w:val="30"/>
          <w:lang w:eastAsia="en-US"/>
        </w:rPr>
        <w:t>применяемой</w:t>
      </w:r>
      <w:r w:rsidR="00C333EB" w:rsidRPr="00E97B07">
        <w:rPr>
          <w:bCs/>
          <w:sz w:val="30"/>
          <w:szCs w:val="30"/>
        </w:rPr>
        <w:t xml:space="preserve"> коррекции</w:t>
      </w:r>
      <w:r w:rsidR="00C333EB" w:rsidRPr="00E97B07">
        <w:rPr>
          <w:snapToGrid w:val="0"/>
          <w:sz w:val="30"/>
          <w:szCs w:val="30"/>
          <w:lang w:eastAsia="en-US"/>
        </w:rPr>
        <w:t xml:space="preserve"> </w:t>
      </w:r>
      <w:r w:rsidRPr="00E97B07">
        <w:rPr>
          <w:snapToGrid w:val="0"/>
          <w:sz w:val="30"/>
          <w:szCs w:val="30"/>
          <w:lang w:eastAsia="en-US"/>
        </w:rPr>
        <w:t>один из четырех типовых алгоритмов (законов) регулирования:</w:t>
      </w:r>
    </w:p>
    <w:p w:rsidR="005C4830" w:rsidRPr="00E97B07" w:rsidRDefault="005C4830" w:rsidP="005C4830">
      <w:pPr>
        <w:numPr>
          <w:ilvl w:val="0"/>
          <w:numId w:val="10"/>
        </w:numPr>
        <w:tabs>
          <w:tab w:val="left" w:pos="1134"/>
        </w:tabs>
        <w:ind w:left="0" w:firstLine="709"/>
        <w:jc w:val="both"/>
        <w:rPr>
          <w:bCs/>
          <w:sz w:val="30"/>
          <w:szCs w:val="30"/>
        </w:rPr>
      </w:pPr>
      <w:r w:rsidRPr="00E97B07">
        <w:rPr>
          <w:b/>
          <w:bCs/>
          <w:i/>
          <w:sz w:val="30"/>
          <w:szCs w:val="30"/>
        </w:rPr>
        <w:t>пропорциональный</w:t>
      </w:r>
      <w:r w:rsidRPr="00E97B07">
        <w:rPr>
          <w:bCs/>
          <w:sz w:val="30"/>
          <w:szCs w:val="30"/>
        </w:rPr>
        <w:t xml:space="preserve"> (</w:t>
      </w:r>
      <w:proofErr w:type="spellStart"/>
      <w:r w:rsidR="00C333EB" w:rsidRPr="00E97B07">
        <w:rPr>
          <w:b/>
          <w:bCs/>
          <w:i/>
          <w:sz w:val="30"/>
          <w:szCs w:val="30"/>
        </w:rPr>
        <w:t>П-регулятор</w:t>
      </w:r>
      <w:proofErr w:type="spellEnd"/>
      <w:r w:rsidRPr="00E97B07">
        <w:rPr>
          <w:bCs/>
          <w:sz w:val="30"/>
          <w:szCs w:val="30"/>
        </w:rPr>
        <w:t>);</w:t>
      </w:r>
    </w:p>
    <w:p w:rsidR="005C4830" w:rsidRPr="00E97B07" w:rsidRDefault="005C4830" w:rsidP="005C4830">
      <w:pPr>
        <w:numPr>
          <w:ilvl w:val="0"/>
          <w:numId w:val="10"/>
        </w:numPr>
        <w:tabs>
          <w:tab w:val="left" w:pos="1134"/>
        </w:tabs>
        <w:ind w:left="0" w:firstLine="709"/>
        <w:jc w:val="both"/>
        <w:rPr>
          <w:bCs/>
          <w:sz w:val="30"/>
          <w:szCs w:val="30"/>
        </w:rPr>
      </w:pPr>
      <w:r w:rsidRPr="00E97B07">
        <w:rPr>
          <w:b/>
          <w:bCs/>
          <w:i/>
          <w:sz w:val="30"/>
          <w:szCs w:val="30"/>
        </w:rPr>
        <w:t>пропорционально-дифференцирующий</w:t>
      </w:r>
      <w:r w:rsidRPr="00E97B07">
        <w:rPr>
          <w:bCs/>
          <w:sz w:val="30"/>
          <w:szCs w:val="30"/>
        </w:rPr>
        <w:t xml:space="preserve"> (</w:t>
      </w:r>
      <w:proofErr w:type="spellStart"/>
      <w:r w:rsidR="00C333EB" w:rsidRPr="00E97B07">
        <w:rPr>
          <w:b/>
          <w:bCs/>
          <w:i/>
          <w:sz w:val="30"/>
          <w:szCs w:val="30"/>
        </w:rPr>
        <w:t>ПД-регулятор</w:t>
      </w:r>
      <w:proofErr w:type="spellEnd"/>
      <w:r w:rsidRPr="00E97B07">
        <w:rPr>
          <w:bCs/>
          <w:sz w:val="30"/>
          <w:szCs w:val="30"/>
        </w:rPr>
        <w:t>);</w:t>
      </w:r>
    </w:p>
    <w:p w:rsidR="005C4830" w:rsidRPr="00E97B07" w:rsidRDefault="005C4830" w:rsidP="005C4830">
      <w:pPr>
        <w:numPr>
          <w:ilvl w:val="0"/>
          <w:numId w:val="10"/>
        </w:numPr>
        <w:tabs>
          <w:tab w:val="left" w:pos="1134"/>
        </w:tabs>
        <w:ind w:left="0" w:firstLine="709"/>
        <w:jc w:val="both"/>
        <w:rPr>
          <w:bCs/>
          <w:sz w:val="30"/>
          <w:szCs w:val="30"/>
        </w:rPr>
      </w:pPr>
      <w:r w:rsidRPr="00E97B07">
        <w:rPr>
          <w:b/>
          <w:bCs/>
          <w:i/>
          <w:sz w:val="30"/>
          <w:szCs w:val="30"/>
        </w:rPr>
        <w:t>пропорционально-интегрирующий</w:t>
      </w:r>
      <w:r w:rsidRPr="00E97B07">
        <w:rPr>
          <w:bCs/>
          <w:sz w:val="30"/>
          <w:szCs w:val="30"/>
        </w:rPr>
        <w:t xml:space="preserve"> (</w:t>
      </w:r>
      <w:r w:rsidR="00C333EB" w:rsidRPr="00E97B07">
        <w:rPr>
          <w:b/>
          <w:bCs/>
          <w:i/>
          <w:sz w:val="30"/>
          <w:szCs w:val="30"/>
        </w:rPr>
        <w:t>ПИ-регулятор</w:t>
      </w:r>
      <w:r w:rsidRPr="00E97B07">
        <w:rPr>
          <w:bCs/>
          <w:sz w:val="30"/>
          <w:szCs w:val="30"/>
        </w:rPr>
        <w:t>);</w:t>
      </w:r>
    </w:p>
    <w:p w:rsidR="005C4830" w:rsidRPr="00E97B07" w:rsidRDefault="005C4830" w:rsidP="005C4830">
      <w:pPr>
        <w:numPr>
          <w:ilvl w:val="0"/>
          <w:numId w:val="10"/>
        </w:numPr>
        <w:tabs>
          <w:tab w:val="left" w:pos="1134"/>
        </w:tabs>
        <w:ind w:left="0" w:firstLine="709"/>
        <w:jc w:val="both"/>
        <w:rPr>
          <w:bCs/>
          <w:sz w:val="30"/>
          <w:szCs w:val="30"/>
        </w:rPr>
      </w:pPr>
      <w:proofErr w:type="spellStart"/>
      <w:r w:rsidRPr="00E97B07">
        <w:rPr>
          <w:b/>
          <w:bCs/>
          <w:i/>
          <w:sz w:val="30"/>
          <w:szCs w:val="30"/>
        </w:rPr>
        <w:t>пропорционально-интегро-дифференцирующий</w:t>
      </w:r>
      <w:proofErr w:type="spellEnd"/>
      <w:r w:rsidRPr="00E97B07">
        <w:rPr>
          <w:bCs/>
          <w:sz w:val="30"/>
          <w:szCs w:val="30"/>
        </w:rPr>
        <w:t xml:space="preserve"> (</w:t>
      </w:r>
      <w:proofErr w:type="spellStart"/>
      <w:r w:rsidR="00C333EB" w:rsidRPr="00E97B07">
        <w:rPr>
          <w:b/>
          <w:bCs/>
          <w:i/>
          <w:sz w:val="30"/>
          <w:szCs w:val="30"/>
        </w:rPr>
        <w:t>ПИД-регулятор</w:t>
      </w:r>
      <w:proofErr w:type="spellEnd"/>
      <w:r w:rsidRPr="00E97B07">
        <w:rPr>
          <w:bCs/>
          <w:sz w:val="30"/>
          <w:szCs w:val="30"/>
        </w:rPr>
        <w:t>).</w:t>
      </w:r>
    </w:p>
    <w:p w:rsidR="005C4830" w:rsidRPr="00E97B07" w:rsidRDefault="005C4830" w:rsidP="005C4830">
      <w:pPr>
        <w:spacing w:before="100" w:beforeAutospacing="1" w:after="100" w:afterAutospacing="1"/>
        <w:jc w:val="center"/>
        <w:rPr>
          <w:sz w:val="30"/>
          <w:szCs w:val="30"/>
        </w:rPr>
      </w:pPr>
      <w:r w:rsidRPr="00E97B07">
        <w:rPr>
          <w:i/>
          <w:sz w:val="30"/>
          <w:szCs w:val="30"/>
        </w:rPr>
        <w:t>Пропорциональное звено</w:t>
      </w:r>
    </w:p>
    <w:p w:rsidR="005C4830" w:rsidRPr="00E97B07" w:rsidRDefault="005C4830" w:rsidP="005C4830">
      <w:pPr>
        <w:ind w:firstLine="709"/>
        <w:jc w:val="both"/>
        <w:rPr>
          <w:snapToGrid w:val="0"/>
          <w:sz w:val="30"/>
          <w:szCs w:val="30"/>
          <w:lang w:eastAsia="en-US"/>
        </w:rPr>
      </w:pPr>
      <w:r w:rsidRPr="007804A7">
        <w:rPr>
          <w:sz w:val="30"/>
          <w:szCs w:val="30"/>
        </w:rPr>
        <w:t>Данное</w:t>
      </w:r>
      <w:r w:rsidRPr="00E97B07">
        <w:rPr>
          <w:snapToGrid w:val="0"/>
          <w:sz w:val="30"/>
          <w:szCs w:val="30"/>
          <w:lang w:eastAsia="en-US"/>
        </w:rPr>
        <w:t xml:space="preserve"> звено увеличивает общий коэффициент передачи разомкнутой системы в </w:t>
      </w:r>
      <w:r w:rsidRPr="00E97B07">
        <w:rPr>
          <w:i/>
          <w:snapToGrid w:val="0"/>
          <w:sz w:val="30"/>
          <w:szCs w:val="30"/>
          <w:lang w:val="en-US" w:eastAsia="en-US"/>
        </w:rPr>
        <w:t>K</w:t>
      </w:r>
      <w:r w:rsidRPr="00E97B07">
        <w:rPr>
          <w:snapToGrid w:val="0"/>
          <w:sz w:val="30"/>
          <w:szCs w:val="30"/>
          <w:lang w:eastAsia="en-US"/>
        </w:rPr>
        <w:t xml:space="preserve"> раз.</w:t>
      </w:r>
    </w:p>
    <w:p w:rsidR="00C333EB" w:rsidRPr="00E97B07" w:rsidRDefault="00C333EB" w:rsidP="00C333EB">
      <w:pPr>
        <w:widowControl w:val="0"/>
        <w:tabs>
          <w:tab w:val="center" w:pos="4536"/>
          <w:tab w:val="right" w:pos="9072"/>
        </w:tabs>
        <w:autoSpaceDE w:val="0"/>
        <w:autoSpaceDN w:val="0"/>
        <w:adjustRightInd w:val="0"/>
        <w:spacing w:before="100" w:beforeAutospacing="1" w:after="100" w:afterAutospacing="1"/>
        <w:rPr>
          <w:snapToGrid w:val="0"/>
          <w:sz w:val="30"/>
          <w:szCs w:val="30"/>
          <w:lang w:eastAsia="en-US"/>
        </w:rPr>
      </w:pPr>
      <w:r w:rsidRPr="00E97B07">
        <w:rPr>
          <w:sz w:val="30"/>
          <w:szCs w:val="30"/>
        </w:rPr>
        <w:tab/>
      </w:r>
      <w:r w:rsidR="00095DD4" w:rsidRPr="00E97B07">
        <w:rPr>
          <w:snapToGrid w:val="0"/>
          <w:position w:val="-16"/>
          <w:sz w:val="30"/>
          <w:szCs w:val="30"/>
          <w:lang w:eastAsia="en-US"/>
        </w:rPr>
        <w:object w:dxaOrig="1640" w:dyaOrig="460">
          <v:shape id="_x0000_i1029" type="#_x0000_t75" style="width:81.35pt;height:23.4pt" o:ole="" fillcolor="window">
            <v:imagedata r:id="rId11" o:title=""/>
          </v:shape>
          <o:OLEObject Type="Embed" ProgID="Equation.DSMT4" ShapeID="_x0000_i1029" DrawAspect="Content" ObjectID="_1717587591" r:id="rId12"/>
        </w:object>
      </w:r>
      <w:r w:rsidRPr="00E97B07">
        <w:rPr>
          <w:sz w:val="30"/>
          <w:szCs w:val="30"/>
        </w:rPr>
        <w:t>.</w:t>
      </w:r>
      <w:r w:rsidRPr="00E97B07">
        <w:rPr>
          <w:sz w:val="30"/>
          <w:szCs w:val="30"/>
        </w:rPr>
        <w:tab/>
      </w:r>
      <w:r w:rsidRPr="00E97B07">
        <w:rPr>
          <w:snapToGrid w:val="0"/>
          <w:sz w:val="30"/>
          <w:szCs w:val="30"/>
          <w:lang w:eastAsia="en-US"/>
        </w:rPr>
        <w:t>(5.</w:t>
      </w:r>
      <w:r w:rsidR="00095DD4">
        <w:rPr>
          <w:snapToGrid w:val="0"/>
          <w:sz w:val="30"/>
          <w:szCs w:val="30"/>
          <w:lang w:eastAsia="en-US"/>
        </w:rPr>
        <w:t>3</w:t>
      </w:r>
      <w:r w:rsidRPr="00E97B07">
        <w:rPr>
          <w:snapToGrid w:val="0"/>
          <w:sz w:val="30"/>
          <w:szCs w:val="30"/>
          <w:lang w:eastAsia="en-US"/>
        </w:rPr>
        <w:t>)</w:t>
      </w:r>
    </w:p>
    <w:p w:rsidR="005C4830" w:rsidRPr="00E97B07" w:rsidRDefault="005C4830" w:rsidP="005C4830">
      <w:pPr>
        <w:spacing w:before="100" w:beforeAutospacing="1" w:after="100" w:afterAutospacing="1"/>
        <w:jc w:val="center"/>
        <w:rPr>
          <w:sz w:val="30"/>
          <w:szCs w:val="30"/>
        </w:rPr>
      </w:pPr>
      <w:r w:rsidRPr="00E97B07">
        <w:rPr>
          <w:i/>
          <w:sz w:val="30"/>
          <w:szCs w:val="30"/>
        </w:rPr>
        <w:t>Пропорционально-дифференцирующее звено</w:t>
      </w:r>
    </w:p>
    <w:p w:rsidR="005C4830" w:rsidRPr="00E97B07" w:rsidRDefault="005C4830" w:rsidP="005C4830">
      <w:pPr>
        <w:ind w:firstLine="709"/>
        <w:jc w:val="both"/>
        <w:rPr>
          <w:snapToGrid w:val="0"/>
          <w:sz w:val="30"/>
          <w:szCs w:val="30"/>
          <w:lang w:eastAsia="en-US"/>
        </w:rPr>
      </w:pPr>
      <w:r w:rsidRPr="00E97B07">
        <w:rPr>
          <w:snapToGrid w:val="0"/>
          <w:sz w:val="30"/>
          <w:szCs w:val="30"/>
          <w:lang w:eastAsia="en-US"/>
        </w:rPr>
        <w:t xml:space="preserve">Выходная величина ПД звена содержит две составляющие – </w:t>
      </w:r>
      <w:r w:rsidRPr="007804A7">
        <w:rPr>
          <w:sz w:val="30"/>
          <w:szCs w:val="30"/>
        </w:rPr>
        <w:t>пропорциональную</w:t>
      </w:r>
      <w:r w:rsidRPr="00E97B07">
        <w:rPr>
          <w:snapToGrid w:val="0"/>
          <w:sz w:val="30"/>
          <w:szCs w:val="30"/>
          <w:lang w:eastAsia="en-US"/>
        </w:rPr>
        <w:t xml:space="preserve"> входной величине, определяемую коэффициентом </w:t>
      </w:r>
      <w:proofErr w:type="gramStart"/>
      <w:r w:rsidRPr="00E97B07">
        <w:rPr>
          <w:i/>
          <w:iCs/>
          <w:snapToGrid w:val="0"/>
          <w:sz w:val="30"/>
          <w:szCs w:val="30"/>
          <w:lang w:val="en-US" w:eastAsia="en-US"/>
        </w:rPr>
        <w:t>K</w:t>
      </w:r>
      <w:proofErr w:type="gramEnd"/>
      <w:r w:rsidRPr="00E97B07">
        <w:rPr>
          <w:i/>
          <w:iCs/>
          <w:snapToGrid w:val="0"/>
          <w:sz w:val="30"/>
          <w:szCs w:val="30"/>
          <w:vertAlign w:val="subscript"/>
          <w:lang w:eastAsia="en-US"/>
        </w:rPr>
        <w:t>П</w:t>
      </w:r>
      <w:r w:rsidRPr="00E97B07">
        <w:rPr>
          <w:iCs/>
          <w:snapToGrid w:val="0"/>
          <w:sz w:val="30"/>
          <w:szCs w:val="30"/>
          <w:lang w:eastAsia="en-US"/>
        </w:rPr>
        <w:t>,</w:t>
      </w:r>
      <w:r w:rsidRPr="00E97B07">
        <w:rPr>
          <w:snapToGrid w:val="0"/>
          <w:sz w:val="30"/>
          <w:szCs w:val="30"/>
          <w:lang w:eastAsia="en-US"/>
        </w:rPr>
        <w:t xml:space="preserve"> и пропорциональную её первой производной, определяемую коэффициентом </w:t>
      </w:r>
      <w:r w:rsidRPr="00E97B07">
        <w:rPr>
          <w:i/>
          <w:iCs/>
          <w:snapToGrid w:val="0"/>
          <w:sz w:val="30"/>
          <w:szCs w:val="30"/>
          <w:lang w:val="en-US" w:eastAsia="en-US"/>
        </w:rPr>
        <w:t>K</w:t>
      </w:r>
      <w:r w:rsidRPr="00E97B07">
        <w:rPr>
          <w:i/>
          <w:iCs/>
          <w:snapToGrid w:val="0"/>
          <w:sz w:val="30"/>
          <w:szCs w:val="30"/>
          <w:vertAlign w:val="subscript"/>
          <w:lang w:eastAsia="en-US"/>
        </w:rPr>
        <w:t>Д</w:t>
      </w:r>
      <w:r w:rsidRPr="00E97B07">
        <w:rPr>
          <w:i/>
          <w:iCs/>
          <w:snapToGrid w:val="0"/>
          <w:sz w:val="30"/>
          <w:szCs w:val="30"/>
          <w:lang w:eastAsia="en-US"/>
        </w:rPr>
        <w:t>.</w:t>
      </w:r>
      <w:r w:rsidRPr="00E97B07">
        <w:rPr>
          <w:snapToGrid w:val="0"/>
          <w:sz w:val="30"/>
          <w:szCs w:val="30"/>
          <w:lang w:eastAsia="en-US"/>
        </w:rPr>
        <w:t xml:space="preserve"> Как показано в выражении (5.</w:t>
      </w:r>
      <w:r w:rsidR="00095DD4">
        <w:rPr>
          <w:snapToGrid w:val="0"/>
          <w:sz w:val="30"/>
          <w:szCs w:val="30"/>
          <w:lang w:eastAsia="en-US"/>
        </w:rPr>
        <w:t>4</w:t>
      </w:r>
      <w:r w:rsidRPr="00E97B07">
        <w:rPr>
          <w:snapToGrid w:val="0"/>
          <w:sz w:val="30"/>
          <w:szCs w:val="30"/>
          <w:lang w:eastAsia="en-US"/>
        </w:rPr>
        <w:t>), последняя составляющая может быть положительной или отрицательной.</w:t>
      </w:r>
    </w:p>
    <w:p w:rsidR="005C4830" w:rsidRPr="00231BA3" w:rsidRDefault="005C4830" w:rsidP="005C4830">
      <w:pPr>
        <w:ind w:firstLine="709"/>
        <w:jc w:val="both"/>
        <w:rPr>
          <w:snapToGrid w:val="0"/>
          <w:spacing w:val="-2"/>
          <w:sz w:val="30"/>
          <w:szCs w:val="30"/>
          <w:lang w:eastAsia="en-US"/>
        </w:rPr>
      </w:pPr>
      <w:r w:rsidRPr="00231BA3">
        <w:rPr>
          <w:b/>
          <w:i/>
          <w:snapToGrid w:val="0"/>
          <w:spacing w:val="-2"/>
          <w:sz w:val="30"/>
          <w:szCs w:val="30"/>
          <w:lang w:eastAsia="en-US"/>
        </w:rPr>
        <w:t>Идеальное ПД звено</w:t>
      </w:r>
      <w:r w:rsidRPr="00231BA3">
        <w:rPr>
          <w:snapToGrid w:val="0"/>
          <w:spacing w:val="-2"/>
          <w:sz w:val="30"/>
          <w:szCs w:val="30"/>
          <w:lang w:eastAsia="en-US"/>
        </w:rPr>
        <w:t xml:space="preserve"> имеет следующую передаточную функцию:</w:t>
      </w:r>
    </w:p>
    <w:p w:rsidR="005C4830" w:rsidRPr="00E97B07" w:rsidRDefault="005C4830" w:rsidP="005C4830">
      <w:pPr>
        <w:widowControl w:val="0"/>
        <w:tabs>
          <w:tab w:val="center" w:pos="4536"/>
          <w:tab w:val="right" w:pos="9072"/>
        </w:tabs>
        <w:autoSpaceDE w:val="0"/>
        <w:autoSpaceDN w:val="0"/>
        <w:adjustRightInd w:val="0"/>
        <w:spacing w:before="100" w:beforeAutospacing="1" w:after="100" w:afterAutospacing="1"/>
        <w:rPr>
          <w:snapToGrid w:val="0"/>
          <w:sz w:val="30"/>
          <w:szCs w:val="30"/>
          <w:lang w:eastAsia="en-US"/>
        </w:rPr>
      </w:pPr>
      <w:r w:rsidRPr="00E97B07">
        <w:rPr>
          <w:sz w:val="30"/>
          <w:szCs w:val="30"/>
        </w:rPr>
        <w:tab/>
      </w:r>
      <w:r w:rsidR="00095DD4" w:rsidRPr="00E97B07">
        <w:rPr>
          <w:snapToGrid w:val="0"/>
          <w:position w:val="-16"/>
          <w:sz w:val="30"/>
          <w:szCs w:val="30"/>
          <w:lang w:eastAsia="en-US"/>
        </w:rPr>
        <w:object w:dxaOrig="2680" w:dyaOrig="460">
          <v:shape id="_x0000_i1030" type="#_x0000_t75" style="width:134.65pt;height:23.4pt" o:ole="" fillcolor="window">
            <v:imagedata r:id="rId13" o:title=""/>
          </v:shape>
          <o:OLEObject Type="Embed" ProgID="Equation.DSMT4" ShapeID="_x0000_i1030" DrawAspect="Content" ObjectID="_1717587592" r:id="rId14"/>
        </w:object>
      </w:r>
      <w:r w:rsidRPr="00E97B07">
        <w:rPr>
          <w:sz w:val="30"/>
          <w:szCs w:val="30"/>
        </w:rPr>
        <w:t>.</w:t>
      </w:r>
      <w:r w:rsidRPr="00E97B07">
        <w:rPr>
          <w:sz w:val="30"/>
          <w:szCs w:val="30"/>
        </w:rPr>
        <w:tab/>
      </w:r>
      <w:r w:rsidRPr="00E97B07">
        <w:rPr>
          <w:snapToGrid w:val="0"/>
          <w:sz w:val="30"/>
          <w:szCs w:val="30"/>
          <w:lang w:eastAsia="en-US"/>
        </w:rPr>
        <w:t>(5.</w:t>
      </w:r>
      <w:r w:rsidR="00095DD4">
        <w:rPr>
          <w:snapToGrid w:val="0"/>
          <w:sz w:val="30"/>
          <w:szCs w:val="30"/>
          <w:lang w:eastAsia="en-US"/>
        </w:rPr>
        <w:t>4</w:t>
      </w:r>
      <w:r w:rsidRPr="00E97B07">
        <w:rPr>
          <w:snapToGrid w:val="0"/>
          <w:sz w:val="30"/>
          <w:szCs w:val="30"/>
          <w:lang w:eastAsia="en-US"/>
        </w:rPr>
        <w:t>)</w:t>
      </w:r>
    </w:p>
    <w:p w:rsidR="005C4830" w:rsidRPr="00E97B07" w:rsidRDefault="005C4830" w:rsidP="005C4830">
      <w:pPr>
        <w:ind w:firstLine="709"/>
        <w:jc w:val="both"/>
        <w:rPr>
          <w:snapToGrid w:val="0"/>
          <w:sz w:val="30"/>
          <w:szCs w:val="30"/>
          <w:lang w:eastAsia="en-US"/>
        </w:rPr>
      </w:pPr>
      <w:r w:rsidRPr="00E97B07">
        <w:rPr>
          <w:snapToGrid w:val="0"/>
          <w:sz w:val="30"/>
          <w:szCs w:val="30"/>
          <w:lang w:eastAsia="en-US"/>
        </w:rPr>
        <w:t xml:space="preserve">Последовательное включение идеального ПД звена в АСР приводит к тому, что передаточная функция разомкнутой системы умножается на передаточную функцию этого звена, изменяя </w:t>
      </w:r>
      <w:r w:rsidRPr="00E97B07">
        <w:rPr>
          <w:sz w:val="30"/>
          <w:szCs w:val="30"/>
        </w:rPr>
        <w:t>характеристическое уравнение системы, и явно влияет на устойчивость и качество переходных процессов в системе.</w:t>
      </w:r>
    </w:p>
    <w:p w:rsidR="005C4830" w:rsidRPr="00E97B07" w:rsidRDefault="005C4830" w:rsidP="005C4830">
      <w:pPr>
        <w:ind w:firstLine="709"/>
        <w:jc w:val="both"/>
        <w:rPr>
          <w:snapToGrid w:val="0"/>
          <w:sz w:val="30"/>
          <w:szCs w:val="30"/>
          <w:lang w:eastAsia="en-US"/>
        </w:rPr>
      </w:pPr>
      <w:r w:rsidRPr="00E97B07">
        <w:rPr>
          <w:snapToGrid w:val="0"/>
          <w:sz w:val="30"/>
          <w:szCs w:val="30"/>
          <w:lang w:eastAsia="en-US"/>
        </w:rPr>
        <w:t xml:space="preserve">Положительное воздействие по производной </w:t>
      </w:r>
      <w:r w:rsidRPr="00E97B07">
        <w:rPr>
          <w:i/>
          <w:iCs/>
          <w:snapToGrid w:val="0"/>
          <w:sz w:val="30"/>
          <w:szCs w:val="30"/>
          <w:lang w:val="en-US" w:eastAsia="en-US"/>
        </w:rPr>
        <w:t>K</w:t>
      </w:r>
      <w:r w:rsidRPr="00E97B07">
        <w:rPr>
          <w:i/>
          <w:iCs/>
          <w:snapToGrid w:val="0"/>
          <w:sz w:val="30"/>
          <w:szCs w:val="30"/>
          <w:vertAlign w:val="subscript"/>
          <w:lang w:eastAsia="en-US"/>
        </w:rPr>
        <w:t>Д</w:t>
      </w:r>
      <w:r w:rsidR="00095DD4" w:rsidRPr="00095DD4">
        <w:rPr>
          <w:i/>
          <w:iCs/>
          <w:snapToGrid w:val="0"/>
          <w:color w:val="FFFFFF" w:themeColor="background1"/>
          <w:sz w:val="30"/>
          <w:szCs w:val="30"/>
          <w:vertAlign w:val="subscript"/>
          <w:lang w:eastAsia="en-US"/>
        </w:rPr>
        <w:t>1</w:t>
      </w:r>
      <w:r w:rsidRPr="00E97B07">
        <w:rPr>
          <w:i/>
          <w:iCs/>
          <w:snapToGrid w:val="0"/>
          <w:sz w:val="30"/>
          <w:szCs w:val="30"/>
          <w:lang w:val="en-US" w:eastAsia="en-US"/>
        </w:rPr>
        <w:t>p</w:t>
      </w:r>
      <w:r w:rsidRPr="00E97B07">
        <w:rPr>
          <w:snapToGrid w:val="0"/>
          <w:sz w:val="30"/>
          <w:szCs w:val="30"/>
          <w:lang w:eastAsia="en-US"/>
        </w:rPr>
        <w:t>, т.</w:t>
      </w:r>
      <w:r>
        <w:rPr>
          <w:snapToGrid w:val="0"/>
          <w:sz w:val="30"/>
          <w:szCs w:val="30"/>
          <w:lang w:eastAsia="en-US"/>
        </w:rPr>
        <w:t xml:space="preserve"> </w:t>
      </w:r>
      <w:r w:rsidRPr="00E97B07">
        <w:rPr>
          <w:snapToGrid w:val="0"/>
          <w:sz w:val="30"/>
          <w:szCs w:val="30"/>
          <w:lang w:eastAsia="en-US"/>
        </w:rPr>
        <w:t xml:space="preserve">е. по скорости изменения входного сигнала, увеличивает этот сигнал, складываясь с ним, когда он растет, и, наоборот, уменьшает сигнал, вычитаясь из него, когда он начинает уменьшаться. Таким образом, это воздействие форсирует течение переходного процесса, </w:t>
      </w:r>
      <w:r w:rsidR="00095DD4">
        <w:rPr>
          <w:snapToGrid w:val="0"/>
          <w:sz w:val="30"/>
          <w:szCs w:val="30"/>
          <w:lang w:eastAsia="en-US"/>
        </w:rPr>
        <w:t>ускоряя</w:t>
      </w:r>
      <w:r w:rsidRPr="00E97B07">
        <w:rPr>
          <w:snapToGrid w:val="0"/>
          <w:sz w:val="30"/>
          <w:szCs w:val="30"/>
          <w:lang w:eastAsia="en-US"/>
        </w:rPr>
        <w:t xml:space="preserve"> его. Отрицательное воздействие действует наоборот, замедляя переходный процесс.</w:t>
      </w:r>
    </w:p>
    <w:p w:rsidR="005C4830" w:rsidRPr="00E97B07" w:rsidRDefault="005C4830" w:rsidP="005C4830">
      <w:pPr>
        <w:spacing w:before="100" w:beforeAutospacing="1" w:after="100" w:afterAutospacing="1"/>
        <w:jc w:val="center"/>
        <w:rPr>
          <w:sz w:val="30"/>
          <w:szCs w:val="30"/>
        </w:rPr>
      </w:pPr>
      <w:r w:rsidRPr="00E97B07">
        <w:rPr>
          <w:i/>
          <w:sz w:val="30"/>
          <w:szCs w:val="30"/>
        </w:rPr>
        <w:t>Пропорционально-интегрирующее звено</w:t>
      </w:r>
    </w:p>
    <w:p w:rsidR="005C4830" w:rsidRPr="00E97B07" w:rsidRDefault="005C4830" w:rsidP="005C4830">
      <w:pPr>
        <w:ind w:firstLine="709"/>
        <w:jc w:val="both"/>
        <w:rPr>
          <w:snapToGrid w:val="0"/>
          <w:sz w:val="30"/>
          <w:szCs w:val="30"/>
          <w:lang w:eastAsia="en-US"/>
        </w:rPr>
      </w:pPr>
      <w:r w:rsidRPr="00E97B07">
        <w:rPr>
          <w:snapToGrid w:val="0"/>
          <w:sz w:val="30"/>
          <w:szCs w:val="30"/>
          <w:lang w:eastAsia="en-US"/>
        </w:rPr>
        <w:t xml:space="preserve">Выходная величина ПИ звена содержит две составляющие – пропорциональную входной величине, определяемую коэффициентом </w:t>
      </w:r>
      <w:proofErr w:type="gramStart"/>
      <w:r w:rsidRPr="00E97B07">
        <w:rPr>
          <w:i/>
          <w:iCs/>
          <w:snapToGrid w:val="0"/>
          <w:sz w:val="30"/>
          <w:szCs w:val="30"/>
          <w:lang w:val="en-US" w:eastAsia="en-US"/>
        </w:rPr>
        <w:t>K</w:t>
      </w:r>
      <w:proofErr w:type="gramEnd"/>
      <w:r w:rsidRPr="00E97B07">
        <w:rPr>
          <w:i/>
          <w:iCs/>
          <w:snapToGrid w:val="0"/>
          <w:sz w:val="30"/>
          <w:szCs w:val="30"/>
          <w:vertAlign w:val="subscript"/>
          <w:lang w:eastAsia="en-US"/>
        </w:rPr>
        <w:t>П</w:t>
      </w:r>
      <w:r w:rsidRPr="00E97B07">
        <w:rPr>
          <w:snapToGrid w:val="0"/>
          <w:sz w:val="30"/>
          <w:szCs w:val="30"/>
          <w:lang w:eastAsia="en-US"/>
        </w:rPr>
        <w:t>, которая может быть положительной или отрицательной</w:t>
      </w:r>
      <w:r w:rsidRPr="00E97B07">
        <w:rPr>
          <w:i/>
          <w:iCs/>
          <w:snapToGrid w:val="0"/>
          <w:sz w:val="30"/>
          <w:szCs w:val="30"/>
          <w:lang w:eastAsia="en-US"/>
        </w:rPr>
        <w:t>,</w:t>
      </w:r>
      <w:r w:rsidRPr="00E97B07">
        <w:rPr>
          <w:snapToGrid w:val="0"/>
          <w:sz w:val="30"/>
          <w:szCs w:val="30"/>
          <w:lang w:eastAsia="en-US"/>
        </w:rPr>
        <w:t xml:space="preserve"> и пропорциональную её интегралу, определяемую коэффициентом </w:t>
      </w:r>
      <w:r w:rsidRPr="00E97B07">
        <w:rPr>
          <w:i/>
          <w:iCs/>
          <w:snapToGrid w:val="0"/>
          <w:sz w:val="30"/>
          <w:szCs w:val="30"/>
          <w:lang w:val="en-US" w:eastAsia="en-US"/>
        </w:rPr>
        <w:t>K</w:t>
      </w:r>
      <w:r w:rsidRPr="00E97B07">
        <w:rPr>
          <w:i/>
          <w:iCs/>
          <w:snapToGrid w:val="0"/>
          <w:sz w:val="30"/>
          <w:szCs w:val="30"/>
          <w:vertAlign w:val="subscript"/>
          <w:lang w:eastAsia="en-US"/>
        </w:rPr>
        <w:t>И</w:t>
      </w:r>
      <w:r w:rsidRPr="00E97B07">
        <w:rPr>
          <w:iCs/>
          <w:snapToGrid w:val="0"/>
          <w:sz w:val="30"/>
          <w:szCs w:val="30"/>
          <w:lang w:eastAsia="en-US"/>
        </w:rPr>
        <w:t>.</w:t>
      </w:r>
    </w:p>
    <w:p w:rsidR="005C4830" w:rsidRPr="00231BA3" w:rsidRDefault="005C4830" w:rsidP="005C4830">
      <w:pPr>
        <w:ind w:firstLine="709"/>
        <w:jc w:val="both"/>
        <w:rPr>
          <w:snapToGrid w:val="0"/>
          <w:spacing w:val="-2"/>
          <w:sz w:val="30"/>
          <w:szCs w:val="30"/>
          <w:lang w:eastAsia="en-US"/>
        </w:rPr>
      </w:pPr>
      <w:r w:rsidRPr="00231BA3">
        <w:rPr>
          <w:b/>
          <w:i/>
          <w:snapToGrid w:val="0"/>
          <w:spacing w:val="-2"/>
          <w:sz w:val="30"/>
          <w:szCs w:val="30"/>
          <w:lang w:eastAsia="en-US"/>
        </w:rPr>
        <w:t>Идеальное ПИ звено</w:t>
      </w:r>
      <w:r w:rsidRPr="00231BA3">
        <w:rPr>
          <w:snapToGrid w:val="0"/>
          <w:spacing w:val="-2"/>
          <w:sz w:val="30"/>
          <w:szCs w:val="30"/>
          <w:lang w:eastAsia="en-US"/>
        </w:rPr>
        <w:t xml:space="preserve"> имеет следующую передаточную функцию:</w:t>
      </w:r>
    </w:p>
    <w:p w:rsidR="005C4830" w:rsidRPr="00E97B07" w:rsidRDefault="005C4830" w:rsidP="005C4830">
      <w:pPr>
        <w:widowControl w:val="0"/>
        <w:tabs>
          <w:tab w:val="center" w:pos="4536"/>
          <w:tab w:val="right" w:pos="9072"/>
        </w:tabs>
        <w:autoSpaceDE w:val="0"/>
        <w:autoSpaceDN w:val="0"/>
        <w:adjustRightInd w:val="0"/>
        <w:spacing w:before="100" w:beforeAutospacing="1" w:after="100" w:afterAutospacing="1"/>
        <w:rPr>
          <w:snapToGrid w:val="0"/>
          <w:sz w:val="30"/>
          <w:szCs w:val="30"/>
          <w:lang w:eastAsia="en-US"/>
        </w:rPr>
      </w:pPr>
      <w:r w:rsidRPr="00E97B07">
        <w:rPr>
          <w:sz w:val="30"/>
          <w:szCs w:val="30"/>
        </w:rPr>
        <w:tab/>
      </w:r>
      <w:r w:rsidRPr="00231BA3">
        <w:rPr>
          <w:snapToGrid w:val="0"/>
          <w:position w:val="-34"/>
          <w:sz w:val="30"/>
          <w:szCs w:val="30"/>
          <w:lang w:eastAsia="en-US"/>
        </w:rPr>
        <w:object w:dxaOrig="2540" w:dyaOrig="800">
          <v:shape id="_x0000_i1031" type="#_x0000_t75" style="width:127.15pt;height:40.2pt" o:ole="" fillcolor="window">
            <v:imagedata r:id="rId15" o:title=""/>
          </v:shape>
          <o:OLEObject Type="Embed" ProgID="Equation.DSMT4" ShapeID="_x0000_i1031" DrawAspect="Content" ObjectID="_1717587593" r:id="rId16"/>
        </w:object>
      </w:r>
      <w:r w:rsidRPr="00E97B07">
        <w:rPr>
          <w:sz w:val="30"/>
          <w:szCs w:val="30"/>
        </w:rPr>
        <w:t>.</w:t>
      </w:r>
      <w:r w:rsidRPr="00E97B07">
        <w:rPr>
          <w:sz w:val="30"/>
          <w:szCs w:val="30"/>
        </w:rPr>
        <w:tab/>
      </w:r>
      <w:r w:rsidRPr="00E97B07">
        <w:rPr>
          <w:snapToGrid w:val="0"/>
          <w:sz w:val="30"/>
          <w:szCs w:val="30"/>
          <w:lang w:eastAsia="en-US"/>
        </w:rPr>
        <w:t>(5.</w:t>
      </w:r>
      <w:r w:rsidR="009E0D0C">
        <w:rPr>
          <w:snapToGrid w:val="0"/>
          <w:sz w:val="30"/>
          <w:szCs w:val="30"/>
          <w:lang w:eastAsia="en-US"/>
        </w:rPr>
        <w:t>5</w:t>
      </w:r>
      <w:r w:rsidRPr="00E97B07">
        <w:rPr>
          <w:snapToGrid w:val="0"/>
          <w:sz w:val="30"/>
          <w:szCs w:val="30"/>
          <w:lang w:eastAsia="en-US"/>
        </w:rPr>
        <w:t>)</w:t>
      </w:r>
    </w:p>
    <w:p w:rsidR="005C4830" w:rsidRPr="00E97B07" w:rsidRDefault="005C4830" w:rsidP="005C4830">
      <w:pPr>
        <w:ind w:firstLine="709"/>
        <w:jc w:val="both"/>
        <w:rPr>
          <w:snapToGrid w:val="0"/>
          <w:sz w:val="30"/>
          <w:szCs w:val="30"/>
          <w:lang w:eastAsia="en-US"/>
        </w:rPr>
      </w:pPr>
      <w:r w:rsidRPr="00E97B07">
        <w:rPr>
          <w:snapToGrid w:val="0"/>
          <w:sz w:val="30"/>
          <w:szCs w:val="30"/>
          <w:lang w:eastAsia="en-US"/>
        </w:rPr>
        <w:t xml:space="preserve">Последовательное включение идеального ПИ звена в АСР приводит к увеличению порядка астатизма передаточной функции разомкнутой системы, изменяя </w:t>
      </w:r>
      <w:r w:rsidRPr="00E97B07">
        <w:rPr>
          <w:sz w:val="30"/>
          <w:szCs w:val="30"/>
        </w:rPr>
        <w:t>характеристическое уравнение системы, и явно влияет на устойчивость и качество переходных процессов в системе.</w:t>
      </w:r>
    </w:p>
    <w:p w:rsidR="005C4830" w:rsidRPr="00E97B07" w:rsidRDefault="005C4830" w:rsidP="005C4830">
      <w:pPr>
        <w:spacing w:before="100" w:beforeAutospacing="1" w:after="100" w:afterAutospacing="1" w:line="252" w:lineRule="auto"/>
        <w:jc w:val="center"/>
        <w:rPr>
          <w:sz w:val="30"/>
          <w:szCs w:val="30"/>
        </w:rPr>
      </w:pPr>
      <w:proofErr w:type="spellStart"/>
      <w:r w:rsidRPr="00E97B07">
        <w:rPr>
          <w:i/>
          <w:sz w:val="30"/>
          <w:szCs w:val="30"/>
        </w:rPr>
        <w:t>Пропорционально-интегро-дифференцирующее</w:t>
      </w:r>
      <w:proofErr w:type="spellEnd"/>
      <w:r w:rsidRPr="00E97B07">
        <w:rPr>
          <w:i/>
          <w:sz w:val="30"/>
          <w:szCs w:val="30"/>
        </w:rPr>
        <w:t xml:space="preserve"> звено</w:t>
      </w:r>
    </w:p>
    <w:p w:rsidR="005C4830" w:rsidRPr="00E97B07" w:rsidRDefault="005C4830" w:rsidP="005C4830">
      <w:pPr>
        <w:spacing w:line="252" w:lineRule="auto"/>
        <w:ind w:firstLine="709"/>
        <w:jc w:val="both"/>
        <w:rPr>
          <w:snapToGrid w:val="0"/>
          <w:sz w:val="30"/>
          <w:szCs w:val="30"/>
          <w:lang w:eastAsia="en-US"/>
        </w:rPr>
      </w:pPr>
      <w:r w:rsidRPr="00E97B07">
        <w:rPr>
          <w:snapToGrid w:val="0"/>
          <w:sz w:val="30"/>
          <w:szCs w:val="30"/>
          <w:lang w:eastAsia="en-US"/>
        </w:rPr>
        <w:t xml:space="preserve">Выходная величина ПИД звена содержит три составляющие – пропорциональную интегралу входной величины, определяемую коэффициентом </w:t>
      </w:r>
      <w:proofErr w:type="gramStart"/>
      <w:r w:rsidRPr="00E97B07">
        <w:rPr>
          <w:i/>
          <w:iCs/>
          <w:snapToGrid w:val="0"/>
          <w:sz w:val="30"/>
          <w:szCs w:val="30"/>
          <w:lang w:val="en-US" w:eastAsia="en-US"/>
        </w:rPr>
        <w:t>K</w:t>
      </w:r>
      <w:proofErr w:type="gramEnd"/>
      <w:r w:rsidRPr="00E97B07">
        <w:rPr>
          <w:i/>
          <w:iCs/>
          <w:snapToGrid w:val="0"/>
          <w:sz w:val="30"/>
          <w:szCs w:val="30"/>
          <w:vertAlign w:val="subscript"/>
          <w:lang w:eastAsia="en-US"/>
        </w:rPr>
        <w:t>И</w:t>
      </w:r>
      <w:r w:rsidRPr="00E97B07">
        <w:rPr>
          <w:snapToGrid w:val="0"/>
          <w:sz w:val="30"/>
          <w:szCs w:val="30"/>
          <w:lang w:eastAsia="en-US"/>
        </w:rPr>
        <w:t xml:space="preserve">, пропорциональную входной величине, определяемую коэффициентом </w:t>
      </w:r>
      <w:r w:rsidRPr="00E97B07">
        <w:rPr>
          <w:i/>
          <w:iCs/>
          <w:snapToGrid w:val="0"/>
          <w:sz w:val="30"/>
          <w:szCs w:val="30"/>
          <w:lang w:val="en-US" w:eastAsia="en-US"/>
        </w:rPr>
        <w:t>K</w:t>
      </w:r>
      <w:r w:rsidRPr="00E97B07">
        <w:rPr>
          <w:i/>
          <w:iCs/>
          <w:snapToGrid w:val="0"/>
          <w:sz w:val="30"/>
          <w:szCs w:val="30"/>
          <w:vertAlign w:val="subscript"/>
          <w:lang w:eastAsia="en-US"/>
        </w:rPr>
        <w:t>П</w:t>
      </w:r>
      <w:r w:rsidRPr="00E97B07">
        <w:rPr>
          <w:snapToGrid w:val="0"/>
          <w:sz w:val="30"/>
          <w:szCs w:val="30"/>
          <w:lang w:eastAsia="en-US"/>
        </w:rPr>
        <w:t>, которая может быть положительной или отрицательной</w:t>
      </w:r>
      <w:r w:rsidRPr="00E97B07">
        <w:rPr>
          <w:iCs/>
          <w:snapToGrid w:val="0"/>
          <w:sz w:val="30"/>
          <w:szCs w:val="30"/>
          <w:lang w:eastAsia="en-US"/>
        </w:rPr>
        <w:t>,</w:t>
      </w:r>
      <w:r w:rsidRPr="00E97B07">
        <w:rPr>
          <w:snapToGrid w:val="0"/>
          <w:sz w:val="30"/>
          <w:szCs w:val="30"/>
          <w:lang w:eastAsia="en-US"/>
        </w:rPr>
        <w:t xml:space="preserve"> пропорциональную её первой производной, определяемую коэффициентом</w:t>
      </w:r>
      <w:r w:rsidRPr="00E97B07">
        <w:rPr>
          <w:i/>
          <w:iCs/>
          <w:snapToGrid w:val="0"/>
          <w:sz w:val="30"/>
          <w:szCs w:val="30"/>
          <w:lang w:eastAsia="en-US"/>
        </w:rPr>
        <w:t xml:space="preserve"> </w:t>
      </w:r>
      <w:r w:rsidRPr="00E97B07">
        <w:rPr>
          <w:i/>
          <w:iCs/>
          <w:snapToGrid w:val="0"/>
          <w:sz w:val="30"/>
          <w:szCs w:val="30"/>
          <w:lang w:val="en-US" w:eastAsia="en-US"/>
        </w:rPr>
        <w:t>K</w:t>
      </w:r>
      <w:r w:rsidRPr="00E97B07">
        <w:rPr>
          <w:i/>
          <w:iCs/>
          <w:snapToGrid w:val="0"/>
          <w:sz w:val="30"/>
          <w:szCs w:val="30"/>
          <w:vertAlign w:val="subscript"/>
          <w:lang w:eastAsia="en-US"/>
        </w:rPr>
        <w:t>Д</w:t>
      </w:r>
      <w:r w:rsidRPr="00E97B07">
        <w:rPr>
          <w:iCs/>
          <w:snapToGrid w:val="0"/>
          <w:sz w:val="30"/>
          <w:szCs w:val="30"/>
          <w:lang w:eastAsia="en-US"/>
        </w:rPr>
        <w:t>.</w:t>
      </w:r>
    </w:p>
    <w:p w:rsidR="005C4830" w:rsidRPr="00A51B30" w:rsidRDefault="005C4830" w:rsidP="005C4830">
      <w:pPr>
        <w:spacing w:line="252" w:lineRule="auto"/>
        <w:ind w:firstLine="709"/>
        <w:jc w:val="both"/>
        <w:rPr>
          <w:snapToGrid w:val="0"/>
          <w:spacing w:val="4"/>
          <w:sz w:val="30"/>
          <w:szCs w:val="30"/>
          <w:lang w:eastAsia="en-US"/>
        </w:rPr>
      </w:pPr>
      <w:r w:rsidRPr="00A51B30">
        <w:rPr>
          <w:b/>
          <w:i/>
          <w:snapToGrid w:val="0"/>
          <w:spacing w:val="4"/>
          <w:sz w:val="30"/>
          <w:szCs w:val="30"/>
          <w:lang w:eastAsia="en-US"/>
        </w:rPr>
        <w:t>Идеальное ПИД звено</w:t>
      </w:r>
      <w:r w:rsidRPr="00A51B30">
        <w:rPr>
          <w:snapToGrid w:val="0"/>
          <w:spacing w:val="4"/>
          <w:sz w:val="30"/>
          <w:szCs w:val="30"/>
          <w:lang w:eastAsia="en-US"/>
        </w:rPr>
        <w:t xml:space="preserve"> имеет следующую передаточную функцию:</w:t>
      </w:r>
    </w:p>
    <w:p w:rsidR="005C4830" w:rsidRPr="00E97B07" w:rsidRDefault="005C4830" w:rsidP="005C4830">
      <w:pPr>
        <w:widowControl w:val="0"/>
        <w:tabs>
          <w:tab w:val="center" w:pos="4536"/>
          <w:tab w:val="right" w:pos="9072"/>
        </w:tabs>
        <w:autoSpaceDE w:val="0"/>
        <w:autoSpaceDN w:val="0"/>
        <w:adjustRightInd w:val="0"/>
        <w:spacing w:before="100" w:beforeAutospacing="1" w:after="100" w:afterAutospacing="1" w:line="252" w:lineRule="auto"/>
        <w:rPr>
          <w:snapToGrid w:val="0"/>
          <w:sz w:val="30"/>
          <w:szCs w:val="30"/>
          <w:lang w:eastAsia="en-US"/>
        </w:rPr>
      </w:pPr>
      <w:r w:rsidRPr="00E97B07">
        <w:rPr>
          <w:sz w:val="30"/>
          <w:szCs w:val="30"/>
        </w:rPr>
        <w:tab/>
      </w:r>
      <w:r w:rsidRPr="009002C8">
        <w:rPr>
          <w:snapToGrid w:val="0"/>
          <w:position w:val="-34"/>
          <w:sz w:val="30"/>
          <w:szCs w:val="30"/>
          <w:lang w:eastAsia="en-US"/>
        </w:rPr>
        <w:object w:dxaOrig="3580" w:dyaOrig="800">
          <v:shape id="_x0000_i1032" type="#_x0000_t75" style="width:179.55pt;height:40.2pt" o:ole="" fillcolor="window">
            <v:imagedata r:id="rId17" o:title=""/>
          </v:shape>
          <o:OLEObject Type="Embed" ProgID="Equation.DSMT4" ShapeID="_x0000_i1032" DrawAspect="Content" ObjectID="_1717587594" r:id="rId18"/>
        </w:object>
      </w:r>
      <w:r w:rsidRPr="00E97B07">
        <w:rPr>
          <w:sz w:val="30"/>
          <w:szCs w:val="30"/>
        </w:rPr>
        <w:t>.</w:t>
      </w:r>
      <w:r w:rsidRPr="00E97B07">
        <w:rPr>
          <w:sz w:val="30"/>
          <w:szCs w:val="30"/>
        </w:rPr>
        <w:tab/>
      </w:r>
      <w:r w:rsidRPr="00E97B07">
        <w:rPr>
          <w:snapToGrid w:val="0"/>
          <w:sz w:val="30"/>
          <w:szCs w:val="30"/>
          <w:lang w:eastAsia="en-US"/>
        </w:rPr>
        <w:t>(5.</w:t>
      </w:r>
      <w:r w:rsidR="009E0D0C">
        <w:rPr>
          <w:snapToGrid w:val="0"/>
          <w:sz w:val="30"/>
          <w:szCs w:val="30"/>
          <w:lang w:eastAsia="en-US"/>
        </w:rPr>
        <w:t>6</w:t>
      </w:r>
      <w:r w:rsidRPr="00E97B07">
        <w:rPr>
          <w:snapToGrid w:val="0"/>
          <w:sz w:val="30"/>
          <w:szCs w:val="30"/>
          <w:lang w:eastAsia="en-US"/>
        </w:rPr>
        <w:t>)</w:t>
      </w:r>
    </w:p>
    <w:p w:rsidR="005C4830" w:rsidRPr="00E97B07" w:rsidRDefault="005C4830" w:rsidP="005C4830">
      <w:pPr>
        <w:spacing w:line="252" w:lineRule="auto"/>
        <w:ind w:firstLine="709"/>
        <w:jc w:val="both"/>
        <w:rPr>
          <w:snapToGrid w:val="0"/>
          <w:sz w:val="30"/>
          <w:szCs w:val="30"/>
          <w:lang w:eastAsia="en-US"/>
        </w:rPr>
      </w:pPr>
      <w:r w:rsidRPr="00E97B07">
        <w:rPr>
          <w:snapToGrid w:val="0"/>
          <w:sz w:val="30"/>
          <w:szCs w:val="30"/>
          <w:lang w:eastAsia="en-US"/>
        </w:rPr>
        <w:t>Нетрудно показать, что это звено эквивалентно последовательному соединению идеального ПИ звена и идеального ПД звена первого порядка:</w:t>
      </w:r>
    </w:p>
    <w:p w:rsidR="005C4830" w:rsidRPr="00E97B07" w:rsidRDefault="009E0D0C" w:rsidP="005C4830">
      <w:pPr>
        <w:widowControl w:val="0"/>
        <w:tabs>
          <w:tab w:val="center" w:pos="4536"/>
          <w:tab w:val="right" w:pos="9072"/>
        </w:tabs>
        <w:autoSpaceDE w:val="0"/>
        <w:autoSpaceDN w:val="0"/>
        <w:adjustRightInd w:val="0"/>
        <w:spacing w:before="100" w:beforeAutospacing="1" w:after="100" w:afterAutospacing="1" w:line="252" w:lineRule="auto"/>
        <w:rPr>
          <w:snapToGrid w:val="0"/>
          <w:sz w:val="30"/>
          <w:szCs w:val="30"/>
          <w:lang w:eastAsia="en-US"/>
        </w:rPr>
      </w:pPr>
      <w:r>
        <w:rPr>
          <w:snapToGrid w:val="0"/>
          <w:sz w:val="30"/>
          <w:szCs w:val="30"/>
          <w:lang w:eastAsia="en-US"/>
        </w:rPr>
        <w:tab/>
      </w:r>
      <w:r w:rsidRPr="009002C8">
        <w:rPr>
          <w:snapToGrid w:val="0"/>
          <w:position w:val="-38"/>
          <w:sz w:val="30"/>
          <w:szCs w:val="30"/>
          <w:lang w:eastAsia="en-US"/>
        </w:rPr>
        <w:object w:dxaOrig="4720" w:dyaOrig="900">
          <v:shape id="_x0000_i1033" type="#_x0000_t75" style="width:236.55pt;height:44.9pt" o:ole="" fillcolor="window">
            <v:imagedata r:id="rId19" o:title=""/>
          </v:shape>
          <o:OLEObject Type="Embed" ProgID="Equation.DSMT4" ShapeID="_x0000_i1033" DrawAspect="Content" ObjectID="_1717587595" r:id="rId20"/>
        </w:object>
      </w:r>
      <w:r w:rsidR="005C4830" w:rsidRPr="00E97B07">
        <w:rPr>
          <w:sz w:val="30"/>
          <w:szCs w:val="30"/>
        </w:rPr>
        <w:t>.</w:t>
      </w:r>
      <w:r w:rsidR="005C4830" w:rsidRPr="00E97B07">
        <w:rPr>
          <w:sz w:val="30"/>
          <w:szCs w:val="30"/>
        </w:rPr>
        <w:tab/>
      </w:r>
      <w:r w:rsidR="005C4830" w:rsidRPr="00E97B07">
        <w:rPr>
          <w:snapToGrid w:val="0"/>
          <w:sz w:val="30"/>
          <w:szCs w:val="30"/>
          <w:lang w:eastAsia="en-US"/>
        </w:rPr>
        <w:t>(5.</w:t>
      </w:r>
      <w:r>
        <w:rPr>
          <w:snapToGrid w:val="0"/>
          <w:sz w:val="30"/>
          <w:szCs w:val="30"/>
          <w:lang w:eastAsia="en-US"/>
        </w:rPr>
        <w:t>7</w:t>
      </w:r>
      <w:r w:rsidR="005C4830" w:rsidRPr="00E97B07">
        <w:rPr>
          <w:snapToGrid w:val="0"/>
          <w:sz w:val="30"/>
          <w:szCs w:val="30"/>
          <w:lang w:eastAsia="en-US"/>
        </w:rPr>
        <w:t>)</w:t>
      </w:r>
    </w:p>
    <w:p w:rsidR="005C4830" w:rsidRPr="00E97B07" w:rsidRDefault="005C4830" w:rsidP="005C4830">
      <w:pPr>
        <w:spacing w:line="252" w:lineRule="auto"/>
        <w:ind w:firstLine="709"/>
        <w:jc w:val="both"/>
        <w:rPr>
          <w:snapToGrid w:val="0"/>
          <w:sz w:val="30"/>
          <w:szCs w:val="30"/>
          <w:lang w:eastAsia="en-US"/>
        </w:rPr>
      </w:pPr>
      <w:r w:rsidRPr="00E97B07">
        <w:rPr>
          <w:snapToGrid w:val="0"/>
          <w:sz w:val="30"/>
          <w:szCs w:val="30"/>
          <w:lang w:eastAsia="en-US"/>
        </w:rPr>
        <w:t>Таким образом, идеальное ПИД звено повышает порядок астатизма, как ПИ звено, но при этом одновременно дает более сильную коррекцию динамических свойств системы как ПД звено.</w:t>
      </w:r>
    </w:p>
    <w:p w:rsidR="005C4830" w:rsidRPr="00E97B07" w:rsidRDefault="003E3980" w:rsidP="005C4830">
      <w:pPr>
        <w:ind w:firstLine="709"/>
        <w:jc w:val="both"/>
        <w:rPr>
          <w:bCs/>
          <w:sz w:val="30"/>
          <w:szCs w:val="30"/>
        </w:rPr>
      </w:pPr>
      <w:r>
        <w:rPr>
          <w:snapToGrid w:val="0"/>
          <w:sz w:val="30"/>
          <w:szCs w:val="30"/>
          <w:lang w:eastAsia="en-US"/>
        </w:rPr>
        <w:t>ПИД</w:t>
      </w:r>
      <w:r w:rsidR="005C4830" w:rsidRPr="00E97B07">
        <w:rPr>
          <w:bCs/>
          <w:sz w:val="30"/>
          <w:szCs w:val="30"/>
        </w:rPr>
        <w:t xml:space="preserve"> звен</w:t>
      </w:r>
      <w:r>
        <w:rPr>
          <w:bCs/>
          <w:sz w:val="30"/>
          <w:szCs w:val="30"/>
        </w:rPr>
        <w:t>о</w:t>
      </w:r>
      <w:r w:rsidR="005C4830" w:rsidRPr="00E97B07">
        <w:rPr>
          <w:bCs/>
          <w:sz w:val="30"/>
          <w:szCs w:val="30"/>
        </w:rPr>
        <w:t xml:space="preserve"> </w:t>
      </w:r>
      <w:r>
        <w:rPr>
          <w:bCs/>
          <w:sz w:val="30"/>
          <w:szCs w:val="30"/>
        </w:rPr>
        <w:t>состоит из</w:t>
      </w:r>
      <w:r w:rsidR="005C4830" w:rsidRPr="00E97B07">
        <w:rPr>
          <w:bCs/>
          <w:sz w:val="30"/>
          <w:szCs w:val="30"/>
        </w:rPr>
        <w:t xml:space="preserve"> сумм</w:t>
      </w:r>
      <w:r>
        <w:rPr>
          <w:bCs/>
          <w:sz w:val="30"/>
          <w:szCs w:val="30"/>
        </w:rPr>
        <w:t>ы</w:t>
      </w:r>
      <w:r w:rsidR="005C4830" w:rsidRPr="00E97B07">
        <w:rPr>
          <w:bCs/>
          <w:sz w:val="30"/>
          <w:szCs w:val="30"/>
        </w:rPr>
        <w:t xml:space="preserve"> пропорционального, дифференцирующего и интегрирующего слагаемых. Поэтому эти звенья можно представить в виде параллельного соединения звеньев соответствующего действия. Часто именно в виде совокупности таких прост</w:t>
      </w:r>
      <w:r>
        <w:rPr>
          <w:bCs/>
          <w:sz w:val="30"/>
          <w:szCs w:val="30"/>
        </w:rPr>
        <w:t>ейших звеньев они и реализуются (рис. 5.4)</w:t>
      </w:r>
      <w:r w:rsidR="005C4830" w:rsidRPr="00E97B07">
        <w:rPr>
          <w:bCs/>
          <w:sz w:val="30"/>
          <w:szCs w:val="30"/>
        </w:rPr>
        <w:t>.</w:t>
      </w:r>
    </w:p>
    <w:p w:rsidR="005C4830" w:rsidRPr="00E97B07" w:rsidRDefault="00C147CC" w:rsidP="005C4830">
      <w:pPr>
        <w:jc w:val="center"/>
        <w:rPr>
          <w:sz w:val="30"/>
          <w:szCs w:val="30"/>
        </w:rPr>
      </w:pPr>
      <w:r>
        <w:rPr>
          <w:sz w:val="30"/>
          <w:szCs w:val="30"/>
        </w:rPr>
      </w:r>
      <w:r>
        <w:rPr>
          <w:sz w:val="30"/>
          <w:szCs w:val="30"/>
        </w:rPr>
        <w:pict>
          <v:group id="_x0000_s4138" editas="canvas" style="width:453.15pt;height:175.45pt;mso-position-horizontal-relative:char;mso-position-vertical-relative:line" coordorigin="1418,2564" coordsize="9063,3509">
            <o:lock v:ext="edit" aspectratio="t"/>
            <v:shape id="_x0000_s4139" type="#_x0000_t75" style="position:absolute;left:1418;top:2564;width:9063;height:3509" o:preferrelative="f">
              <v:fill o:detectmouseclick="t"/>
              <v:path o:extrusionok="t" o:connecttype="none"/>
              <o:lock v:ext="edit" text="t"/>
            </v:shape>
            <v:shape id="_x0000_s4140" type="#_x0000_t202" style="position:absolute;left:2216;top:5442;width:7417;height:369" stroked="f">
              <v:textbox style="mso-next-textbox:#_x0000_s4140" inset="0,0,0,0">
                <w:txbxContent>
                  <w:p w:rsidR="005C4830" w:rsidRPr="00F33F18" w:rsidRDefault="005C4830" w:rsidP="005C4830">
                    <w:pPr>
                      <w:suppressAutoHyphens/>
                      <w:jc w:val="center"/>
                      <w:rPr>
                        <w:spacing w:val="-4"/>
                        <w:sz w:val="26"/>
                        <w:szCs w:val="26"/>
                      </w:rPr>
                    </w:pPr>
                    <w:r>
                      <w:rPr>
                        <w:sz w:val="26"/>
                        <w:szCs w:val="26"/>
                      </w:rPr>
                      <w:t xml:space="preserve">Рис. </w:t>
                    </w:r>
                    <w:r w:rsidRPr="00F33F18">
                      <w:rPr>
                        <w:spacing w:val="-4"/>
                        <w:sz w:val="26"/>
                        <w:szCs w:val="26"/>
                      </w:rPr>
                      <w:t>5.</w:t>
                    </w:r>
                    <w:r w:rsidR="003E3980">
                      <w:rPr>
                        <w:spacing w:val="-4"/>
                        <w:sz w:val="26"/>
                        <w:szCs w:val="26"/>
                      </w:rPr>
                      <w:t>5</w:t>
                    </w:r>
                    <w:r w:rsidRPr="00F33F18">
                      <w:rPr>
                        <w:spacing w:val="-4"/>
                        <w:sz w:val="26"/>
                        <w:szCs w:val="26"/>
                      </w:rPr>
                      <w:t xml:space="preserve">. </w:t>
                    </w:r>
                    <w:r w:rsidRPr="00F33F18">
                      <w:rPr>
                        <w:bCs/>
                        <w:spacing w:val="-4"/>
                        <w:sz w:val="26"/>
                        <w:szCs w:val="26"/>
                      </w:rPr>
                      <w:t>Структурная схема идеального</w:t>
                    </w:r>
                    <w:r w:rsidR="00610072">
                      <w:rPr>
                        <w:bCs/>
                        <w:spacing w:val="-4"/>
                        <w:sz w:val="26"/>
                        <w:szCs w:val="26"/>
                      </w:rPr>
                      <w:t xml:space="preserve"> ПИД</w:t>
                    </w:r>
                    <w:r>
                      <w:rPr>
                        <w:bCs/>
                        <w:spacing w:val="-4"/>
                        <w:sz w:val="26"/>
                        <w:szCs w:val="26"/>
                      </w:rPr>
                      <w:t xml:space="preserve"> звена</w:t>
                    </w:r>
                  </w:p>
                </w:txbxContent>
              </v:textbox>
            </v:shape>
            <v:group id="_x0000_s4141" style="position:absolute;left:2861;top:2771;width:6195;height:2386" coordorigin="2558,2771" coordsize="6195,2386">
              <v:shape id="_x0000_s4142" type="#_x0000_t202" style="position:absolute;left:4728;top:3026;width:1022;height:450" strokeweight="2.25pt">
                <v:textbox style="mso-next-textbox:#_x0000_s4142" inset=".5mm,.3mm,.5mm,.3mm">
                  <w:txbxContent>
                    <w:p w:rsidR="005C4830" w:rsidRPr="00F33F18" w:rsidRDefault="005C4830" w:rsidP="005C4830">
                      <w:pPr>
                        <w:jc w:val="center"/>
                        <w:rPr>
                          <w:sz w:val="26"/>
                          <w:szCs w:val="26"/>
                          <w:vertAlign w:val="subscript"/>
                          <w:lang w:val="en-US"/>
                        </w:rPr>
                      </w:pPr>
                      <w:proofErr w:type="gramStart"/>
                      <w:r w:rsidRPr="00F33F18">
                        <w:rPr>
                          <w:i/>
                          <w:sz w:val="26"/>
                          <w:szCs w:val="26"/>
                          <w:lang w:val="en-US"/>
                        </w:rPr>
                        <w:t>W</w:t>
                      </w:r>
                      <w:r w:rsidRPr="00F33F18">
                        <w:rPr>
                          <w:i/>
                          <w:sz w:val="26"/>
                          <w:szCs w:val="26"/>
                          <w:vertAlign w:val="subscript"/>
                        </w:rPr>
                        <w:t>И</w:t>
                      </w:r>
                      <w:r w:rsidRPr="00F33F18">
                        <w:rPr>
                          <w:sz w:val="26"/>
                          <w:szCs w:val="26"/>
                          <w:lang w:val="en-US"/>
                        </w:rPr>
                        <w:t>(</w:t>
                      </w:r>
                      <w:proofErr w:type="gramEnd"/>
                      <w:r>
                        <w:rPr>
                          <w:i/>
                          <w:sz w:val="26"/>
                          <w:szCs w:val="26"/>
                          <w:lang w:val="en-US"/>
                        </w:rPr>
                        <w:t>p</w:t>
                      </w:r>
                      <w:r w:rsidRPr="00F33F18">
                        <w:rPr>
                          <w:sz w:val="26"/>
                          <w:szCs w:val="26"/>
                          <w:lang w:val="en-US"/>
                        </w:rPr>
                        <w:t>)</w:t>
                      </w:r>
                    </w:p>
                  </w:txbxContent>
                </v:textbox>
              </v:shape>
              <v:shape id="_x0000_s4143" type="#_x0000_t202" style="position:absolute;left:4743;top:4707;width:992;height:450" strokeweight="2.25pt">
                <v:textbox style="mso-next-textbox:#_x0000_s4143" inset="1mm,0,1mm,0">
                  <w:txbxContent>
                    <w:p w:rsidR="005C4830" w:rsidRPr="00F33F18" w:rsidRDefault="005C4830" w:rsidP="005C4830">
                      <w:pPr>
                        <w:jc w:val="center"/>
                        <w:rPr>
                          <w:sz w:val="26"/>
                          <w:szCs w:val="26"/>
                          <w:vertAlign w:val="subscript"/>
                          <w:lang w:val="en-US"/>
                        </w:rPr>
                      </w:pPr>
                      <w:proofErr w:type="gramStart"/>
                      <w:r w:rsidRPr="00F33F18">
                        <w:rPr>
                          <w:i/>
                          <w:sz w:val="26"/>
                          <w:szCs w:val="26"/>
                          <w:lang w:val="en-US"/>
                        </w:rPr>
                        <w:t>W</w:t>
                      </w:r>
                      <w:r w:rsidRPr="00F33F18">
                        <w:rPr>
                          <w:i/>
                          <w:sz w:val="26"/>
                          <w:szCs w:val="26"/>
                          <w:vertAlign w:val="subscript"/>
                        </w:rPr>
                        <w:t>Д</w:t>
                      </w:r>
                      <w:r w:rsidRPr="00F33F18">
                        <w:rPr>
                          <w:sz w:val="26"/>
                          <w:szCs w:val="26"/>
                          <w:lang w:val="en-US"/>
                        </w:rPr>
                        <w:t>(</w:t>
                      </w:r>
                      <w:proofErr w:type="gramEnd"/>
                      <w:r>
                        <w:rPr>
                          <w:i/>
                          <w:sz w:val="26"/>
                          <w:szCs w:val="26"/>
                          <w:lang w:val="en-US"/>
                        </w:rPr>
                        <w:t>p</w:t>
                      </w:r>
                      <w:r w:rsidRPr="00F33F18">
                        <w:rPr>
                          <w:sz w:val="26"/>
                          <w:szCs w:val="26"/>
                          <w:lang w:val="en-US"/>
                        </w:rPr>
                        <w:t>)</w:t>
                      </w:r>
                    </w:p>
                  </w:txbxContent>
                </v:textbox>
              </v:shape>
              <v:line id="_x0000_s4144" style="position:absolute" from="2645,4091" to="4743,4092" strokeweight="2.25pt">
                <v:stroke endarrow="block" endarrowlength="long"/>
              </v:line>
              <v:shape id="_x0000_s4145" style="position:absolute;left:3869;top:3253;width:850;height:850" coordsize="528,582" path="m,582l,,528,e" filled="f" strokeweight="2.25pt">
                <v:stroke endarrow="block" endarrowlength="long"/>
                <v:path arrowok="t"/>
              </v:shape>
              <v:shape id="_x0000_s4146" style="position:absolute;left:3869;top:4079;width:850;height:850" coordsize="558,468" path="m,l,468r558,e" filled="f" strokeweight="2.25pt">
                <v:stroke endarrow="block" endarrowlength="long"/>
                <v:path arrowok="t"/>
              </v:shape>
              <v:line id="_x0000_s4147" style="position:absolute" from="5778,4079" to="7082,4080" strokeweight="2.25pt">
                <v:stroke endarrow="block" endarrowlength="long"/>
              </v:line>
              <v:shape id="_x0000_s4148" style="position:absolute;left:5778;top:3248;width:1531;height:567" coordsize="708,468" path="m,l708,r,468e" filled="f" strokeweight="2.25pt">
                <v:stroke endarrow="block" endarrowlength="long"/>
                <v:path arrowok="t"/>
              </v:shape>
              <v:shape id="_x0000_s4149" style="position:absolute;left:5778;top:4364;width:1531;height:567" coordsize="720,390" path="m,390r720,l720,e" filled="f" strokeweight="2.25pt">
                <v:stroke endarrow="block" endarrowlength="long"/>
                <v:path arrowok="t"/>
              </v:shape>
              <v:line id="_x0000_s4150" style="position:absolute" from="7619,4085" to="8753,4086" strokeweight="2.25pt">
                <v:stroke endarrow="block" endarrowlength="long"/>
              </v:line>
              <v:shape id="_x0000_s4151" type="#_x0000_t202" style="position:absolute;left:2558;top:3638;width:942;height:556" filled="f" stroked="f">
                <v:textbox style="mso-next-textbox:#_x0000_s4151">
                  <w:txbxContent>
                    <w:p w:rsidR="005C4830" w:rsidRPr="00F33F18" w:rsidRDefault="005C4830" w:rsidP="005C4830">
                      <w:pPr>
                        <w:rPr>
                          <w:i/>
                          <w:sz w:val="26"/>
                          <w:szCs w:val="26"/>
                        </w:rPr>
                      </w:pPr>
                      <w:proofErr w:type="gramStart"/>
                      <w:r w:rsidRPr="00F33F18">
                        <w:rPr>
                          <w:i/>
                          <w:snapToGrid w:val="0"/>
                          <w:sz w:val="26"/>
                          <w:szCs w:val="26"/>
                          <w:lang w:val="en-US" w:eastAsia="en-US"/>
                        </w:rPr>
                        <w:t>X</w:t>
                      </w:r>
                      <w:r w:rsidRPr="00F33F18">
                        <w:rPr>
                          <w:snapToGrid w:val="0"/>
                          <w:sz w:val="26"/>
                          <w:szCs w:val="26"/>
                          <w:lang w:val="en-US" w:eastAsia="en-US"/>
                        </w:rPr>
                        <w:t>(</w:t>
                      </w:r>
                      <w:proofErr w:type="gramEnd"/>
                      <w:r w:rsidRPr="00F33F18">
                        <w:rPr>
                          <w:i/>
                          <w:snapToGrid w:val="0"/>
                          <w:sz w:val="26"/>
                          <w:szCs w:val="26"/>
                          <w:lang w:val="en-US" w:eastAsia="en-US"/>
                        </w:rPr>
                        <w:t>p</w:t>
                      </w:r>
                      <w:r w:rsidRPr="00F33F18">
                        <w:rPr>
                          <w:snapToGrid w:val="0"/>
                          <w:sz w:val="26"/>
                          <w:szCs w:val="26"/>
                          <w:lang w:val="en-US" w:eastAsia="en-US"/>
                        </w:rPr>
                        <w:t>)</w:t>
                      </w:r>
                    </w:p>
                  </w:txbxContent>
                </v:textbox>
              </v:shape>
              <v:group id="_x0000_s4152" style="position:absolute;left:7049;top:3797;width:567;height:567" coordorigin="8369,4152" coordsize="567,567">
                <v:oval id="_x0000_s4153" style="position:absolute;left:8369;top:4152;width:567;height:567" strokeweight="2.25pt">
                  <o:lock v:ext="edit" aspectratio="t"/>
                </v:oval>
                <v:line id="_x0000_s4154" style="position:absolute" from="8456,4245" to="8885,4644" strokeweight="2.25pt"/>
                <v:line id="_x0000_s4155" style="position:absolute;flip:x" from="8456,4245" to="8885,4644" strokeweight="2.25pt"/>
              </v:group>
              <v:shape id="_x0000_s4156" type="#_x0000_t202" style="position:absolute;left:6789;top:3748;width:227;height:283" filled="f" stroked="f">
                <v:textbox style="mso-next-textbox:#_x0000_s4156" inset="0,0,0,0">
                  <w:txbxContent>
                    <w:p w:rsidR="005C4830" w:rsidRPr="00F33F18" w:rsidRDefault="005C4830" w:rsidP="005C4830">
                      <w:pPr>
                        <w:rPr>
                          <w:bCs/>
                          <w:i/>
                          <w:sz w:val="26"/>
                          <w:szCs w:val="26"/>
                        </w:rPr>
                      </w:pPr>
                      <w:r w:rsidRPr="00F33F18">
                        <w:rPr>
                          <w:bCs/>
                          <w:i/>
                          <w:sz w:val="26"/>
                          <w:szCs w:val="26"/>
                        </w:rPr>
                        <w:t>±</w:t>
                      </w:r>
                    </w:p>
                  </w:txbxContent>
                </v:textbox>
              </v:shape>
              <v:shape id="_x0000_s4157" type="#_x0000_t202" style="position:absolute;left:7392;top:3497;width:227;height:283" filled="f" stroked="f">
                <v:textbox style="mso-next-textbox:#_x0000_s4157" inset="0,0,0,0">
                  <w:txbxContent>
                    <w:p w:rsidR="005C4830" w:rsidRPr="00F33F18" w:rsidRDefault="005C4830" w:rsidP="005C4830">
                      <w:pPr>
                        <w:rPr>
                          <w:bCs/>
                          <w:i/>
                          <w:sz w:val="26"/>
                          <w:szCs w:val="26"/>
                          <w:lang w:val="en-US"/>
                        </w:rPr>
                      </w:pPr>
                      <w:r w:rsidRPr="00F33F18">
                        <w:rPr>
                          <w:bCs/>
                          <w:i/>
                          <w:sz w:val="26"/>
                          <w:szCs w:val="26"/>
                          <w:lang w:val="en-US"/>
                        </w:rPr>
                        <w:t>+</w:t>
                      </w:r>
                    </w:p>
                  </w:txbxContent>
                </v:textbox>
              </v:shape>
              <v:shape id="_x0000_s4158" type="#_x0000_t202" style="position:absolute;left:7392;top:4362;width:227;height:283" filled="f" stroked="f">
                <v:textbox style="mso-next-textbox:#_x0000_s4158" inset="0,0,0,0">
                  <w:txbxContent>
                    <w:p w:rsidR="005C4830" w:rsidRPr="00F33F18" w:rsidRDefault="005C4830" w:rsidP="005C4830">
                      <w:pPr>
                        <w:rPr>
                          <w:bCs/>
                          <w:i/>
                          <w:sz w:val="26"/>
                          <w:szCs w:val="26"/>
                        </w:rPr>
                      </w:pPr>
                      <w:r w:rsidRPr="00F33F18">
                        <w:rPr>
                          <w:bCs/>
                          <w:i/>
                          <w:sz w:val="26"/>
                          <w:szCs w:val="26"/>
                        </w:rPr>
                        <w:t>±</w:t>
                      </w:r>
                    </w:p>
                  </w:txbxContent>
                </v:textbox>
              </v:shape>
              <v:oval id="_x0000_s4159" style="position:absolute;left:3814;top:4031;width:113;height:113" fillcolor="black"/>
              <v:shape id="_x0000_s4160" type="#_x0000_t202" style="position:absolute;left:6066;top:2771;width:1062;height:517" filled="f" stroked="f">
                <v:textbox style="mso-next-textbox:#_x0000_s4160">
                  <w:txbxContent>
                    <w:p w:rsidR="005C4830" w:rsidRPr="00F33F18" w:rsidRDefault="005C4830" w:rsidP="005C4830">
                      <w:pPr>
                        <w:rPr>
                          <w:sz w:val="26"/>
                          <w:szCs w:val="26"/>
                          <w:vertAlign w:val="subscript"/>
                          <w:lang w:val="en-US"/>
                        </w:rPr>
                      </w:pPr>
                      <w:proofErr w:type="gramStart"/>
                      <w:r w:rsidRPr="00F33F18">
                        <w:rPr>
                          <w:i/>
                          <w:snapToGrid w:val="0"/>
                          <w:sz w:val="26"/>
                          <w:szCs w:val="26"/>
                          <w:lang w:val="en-US" w:eastAsia="en-US"/>
                        </w:rPr>
                        <w:t>X</w:t>
                      </w:r>
                      <w:r w:rsidRPr="00F33F18">
                        <w:rPr>
                          <w:snapToGrid w:val="0"/>
                          <w:sz w:val="26"/>
                          <w:szCs w:val="26"/>
                          <w:lang w:val="en-US" w:eastAsia="en-US"/>
                        </w:rPr>
                        <w:t>(</w:t>
                      </w:r>
                      <w:proofErr w:type="gramEnd"/>
                      <w:r>
                        <w:rPr>
                          <w:i/>
                          <w:snapToGrid w:val="0"/>
                          <w:sz w:val="26"/>
                          <w:szCs w:val="26"/>
                          <w:lang w:val="en-US" w:eastAsia="en-US"/>
                        </w:rPr>
                        <w:t>p</w:t>
                      </w:r>
                      <w:r w:rsidRPr="00F33F18">
                        <w:rPr>
                          <w:snapToGrid w:val="0"/>
                          <w:sz w:val="26"/>
                          <w:szCs w:val="26"/>
                          <w:lang w:val="en-US" w:eastAsia="en-US"/>
                        </w:rPr>
                        <w:t>)</w:t>
                      </w:r>
                      <w:r w:rsidRPr="00F33F18">
                        <w:rPr>
                          <w:snapToGrid w:val="0"/>
                          <w:sz w:val="26"/>
                          <w:szCs w:val="26"/>
                          <w:lang w:eastAsia="en-US"/>
                        </w:rPr>
                        <w:t>/</w:t>
                      </w:r>
                      <w:r>
                        <w:rPr>
                          <w:i/>
                          <w:snapToGrid w:val="0"/>
                          <w:sz w:val="26"/>
                          <w:szCs w:val="26"/>
                          <w:lang w:val="en-US" w:eastAsia="en-US"/>
                        </w:rPr>
                        <w:t>p</w:t>
                      </w:r>
                    </w:p>
                  </w:txbxContent>
                </v:textbox>
              </v:shape>
              <v:shape id="_x0000_s4161" type="#_x0000_t202" style="position:absolute;left:4728;top:3866;width:1022;height:450" strokeweight="2.25pt">
                <v:textbox style="mso-next-textbox:#_x0000_s4161" inset=".5mm,.3mm,.5mm,.3mm">
                  <w:txbxContent>
                    <w:p w:rsidR="005C4830" w:rsidRPr="00F33F18" w:rsidRDefault="005C4830" w:rsidP="005C4830">
                      <w:pPr>
                        <w:jc w:val="center"/>
                        <w:rPr>
                          <w:sz w:val="26"/>
                          <w:szCs w:val="26"/>
                          <w:vertAlign w:val="subscript"/>
                          <w:lang w:val="en-US"/>
                        </w:rPr>
                      </w:pPr>
                      <w:proofErr w:type="gramStart"/>
                      <w:r w:rsidRPr="00F33F18">
                        <w:rPr>
                          <w:i/>
                          <w:sz w:val="26"/>
                          <w:szCs w:val="26"/>
                          <w:lang w:val="en-US"/>
                        </w:rPr>
                        <w:t>W</w:t>
                      </w:r>
                      <w:r>
                        <w:rPr>
                          <w:i/>
                          <w:sz w:val="26"/>
                          <w:szCs w:val="26"/>
                          <w:vertAlign w:val="subscript"/>
                        </w:rPr>
                        <w:t>П</w:t>
                      </w:r>
                      <w:r w:rsidRPr="00F33F18">
                        <w:rPr>
                          <w:sz w:val="26"/>
                          <w:szCs w:val="26"/>
                          <w:lang w:val="en-US"/>
                        </w:rPr>
                        <w:t>(</w:t>
                      </w:r>
                      <w:proofErr w:type="gramEnd"/>
                      <w:r>
                        <w:rPr>
                          <w:i/>
                          <w:sz w:val="26"/>
                          <w:szCs w:val="26"/>
                          <w:lang w:val="en-US"/>
                        </w:rPr>
                        <w:t>p</w:t>
                      </w:r>
                      <w:r w:rsidRPr="00F33F18">
                        <w:rPr>
                          <w:sz w:val="26"/>
                          <w:szCs w:val="26"/>
                          <w:lang w:val="en-US"/>
                        </w:rPr>
                        <w:t>)</w:t>
                      </w:r>
                    </w:p>
                  </w:txbxContent>
                </v:textbox>
              </v:shape>
              <v:shape id="_x0000_s4162" type="#_x0000_t202" style="position:absolute;left:5754;top:3653;width:1062;height:517" filled="f" stroked="f">
                <v:textbox style="mso-next-textbox:#_x0000_s4162">
                  <w:txbxContent>
                    <w:p w:rsidR="005C4830" w:rsidRPr="00F33F18" w:rsidRDefault="005C4830" w:rsidP="005C4830">
                      <w:pPr>
                        <w:rPr>
                          <w:sz w:val="26"/>
                          <w:szCs w:val="26"/>
                          <w:vertAlign w:val="subscript"/>
                          <w:lang w:val="en-US"/>
                        </w:rPr>
                      </w:pPr>
                      <w:r w:rsidRPr="00F33F18">
                        <w:rPr>
                          <w:i/>
                          <w:snapToGrid w:val="0"/>
                          <w:sz w:val="26"/>
                          <w:szCs w:val="26"/>
                          <w:lang w:val="en-US" w:eastAsia="en-US"/>
                        </w:rPr>
                        <w:t>K∙</w:t>
                      </w:r>
                      <w:proofErr w:type="gramStart"/>
                      <w:r w:rsidRPr="00F33F18">
                        <w:rPr>
                          <w:i/>
                          <w:snapToGrid w:val="0"/>
                          <w:sz w:val="26"/>
                          <w:szCs w:val="26"/>
                          <w:lang w:val="en-US" w:eastAsia="en-US"/>
                        </w:rPr>
                        <w:t>X</w:t>
                      </w:r>
                      <w:r w:rsidRPr="00F33F18">
                        <w:rPr>
                          <w:snapToGrid w:val="0"/>
                          <w:sz w:val="26"/>
                          <w:szCs w:val="26"/>
                          <w:lang w:val="en-US" w:eastAsia="en-US"/>
                        </w:rPr>
                        <w:t>(</w:t>
                      </w:r>
                      <w:proofErr w:type="gramEnd"/>
                      <w:r>
                        <w:rPr>
                          <w:i/>
                          <w:snapToGrid w:val="0"/>
                          <w:sz w:val="26"/>
                          <w:szCs w:val="26"/>
                          <w:lang w:val="en-US" w:eastAsia="en-US"/>
                        </w:rPr>
                        <w:t>p</w:t>
                      </w:r>
                      <w:r w:rsidRPr="00F33F18">
                        <w:rPr>
                          <w:snapToGrid w:val="0"/>
                          <w:sz w:val="26"/>
                          <w:szCs w:val="26"/>
                          <w:lang w:val="en-US" w:eastAsia="en-US"/>
                        </w:rPr>
                        <w:t>)</w:t>
                      </w:r>
                    </w:p>
                  </w:txbxContent>
                </v:textbox>
              </v:shape>
              <v:shape id="_x0000_s4163" type="#_x0000_t202" style="position:absolute;left:5954;top:4470;width:1062;height:517" filled="f" stroked="f">
                <v:textbox style="mso-next-textbox:#_x0000_s4163">
                  <w:txbxContent>
                    <w:p w:rsidR="005C4830" w:rsidRPr="00F33F18" w:rsidRDefault="005C4830" w:rsidP="005C4830">
                      <w:pPr>
                        <w:rPr>
                          <w:sz w:val="26"/>
                          <w:szCs w:val="26"/>
                          <w:vertAlign w:val="subscript"/>
                          <w:lang w:val="en-US"/>
                        </w:rPr>
                      </w:pPr>
                      <w:proofErr w:type="spellStart"/>
                      <w:r>
                        <w:rPr>
                          <w:i/>
                          <w:snapToGrid w:val="0"/>
                          <w:sz w:val="26"/>
                          <w:szCs w:val="26"/>
                          <w:lang w:val="en-US" w:eastAsia="en-US"/>
                        </w:rPr>
                        <w:t>p</w:t>
                      </w:r>
                      <w:r w:rsidRPr="00F33F18">
                        <w:rPr>
                          <w:i/>
                          <w:snapToGrid w:val="0"/>
                          <w:sz w:val="26"/>
                          <w:szCs w:val="26"/>
                          <w:lang w:val="en-US" w:eastAsia="en-US"/>
                        </w:rPr>
                        <w:t>∙</w:t>
                      </w:r>
                      <w:proofErr w:type="gramStart"/>
                      <w:r w:rsidRPr="00F33F18">
                        <w:rPr>
                          <w:i/>
                          <w:snapToGrid w:val="0"/>
                          <w:sz w:val="26"/>
                          <w:szCs w:val="26"/>
                          <w:lang w:val="en-US" w:eastAsia="en-US"/>
                        </w:rPr>
                        <w:t>X</w:t>
                      </w:r>
                      <w:proofErr w:type="spellEnd"/>
                      <w:r w:rsidRPr="00F33F18">
                        <w:rPr>
                          <w:snapToGrid w:val="0"/>
                          <w:sz w:val="26"/>
                          <w:szCs w:val="26"/>
                          <w:lang w:val="en-US" w:eastAsia="en-US"/>
                        </w:rPr>
                        <w:t>(</w:t>
                      </w:r>
                      <w:proofErr w:type="gramEnd"/>
                      <w:r>
                        <w:rPr>
                          <w:i/>
                          <w:snapToGrid w:val="0"/>
                          <w:sz w:val="26"/>
                          <w:szCs w:val="26"/>
                          <w:lang w:val="en-US" w:eastAsia="en-US"/>
                        </w:rPr>
                        <w:t>p</w:t>
                      </w:r>
                      <w:r w:rsidRPr="00F33F18">
                        <w:rPr>
                          <w:snapToGrid w:val="0"/>
                          <w:sz w:val="26"/>
                          <w:szCs w:val="26"/>
                          <w:lang w:val="en-US" w:eastAsia="en-US"/>
                        </w:rPr>
                        <w:t>)</w:t>
                      </w:r>
                    </w:p>
                  </w:txbxContent>
                </v:textbox>
              </v:shape>
              <v:shape id="_x0000_s4164" type="#_x0000_t202" style="position:absolute;left:7619;top:3600;width:942;height:556" filled="f" stroked="f">
                <v:textbox style="mso-next-textbox:#_x0000_s4164">
                  <w:txbxContent>
                    <w:p w:rsidR="005C4830" w:rsidRPr="00F33F18" w:rsidRDefault="005C4830" w:rsidP="005C4830">
                      <w:pPr>
                        <w:rPr>
                          <w:i/>
                          <w:sz w:val="26"/>
                          <w:szCs w:val="26"/>
                        </w:rPr>
                      </w:pPr>
                      <w:proofErr w:type="gramStart"/>
                      <w:r w:rsidRPr="00F33F18">
                        <w:rPr>
                          <w:i/>
                          <w:snapToGrid w:val="0"/>
                          <w:sz w:val="26"/>
                          <w:szCs w:val="26"/>
                          <w:lang w:val="en-US" w:eastAsia="en-US"/>
                        </w:rPr>
                        <w:t>Y</w:t>
                      </w:r>
                      <w:r w:rsidRPr="00F33F18">
                        <w:rPr>
                          <w:snapToGrid w:val="0"/>
                          <w:sz w:val="26"/>
                          <w:szCs w:val="26"/>
                          <w:lang w:val="en-US" w:eastAsia="en-US"/>
                        </w:rPr>
                        <w:t>(</w:t>
                      </w:r>
                      <w:proofErr w:type="gramEnd"/>
                      <w:r>
                        <w:rPr>
                          <w:i/>
                          <w:snapToGrid w:val="0"/>
                          <w:sz w:val="26"/>
                          <w:szCs w:val="26"/>
                          <w:lang w:val="en-US" w:eastAsia="en-US"/>
                        </w:rPr>
                        <w:t>p</w:t>
                      </w:r>
                      <w:r w:rsidRPr="00F33F18">
                        <w:rPr>
                          <w:snapToGrid w:val="0"/>
                          <w:sz w:val="26"/>
                          <w:szCs w:val="26"/>
                          <w:lang w:val="en-US" w:eastAsia="en-US"/>
                        </w:rPr>
                        <w:t>)</w:t>
                      </w:r>
                    </w:p>
                  </w:txbxContent>
                </v:textbox>
              </v:shape>
            </v:group>
            <w10:wrap type="none"/>
            <w10:anchorlock/>
          </v:group>
        </w:pict>
      </w:r>
    </w:p>
    <w:p w:rsidR="00B47841" w:rsidRPr="00B47841" w:rsidRDefault="00B47841" w:rsidP="00B47841">
      <w:pPr>
        <w:ind w:firstLine="709"/>
        <w:jc w:val="both"/>
        <w:rPr>
          <w:bCs/>
          <w:sz w:val="30"/>
          <w:szCs w:val="30"/>
        </w:rPr>
      </w:pPr>
      <w:r w:rsidRPr="00B47841">
        <w:rPr>
          <w:bCs/>
          <w:sz w:val="30"/>
          <w:szCs w:val="30"/>
        </w:rPr>
        <w:t>Все основные выводы о влиянии дифференцирующе</w:t>
      </w:r>
      <w:r>
        <w:rPr>
          <w:bCs/>
          <w:sz w:val="30"/>
          <w:szCs w:val="30"/>
        </w:rPr>
        <w:t>й</w:t>
      </w:r>
      <w:r w:rsidRPr="00B47841">
        <w:rPr>
          <w:bCs/>
          <w:sz w:val="30"/>
          <w:szCs w:val="30"/>
        </w:rPr>
        <w:t xml:space="preserve"> и </w:t>
      </w:r>
      <w:proofErr w:type="spellStart"/>
      <w:r w:rsidRPr="00B47841">
        <w:rPr>
          <w:bCs/>
          <w:sz w:val="30"/>
          <w:szCs w:val="30"/>
        </w:rPr>
        <w:t>интегинтегрирующе</w:t>
      </w:r>
      <w:r>
        <w:rPr>
          <w:bCs/>
          <w:sz w:val="30"/>
          <w:szCs w:val="30"/>
        </w:rPr>
        <w:t>й</w:t>
      </w:r>
      <w:proofErr w:type="spellEnd"/>
      <w:r w:rsidRPr="00B47841">
        <w:rPr>
          <w:bCs/>
          <w:sz w:val="30"/>
          <w:szCs w:val="30"/>
        </w:rPr>
        <w:t xml:space="preserve"> </w:t>
      </w:r>
      <w:r>
        <w:rPr>
          <w:bCs/>
          <w:sz w:val="30"/>
          <w:szCs w:val="30"/>
        </w:rPr>
        <w:t>составляющих</w:t>
      </w:r>
      <w:r w:rsidRPr="00B47841">
        <w:rPr>
          <w:bCs/>
          <w:sz w:val="30"/>
          <w:szCs w:val="30"/>
        </w:rPr>
        <w:t xml:space="preserve"> на качество системы, полученные на основе </w:t>
      </w:r>
      <w:proofErr w:type="spellStart"/>
      <w:r w:rsidRPr="00B47841">
        <w:rPr>
          <w:bCs/>
          <w:sz w:val="30"/>
          <w:szCs w:val="30"/>
        </w:rPr>
        <w:t>расрассмотрения</w:t>
      </w:r>
      <w:proofErr w:type="spellEnd"/>
      <w:r w:rsidRPr="00B47841">
        <w:rPr>
          <w:bCs/>
          <w:sz w:val="30"/>
          <w:szCs w:val="30"/>
        </w:rPr>
        <w:t xml:space="preserve"> ПИ-закона и </w:t>
      </w:r>
      <w:proofErr w:type="spellStart"/>
      <w:r w:rsidRPr="00B47841">
        <w:rPr>
          <w:bCs/>
          <w:sz w:val="30"/>
          <w:szCs w:val="30"/>
        </w:rPr>
        <w:t>ПД-закона</w:t>
      </w:r>
      <w:proofErr w:type="spellEnd"/>
      <w:r w:rsidRPr="00B47841">
        <w:rPr>
          <w:bCs/>
          <w:sz w:val="30"/>
          <w:szCs w:val="30"/>
        </w:rPr>
        <w:t xml:space="preserve"> управления, сохранятся и при рассмотрении </w:t>
      </w:r>
      <w:proofErr w:type="spellStart"/>
      <w:r w:rsidRPr="00B47841">
        <w:rPr>
          <w:bCs/>
          <w:sz w:val="30"/>
          <w:szCs w:val="30"/>
        </w:rPr>
        <w:t>ПИД-закона</w:t>
      </w:r>
      <w:proofErr w:type="spellEnd"/>
      <w:r w:rsidRPr="00B47841">
        <w:rPr>
          <w:bCs/>
          <w:sz w:val="30"/>
          <w:szCs w:val="30"/>
        </w:rPr>
        <w:t xml:space="preserve">. </w:t>
      </w:r>
    </w:p>
    <w:p w:rsidR="00B47841" w:rsidRPr="00B47841" w:rsidRDefault="00B47841" w:rsidP="00B47841">
      <w:pPr>
        <w:ind w:firstLine="709"/>
        <w:jc w:val="both"/>
        <w:rPr>
          <w:bCs/>
          <w:sz w:val="30"/>
          <w:szCs w:val="30"/>
        </w:rPr>
      </w:pPr>
      <w:r w:rsidRPr="00B47841">
        <w:rPr>
          <w:bCs/>
          <w:sz w:val="30"/>
          <w:szCs w:val="30"/>
        </w:rPr>
        <w:t xml:space="preserve">Итак, основные выводы таковы: </w:t>
      </w:r>
    </w:p>
    <w:p w:rsidR="00B47841" w:rsidRPr="00B47841" w:rsidRDefault="00B47841" w:rsidP="00B47841">
      <w:pPr>
        <w:ind w:firstLine="709"/>
        <w:jc w:val="both"/>
        <w:rPr>
          <w:bCs/>
          <w:sz w:val="30"/>
          <w:szCs w:val="30"/>
        </w:rPr>
      </w:pPr>
      <w:r w:rsidRPr="00B47841">
        <w:rPr>
          <w:bCs/>
          <w:sz w:val="30"/>
          <w:szCs w:val="30"/>
        </w:rPr>
        <w:t>1)</w:t>
      </w:r>
      <w:r>
        <w:rPr>
          <w:bCs/>
          <w:sz w:val="30"/>
          <w:szCs w:val="30"/>
        </w:rPr>
        <w:t xml:space="preserve"> </w:t>
      </w:r>
      <w:r w:rsidRPr="00B47841">
        <w:rPr>
          <w:bCs/>
          <w:sz w:val="30"/>
          <w:szCs w:val="30"/>
        </w:rPr>
        <w:t>введение в закон управления интегрирующего члена делает систему астатической и улучшает качество системы в установившемся режиме, но оказывает дестабилизирующее влияние (т. е. может сделать систему неуст</w:t>
      </w:r>
      <w:r>
        <w:rPr>
          <w:bCs/>
          <w:sz w:val="30"/>
          <w:szCs w:val="30"/>
        </w:rPr>
        <w:t>ойчивой) и ухудшает качество с</w:t>
      </w:r>
      <w:r w:rsidRPr="00B47841">
        <w:rPr>
          <w:bCs/>
          <w:sz w:val="30"/>
          <w:szCs w:val="30"/>
        </w:rPr>
        <w:t>ист</w:t>
      </w:r>
      <w:r>
        <w:rPr>
          <w:bCs/>
          <w:sz w:val="30"/>
          <w:szCs w:val="30"/>
        </w:rPr>
        <w:t>емы в переходном режиме;</w:t>
      </w:r>
    </w:p>
    <w:p w:rsidR="00B513E2" w:rsidRPr="00B513E2" w:rsidRDefault="00B47841" w:rsidP="00B47841">
      <w:pPr>
        <w:ind w:firstLine="709"/>
        <w:jc w:val="both"/>
        <w:rPr>
          <w:bCs/>
          <w:sz w:val="30"/>
          <w:szCs w:val="30"/>
        </w:rPr>
      </w:pPr>
      <w:r w:rsidRPr="00B47841">
        <w:rPr>
          <w:bCs/>
          <w:sz w:val="30"/>
          <w:szCs w:val="30"/>
        </w:rPr>
        <w:t>2)</w:t>
      </w:r>
      <w:r>
        <w:rPr>
          <w:bCs/>
          <w:sz w:val="30"/>
          <w:szCs w:val="30"/>
        </w:rPr>
        <w:t xml:space="preserve"> </w:t>
      </w:r>
      <w:r w:rsidRPr="00B47841">
        <w:rPr>
          <w:bCs/>
          <w:sz w:val="30"/>
          <w:szCs w:val="30"/>
        </w:rPr>
        <w:t>введение в закон управления дифференцирующего члена оказывает стабилизирующее влияние</w:t>
      </w:r>
      <w:r>
        <w:rPr>
          <w:bCs/>
          <w:sz w:val="30"/>
          <w:szCs w:val="30"/>
        </w:rPr>
        <w:t xml:space="preserve"> (может сделать неустойчивую </w:t>
      </w:r>
      <w:r w:rsidRPr="00B47841">
        <w:rPr>
          <w:bCs/>
          <w:sz w:val="30"/>
          <w:szCs w:val="30"/>
        </w:rPr>
        <w:t xml:space="preserve">систему устойчивой) и улучшает </w:t>
      </w:r>
      <w:r>
        <w:rPr>
          <w:bCs/>
          <w:sz w:val="30"/>
          <w:szCs w:val="30"/>
        </w:rPr>
        <w:t xml:space="preserve">качество системы в переходном </w:t>
      </w:r>
      <w:r w:rsidRPr="00B47841">
        <w:rPr>
          <w:bCs/>
          <w:sz w:val="30"/>
          <w:szCs w:val="30"/>
        </w:rPr>
        <w:t>режиме, не оказывая влияния на качество системы в установившемся режиме.</w:t>
      </w:r>
    </w:p>
    <w:sectPr w:rsidR="00B513E2" w:rsidRPr="00B513E2" w:rsidSect="0029583F">
      <w:pgSz w:w="11906" w:h="16838"/>
      <w:pgMar w:top="1418" w:right="1418" w:bottom="1701" w:left="1418" w:header="709" w:footer="90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653D" w:rsidRDefault="0009653D" w:rsidP="0029583F">
      <w:r>
        <w:separator/>
      </w:r>
    </w:p>
  </w:endnote>
  <w:endnote w:type="continuationSeparator" w:id="0">
    <w:p w:rsidR="0009653D" w:rsidRDefault="0009653D" w:rsidP="002958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653D" w:rsidRDefault="0009653D" w:rsidP="0029583F">
      <w:r>
        <w:separator/>
      </w:r>
    </w:p>
  </w:footnote>
  <w:footnote w:type="continuationSeparator" w:id="0">
    <w:p w:rsidR="0009653D" w:rsidRDefault="0009653D" w:rsidP="002958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D0319"/>
    <w:multiLevelType w:val="hybridMultilevel"/>
    <w:tmpl w:val="4790F672"/>
    <w:lvl w:ilvl="0" w:tplc="B5CCCA78">
      <w:start w:val="1"/>
      <w:numFmt w:val="decimal"/>
      <w:lvlText w:val="%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9994251"/>
    <w:multiLevelType w:val="hybridMultilevel"/>
    <w:tmpl w:val="CB7CF3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1D47C28"/>
    <w:multiLevelType w:val="hybridMultilevel"/>
    <w:tmpl w:val="29C24D90"/>
    <w:lvl w:ilvl="0" w:tplc="14183EC8">
      <w:start w:val="1"/>
      <w:numFmt w:val="decimal"/>
      <w:lvlText w:val="%1)"/>
      <w:lvlJc w:val="left"/>
      <w:pPr>
        <w:ind w:left="1287" w:hanging="360"/>
      </w:pPr>
      <w:rPr>
        <w:b w:val="0"/>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3269219E"/>
    <w:multiLevelType w:val="hybridMultilevel"/>
    <w:tmpl w:val="D8DAD3E4"/>
    <w:lvl w:ilvl="0" w:tplc="04190011">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36F0656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383F1427"/>
    <w:multiLevelType w:val="hybridMultilevel"/>
    <w:tmpl w:val="84CA9A0C"/>
    <w:lvl w:ilvl="0" w:tplc="540E025C">
      <w:start w:val="1"/>
      <w:numFmt w:val="decimal"/>
      <w:lvlText w:val="%1."/>
      <w:lvlJc w:val="left"/>
      <w:pPr>
        <w:ind w:left="1287" w:hanging="360"/>
      </w:pPr>
      <w:rPr>
        <w:b/>
        <w:i/>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45CD0842"/>
    <w:multiLevelType w:val="hybridMultilevel"/>
    <w:tmpl w:val="08DC338C"/>
    <w:lvl w:ilvl="0" w:tplc="04190011">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4A7D675B"/>
    <w:multiLevelType w:val="hybridMultilevel"/>
    <w:tmpl w:val="B5EEFB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8810C3A"/>
    <w:multiLevelType w:val="hybridMultilevel"/>
    <w:tmpl w:val="D8DAD3E4"/>
    <w:lvl w:ilvl="0" w:tplc="04190011">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60AD29D0"/>
    <w:multiLevelType w:val="hybridMultilevel"/>
    <w:tmpl w:val="A5E4C6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6A627D28"/>
    <w:multiLevelType w:val="singleLevel"/>
    <w:tmpl w:val="04190001"/>
    <w:lvl w:ilvl="0">
      <w:start w:val="1"/>
      <w:numFmt w:val="bullet"/>
      <w:lvlText w:val=""/>
      <w:lvlJc w:val="left"/>
      <w:pPr>
        <w:tabs>
          <w:tab w:val="num" w:pos="1671"/>
        </w:tabs>
        <w:ind w:left="1671" w:hanging="360"/>
      </w:pPr>
      <w:rPr>
        <w:rFonts w:ascii="Symbol" w:hAnsi="Symbol" w:hint="default"/>
      </w:rPr>
    </w:lvl>
  </w:abstractNum>
  <w:num w:numId="1">
    <w:abstractNumId w:val="10"/>
  </w:num>
  <w:num w:numId="2">
    <w:abstractNumId w:val="9"/>
  </w:num>
  <w:num w:numId="3">
    <w:abstractNumId w:val="7"/>
  </w:num>
  <w:num w:numId="4">
    <w:abstractNumId w:val="1"/>
  </w:num>
  <w:num w:numId="5">
    <w:abstractNumId w:val="4"/>
  </w:num>
  <w:num w:numId="6">
    <w:abstractNumId w:val="5"/>
  </w:num>
  <w:num w:numId="7">
    <w:abstractNumId w:val="0"/>
  </w:num>
  <w:num w:numId="8">
    <w:abstractNumId w:val="3"/>
  </w:num>
  <w:num w:numId="9">
    <w:abstractNumId w:val="8"/>
  </w:num>
  <w:num w:numId="10">
    <w:abstractNumId w:val="6"/>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40"/>
  <w:displayHorizontalDrawingGridEvery w:val="2"/>
  <w:characterSpacingControl w:val="doNotCompress"/>
  <w:savePreviewPicture/>
  <w:footnotePr>
    <w:footnote w:id="-1"/>
    <w:footnote w:id="0"/>
  </w:footnotePr>
  <w:endnotePr>
    <w:endnote w:id="-1"/>
    <w:endnote w:id="0"/>
  </w:endnotePr>
  <w:compat/>
  <w:rsids>
    <w:rsidRoot w:val="00240204"/>
    <w:rsid w:val="00045106"/>
    <w:rsid w:val="0006122D"/>
    <w:rsid w:val="00063B2B"/>
    <w:rsid w:val="00095DD4"/>
    <w:rsid w:val="0009653D"/>
    <w:rsid w:val="001224C1"/>
    <w:rsid w:val="00180D6B"/>
    <w:rsid w:val="001D70AE"/>
    <w:rsid w:val="00233A25"/>
    <w:rsid w:val="00240204"/>
    <w:rsid w:val="00292141"/>
    <w:rsid w:val="0029583F"/>
    <w:rsid w:val="002B0746"/>
    <w:rsid w:val="002D5351"/>
    <w:rsid w:val="002F793B"/>
    <w:rsid w:val="003212FF"/>
    <w:rsid w:val="00327EFD"/>
    <w:rsid w:val="00374B93"/>
    <w:rsid w:val="00375435"/>
    <w:rsid w:val="0038407D"/>
    <w:rsid w:val="003D267F"/>
    <w:rsid w:val="003E3980"/>
    <w:rsid w:val="003E5A8F"/>
    <w:rsid w:val="0042451A"/>
    <w:rsid w:val="00431FF9"/>
    <w:rsid w:val="0046582F"/>
    <w:rsid w:val="004709A8"/>
    <w:rsid w:val="00480DDC"/>
    <w:rsid w:val="00481590"/>
    <w:rsid w:val="004A48C3"/>
    <w:rsid w:val="004A565B"/>
    <w:rsid w:val="004C774A"/>
    <w:rsid w:val="004F1C8E"/>
    <w:rsid w:val="005125B5"/>
    <w:rsid w:val="00530E18"/>
    <w:rsid w:val="005440BE"/>
    <w:rsid w:val="00555D1B"/>
    <w:rsid w:val="00585C52"/>
    <w:rsid w:val="005B329E"/>
    <w:rsid w:val="005C4830"/>
    <w:rsid w:val="005D2F4C"/>
    <w:rsid w:val="00610072"/>
    <w:rsid w:val="00614FD5"/>
    <w:rsid w:val="00615FE6"/>
    <w:rsid w:val="006215E1"/>
    <w:rsid w:val="00622C68"/>
    <w:rsid w:val="0063434C"/>
    <w:rsid w:val="00634844"/>
    <w:rsid w:val="006641F8"/>
    <w:rsid w:val="00671D7E"/>
    <w:rsid w:val="00676859"/>
    <w:rsid w:val="00680683"/>
    <w:rsid w:val="00686D83"/>
    <w:rsid w:val="006A1F55"/>
    <w:rsid w:val="006C643C"/>
    <w:rsid w:val="006D603D"/>
    <w:rsid w:val="006E39CE"/>
    <w:rsid w:val="007016E8"/>
    <w:rsid w:val="00770501"/>
    <w:rsid w:val="007C43F4"/>
    <w:rsid w:val="007E6A22"/>
    <w:rsid w:val="007E7595"/>
    <w:rsid w:val="008431EC"/>
    <w:rsid w:val="008550D8"/>
    <w:rsid w:val="008C2B0C"/>
    <w:rsid w:val="009063A5"/>
    <w:rsid w:val="0092131E"/>
    <w:rsid w:val="00953DAC"/>
    <w:rsid w:val="009E0D0C"/>
    <w:rsid w:val="009E1A51"/>
    <w:rsid w:val="00A00713"/>
    <w:rsid w:val="00A82FE6"/>
    <w:rsid w:val="00AC4017"/>
    <w:rsid w:val="00B0457F"/>
    <w:rsid w:val="00B0763B"/>
    <w:rsid w:val="00B34908"/>
    <w:rsid w:val="00B47841"/>
    <w:rsid w:val="00B513E2"/>
    <w:rsid w:val="00BB00BA"/>
    <w:rsid w:val="00BD592D"/>
    <w:rsid w:val="00BE01FD"/>
    <w:rsid w:val="00BE40E4"/>
    <w:rsid w:val="00BF2A16"/>
    <w:rsid w:val="00C147CC"/>
    <w:rsid w:val="00C333EB"/>
    <w:rsid w:val="00C36B71"/>
    <w:rsid w:val="00C377D8"/>
    <w:rsid w:val="00C41C86"/>
    <w:rsid w:val="00CB448C"/>
    <w:rsid w:val="00CD578A"/>
    <w:rsid w:val="00D54D23"/>
    <w:rsid w:val="00DC5A75"/>
    <w:rsid w:val="00DC6BAC"/>
    <w:rsid w:val="00DD0475"/>
    <w:rsid w:val="00E00F6D"/>
    <w:rsid w:val="00E330CB"/>
    <w:rsid w:val="00E735FC"/>
    <w:rsid w:val="00EF5D2C"/>
    <w:rsid w:val="00F128AE"/>
    <w:rsid w:val="00F132C9"/>
    <w:rsid w:val="00F3668F"/>
    <w:rsid w:val="00F610E5"/>
    <w:rsid w:val="00FE34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4"/>
      <o:rules v:ext="edit">
        <o:r id="V:Rule3" type="connector" idref="#_x0000_s2030"/>
        <o:r id="V:Rule4" type="connector" idref="#_x0000_s2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204"/>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D70AE"/>
    <w:pPr>
      <w:ind w:firstLine="720"/>
    </w:pPr>
  </w:style>
  <w:style w:type="character" w:customStyle="1" w:styleId="a4">
    <w:name w:val="Основной текст с отступом Знак"/>
    <w:basedOn w:val="a0"/>
    <w:link w:val="a3"/>
    <w:rsid w:val="001D70AE"/>
    <w:rPr>
      <w:rFonts w:ascii="Times New Roman" w:eastAsia="Times New Roman" w:hAnsi="Times New Roman" w:cs="Times New Roman"/>
      <w:sz w:val="28"/>
      <w:szCs w:val="20"/>
      <w:lang w:eastAsia="ru-RU"/>
    </w:rPr>
  </w:style>
  <w:style w:type="character" w:customStyle="1" w:styleId="lined">
    <w:name w:val="lined"/>
    <w:rsid w:val="007E6A22"/>
  </w:style>
  <w:style w:type="character" w:styleId="a5">
    <w:name w:val="Strong"/>
    <w:uiPriority w:val="22"/>
    <w:qFormat/>
    <w:rsid w:val="007E6A22"/>
    <w:rPr>
      <w:b/>
      <w:bCs/>
    </w:rPr>
  </w:style>
  <w:style w:type="character" w:customStyle="1" w:styleId="udar">
    <w:name w:val="udar"/>
    <w:rsid w:val="007E6A22"/>
  </w:style>
  <w:style w:type="paragraph" w:styleId="a6">
    <w:name w:val="List Paragraph"/>
    <w:basedOn w:val="a"/>
    <w:uiPriority w:val="34"/>
    <w:qFormat/>
    <w:rsid w:val="007E6A22"/>
    <w:pPr>
      <w:ind w:left="720"/>
      <w:contextualSpacing/>
    </w:pPr>
  </w:style>
  <w:style w:type="paragraph" w:styleId="a7">
    <w:name w:val="Balloon Text"/>
    <w:basedOn w:val="a"/>
    <w:link w:val="a8"/>
    <w:uiPriority w:val="99"/>
    <w:semiHidden/>
    <w:unhideWhenUsed/>
    <w:rsid w:val="007016E8"/>
    <w:rPr>
      <w:rFonts w:ascii="Tahoma" w:hAnsi="Tahoma" w:cs="Tahoma"/>
      <w:sz w:val="16"/>
      <w:szCs w:val="16"/>
    </w:rPr>
  </w:style>
  <w:style w:type="character" w:customStyle="1" w:styleId="a8">
    <w:name w:val="Текст выноски Знак"/>
    <w:basedOn w:val="a0"/>
    <w:link w:val="a7"/>
    <w:uiPriority w:val="99"/>
    <w:semiHidden/>
    <w:rsid w:val="007016E8"/>
    <w:rPr>
      <w:rFonts w:ascii="Tahoma" w:eastAsia="Times New Roman" w:hAnsi="Tahoma" w:cs="Tahoma"/>
      <w:sz w:val="16"/>
      <w:szCs w:val="16"/>
      <w:lang w:eastAsia="ru-RU"/>
    </w:rPr>
  </w:style>
  <w:style w:type="paragraph" w:styleId="a9">
    <w:name w:val="header"/>
    <w:basedOn w:val="a"/>
    <w:link w:val="aa"/>
    <w:uiPriority w:val="99"/>
    <w:semiHidden/>
    <w:unhideWhenUsed/>
    <w:rsid w:val="0029583F"/>
    <w:pPr>
      <w:tabs>
        <w:tab w:val="center" w:pos="4677"/>
        <w:tab w:val="right" w:pos="9355"/>
      </w:tabs>
    </w:pPr>
  </w:style>
  <w:style w:type="character" w:customStyle="1" w:styleId="aa">
    <w:name w:val="Верхний колонтитул Знак"/>
    <w:basedOn w:val="a0"/>
    <w:link w:val="a9"/>
    <w:uiPriority w:val="99"/>
    <w:semiHidden/>
    <w:rsid w:val="0029583F"/>
    <w:rPr>
      <w:rFonts w:ascii="Times New Roman" w:eastAsia="Times New Roman" w:hAnsi="Times New Roman" w:cs="Times New Roman"/>
      <w:sz w:val="28"/>
      <w:szCs w:val="20"/>
      <w:lang w:eastAsia="ru-RU"/>
    </w:rPr>
  </w:style>
  <w:style w:type="paragraph" w:styleId="ab">
    <w:name w:val="footer"/>
    <w:basedOn w:val="a"/>
    <w:link w:val="ac"/>
    <w:uiPriority w:val="99"/>
    <w:semiHidden/>
    <w:unhideWhenUsed/>
    <w:rsid w:val="0029583F"/>
    <w:pPr>
      <w:tabs>
        <w:tab w:val="center" w:pos="4677"/>
        <w:tab w:val="right" w:pos="9355"/>
      </w:tabs>
    </w:pPr>
  </w:style>
  <w:style w:type="character" w:customStyle="1" w:styleId="ac">
    <w:name w:val="Нижний колонтитул Знак"/>
    <w:basedOn w:val="a0"/>
    <w:link w:val="ab"/>
    <w:uiPriority w:val="99"/>
    <w:semiHidden/>
    <w:rsid w:val="0029583F"/>
    <w:rPr>
      <w:rFonts w:ascii="Times New Roman" w:eastAsia="Times New Roman" w:hAnsi="Times New Roman" w:cs="Times New Roman"/>
      <w:sz w:val="28"/>
      <w:szCs w:val="20"/>
      <w:lang w:eastAsia="ru-RU"/>
    </w:rPr>
  </w:style>
  <w:style w:type="paragraph" w:styleId="ad">
    <w:name w:val="Normal (Web)"/>
    <w:basedOn w:val="a"/>
    <w:uiPriority w:val="99"/>
    <w:unhideWhenUsed/>
    <w:rsid w:val="005C4830"/>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1972</Words>
  <Characters>11243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dc:creator>
  <cp:lastModifiedBy>LIV</cp:lastModifiedBy>
  <cp:revision>71</cp:revision>
  <cp:lastPrinted>2022-01-16T08:27:00Z</cp:lastPrinted>
  <dcterms:created xsi:type="dcterms:W3CDTF">2022-06-20T13:18:00Z</dcterms:created>
  <dcterms:modified xsi:type="dcterms:W3CDTF">2022-06-24T08:53:00Z</dcterms:modified>
</cp:coreProperties>
</file>