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AF2" w:rsidRPr="005F4AF2" w:rsidRDefault="005F4AF2" w:rsidP="005F4A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Лекция: Щиты автоматизации (ЩА). Проектирование и устройство</w:t>
      </w:r>
    </w:p>
    <w:p w:rsidR="005F4AF2" w:rsidRPr="005F4AF2" w:rsidRDefault="005F4AF2" w:rsidP="005F4A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1. Отличие ЩА от силовых щитов</w:t>
      </w:r>
    </w:p>
    <w:p w:rsidR="005F4AF2" w:rsidRPr="005F4AF2" w:rsidRDefault="005F4AF2" w:rsidP="005F4AF2">
      <w:p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sz w:val="28"/>
          <w:szCs w:val="28"/>
        </w:rPr>
        <w:t>Если силовой щит — это «мышцы», то щит автоматизации — это «интеллект».</w:t>
      </w:r>
    </w:p>
    <w:p w:rsidR="005F4AF2" w:rsidRPr="005F4AF2" w:rsidRDefault="005F4AF2" w:rsidP="005F4AF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Силовой щит (ЩР):</w:t>
      </w:r>
      <w:r w:rsidRPr="005F4AF2">
        <w:rPr>
          <w:rFonts w:ascii="Times New Roman" w:hAnsi="Times New Roman" w:cs="Times New Roman"/>
          <w:sz w:val="28"/>
          <w:szCs w:val="28"/>
        </w:rPr>
        <w:t xml:space="preserve"> Большие токи, коммутация нагрузок (моторы, </w:t>
      </w:r>
      <w:proofErr w:type="spellStart"/>
      <w:r w:rsidRPr="005F4AF2">
        <w:rPr>
          <w:rFonts w:ascii="Times New Roman" w:hAnsi="Times New Roman" w:cs="Times New Roman"/>
          <w:sz w:val="28"/>
          <w:szCs w:val="28"/>
        </w:rPr>
        <w:t>ТЭНы</w:t>
      </w:r>
      <w:proofErr w:type="spellEnd"/>
      <w:r w:rsidRPr="005F4AF2">
        <w:rPr>
          <w:rFonts w:ascii="Times New Roman" w:hAnsi="Times New Roman" w:cs="Times New Roman"/>
          <w:sz w:val="28"/>
          <w:szCs w:val="28"/>
        </w:rPr>
        <w:t>).</w:t>
      </w:r>
    </w:p>
    <w:p w:rsidR="005F4AF2" w:rsidRDefault="005F4AF2" w:rsidP="005F4AF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Щит автоматизации (ЩА):</w:t>
      </w:r>
      <w:r w:rsidRPr="005F4AF2">
        <w:rPr>
          <w:rFonts w:ascii="Times New Roman" w:hAnsi="Times New Roman" w:cs="Times New Roman"/>
          <w:sz w:val="28"/>
          <w:szCs w:val="28"/>
        </w:rPr>
        <w:t> Малые токи (24В), контроллеры, обработка сигналов от датчиков, передача данных по сети.</w:t>
      </w:r>
    </w:p>
    <w:p w:rsid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 этом разделе мы разбираем, почему нельзя просто «добавить контроллер в силовой шкаф» и как обеспечивается выживаемость системы.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1.1. Гальваническая развязка: «Барьер безопасности»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 силовом щите ток идет напрямую от автомата к двигателю. В ЩА контроллер выдает слабый сигнал (обычно 24В DC, несколько миллиампер), который не может напрямую включить мощный насос.</w:t>
      </w:r>
    </w:p>
    <w:p w:rsidR="002970AA" w:rsidRPr="002970AA" w:rsidRDefault="002970AA" w:rsidP="002970AA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Промежуточные реле:</w:t>
      </w:r>
      <w:r w:rsidRPr="002970AA">
        <w:rPr>
          <w:rFonts w:ascii="Times New Roman" w:hAnsi="Times New Roman" w:cs="Times New Roman"/>
          <w:sz w:val="28"/>
          <w:szCs w:val="28"/>
        </w:rPr>
        <w:t> Это физическая преграда. Контроллер замыкает катушку реле, а уже контакты этого реле замыкают цепь пускателя.</w:t>
      </w:r>
    </w:p>
    <w:p w:rsidR="002970AA" w:rsidRPr="002970AA" w:rsidRDefault="002970AA" w:rsidP="002970AA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Зачем это нужно:</w:t>
      </w:r>
      <w:r w:rsidRPr="002970AA">
        <w:rPr>
          <w:rFonts w:ascii="Times New Roman" w:hAnsi="Times New Roman" w:cs="Times New Roman"/>
          <w:sz w:val="28"/>
          <w:szCs w:val="28"/>
        </w:rPr>
        <w:t> Если на двигателе произойдет короткое замыкание или скачок напряжения, сгорит дешевое реле (цена 500–1000 руб.), а дорогой контроллер (цена 50 000+ руб.) останется целым. Это «страховой полис» для «мозга» системы.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1.2. Типы логики: Релейная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vs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Программная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При проектировании ЩА нужно выбрать способ управления:</w:t>
      </w:r>
    </w:p>
    <w:p w:rsidR="002970AA" w:rsidRPr="002970AA" w:rsidRDefault="002970AA" w:rsidP="002970AA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Релейная логика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Hardwired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970AA">
        <w:rPr>
          <w:rFonts w:ascii="Times New Roman" w:hAnsi="Times New Roman" w:cs="Times New Roman"/>
          <w:sz w:val="28"/>
          <w:szCs w:val="28"/>
        </w:rPr>
        <w:t> Алгоритм реализуется физическим соединением проводов между реле, таймерами и контакторами.</w:t>
      </w:r>
    </w:p>
    <w:p w:rsidR="002970AA" w:rsidRPr="002970AA" w:rsidRDefault="002970AA" w:rsidP="002970AA">
      <w:pPr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i/>
          <w:iCs/>
          <w:sz w:val="28"/>
          <w:szCs w:val="28"/>
        </w:rPr>
        <w:t>Плюсы:</w:t>
      </w:r>
      <w:r w:rsidRPr="002970AA">
        <w:rPr>
          <w:rFonts w:ascii="Times New Roman" w:hAnsi="Times New Roman" w:cs="Times New Roman"/>
          <w:sz w:val="28"/>
          <w:szCs w:val="28"/>
        </w:rPr>
        <w:t> Максимальная надежность, помехоустойчивость, простота ремонта электриком старой закалки.</w:t>
      </w:r>
    </w:p>
    <w:p w:rsidR="002970AA" w:rsidRPr="002970AA" w:rsidRDefault="002970AA" w:rsidP="002970AA">
      <w:pPr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i/>
          <w:iCs/>
          <w:sz w:val="28"/>
          <w:szCs w:val="28"/>
        </w:rPr>
        <w:t>Минусы:</w:t>
      </w:r>
      <w:r w:rsidRPr="002970AA">
        <w:rPr>
          <w:rFonts w:ascii="Times New Roman" w:hAnsi="Times New Roman" w:cs="Times New Roman"/>
          <w:sz w:val="28"/>
          <w:szCs w:val="28"/>
        </w:rPr>
        <w:t> Любое изменение алгоритма требует переделки всей проводки в щите.</w:t>
      </w:r>
    </w:p>
    <w:p w:rsidR="002970AA" w:rsidRPr="002970AA" w:rsidRDefault="002970AA" w:rsidP="002970AA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Программная логика (ПЛК):</w:t>
      </w:r>
      <w:r w:rsidRPr="002970AA">
        <w:rPr>
          <w:rFonts w:ascii="Times New Roman" w:hAnsi="Times New Roman" w:cs="Times New Roman"/>
          <w:sz w:val="28"/>
          <w:szCs w:val="28"/>
        </w:rPr>
        <w:t> Алгоритм записан в памяти контроллера.</w:t>
      </w:r>
    </w:p>
    <w:p w:rsidR="002970AA" w:rsidRPr="002970AA" w:rsidRDefault="002970AA" w:rsidP="002970AA">
      <w:pPr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i/>
          <w:iCs/>
          <w:sz w:val="28"/>
          <w:szCs w:val="28"/>
        </w:rPr>
        <w:t>Плюсы:</w:t>
      </w:r>
      <w:r w:rsidRPr="002970AA">
        <w:rPr>
          <w:rFonts w:ascii="Times New Roman" w:hAnsi="Times New Roman" w:cs="Times New Roman"/>
          <w:sz w:val="28"/>
          <w:szCs w:val="28"/>
        </w:rPr>
        <w:t> Можно реализовать сложнейшие задачи (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ПИД-регулирование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>, графики, удаленное управление через интернет). Изменения вносятся через ноутбук без замены проводов.</w:t>
      </w:r>
    </w:p>
    <w:p w:rsidR="002970AA" w:rsidRPr="002970AA" w:rsidRDefault="002970AA" w:rsidP="002970AA">
      <w:pPr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i/>
          <w:iCs/>
          <w:sz w:val="28"/>
          <w:szCs w:val="28"/>
        </w:rPr>
        <w:t>Минусы:</w:t>
      </w:r>
      <w:r w:rsidRPr="002970AA">
        <w:rPr>
          <w:rFonts w:ascii="Times New Roman" w:hAnsi="Times New Roman" w:cs="Times New Roman"/>
          <w:sz w:val="28"/>
          <w:szCs w:val="28"/>
        </w:rPr>
        <w:t> Зависимость от софта, риск «зависания» (редко, но бывает), необходимость в программисте.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1.3. Рабочее напряжение и безопасность</w:t>
      </w:r>
    </w:p>
    <w:p w:rsidR="002970AA" w:rsidRPr="002970AA" w:rsidRDefault="002970AA" w:rsidP="002970AA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Силовые щиты:</w:t>
      </w:r>
      <w:r w:rsidRPr="002970AA">
        <w:rPr>
          <w:rFonts w:ascii="Times New Roman" w:hAnsi="Times New Roman" w:cs="Times New Roman"/>
          <w:sz w:val="28"/>
          <w:szCs w:val="28"/>
        </w:rPr>
        <w:t> Работают на 220/380В. Любое прикосновение к токоведущим частям смертельно опасно.</w:t>
      </w:r>
    </w:p>
    <w:p w:rsidR="002970AA" w:rsidRPr="002970AA" w:rsidRDefault="002970AA" w:rsidP="002970AA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Щиты автоматизации:</w:t>
      </w:r>
      <w:r w:rsidRPr="002970AA">
        <w:rPr>
          <w:rFonts w:ascii="Times New Roman" w:hAnsi="Times New Roman" w:cs="Times New Roman"/>
          <w:sz w:val="28"/>
          <w:szCs w:val="28"/>
        </w:rPr>
        <w:t> Внутри стараются использовать 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Safe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Voltage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(24В DC)</w:t>
      </w:r>
      <w:r w:rsidRPr="002970AA">
        <w:rPr>
          <w:rFonts w:ascii="Times New Roman" w:hAnsi="Times New Roman" w:cs="Times New Roman"/>
          <w:sz w:val="28"/>
          <w:szCs w:val="28"/>
        </w:rPr>
        <w:t>. Это стандарт промышленной автоматики. Даже если датчик в полевых условиях будет залит водой или провод перебит, напряжение 24В не убьет человека и не вызовет пожар.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1.4. Режим работы и нагрузки</w:t>
      </w:r>
    </w:p>
    <w:p w:rsidR="002970AA" w:rsidRPr="002970AA" w:rsidRDefault="002970AA" w:rsidP="002970AA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ЩР:</w:t>
      </w:r>
      <w:r w:rsidRPr="002970A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2970AA">
        <w:rPr>
          <w:rFonts w:ascii="Times New Roman" w:hAnsi="Times New Roman" w:cs="Times New Roman"/>
          <w:sz w:val="28"/>
          <w:szCs w:val="28"/>
        </w:rPr>
        <w:t>Рассчитан</w:t>
      </w:r>
      <w:proofErr w:type="gramEnd"/>
      <w:r w:rsidRPr="002970AA">
        <w:rPr>
          <w:rFonts w:ascii="Times New Roman" w:hAnsi="Times New Roman" w:cs="Times New Roman"/>
          <w:sz w:val="28"/>
          <w:szCs w:val="28"/>
        </w:rPr>
        <w:t xml:space="preserve"> на пиковые токи при пуске моторов (до 7-кратного превышения номинала). Основная проблема — нагрев контактов.</w:t>
      </w:r>
    </w:p>
    <w:p w:rsidR="002970AA" w:rsidRPr="002970AA" w:rsidRDefault="002970AA" w:rsidP="002970AA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ЩА:</w:t>
      </w:r>
      <w:r w:rsidRPr="002970AA">
        <w:rPr>
          <w:rFonts w:ascii="Times New Roman" w:hAnsi="Times New Roman" w:cs="Times New Roman"/>
          <w:sz w:val="28"/>
          <w:szCs w:val="28"/>
        </w:rPr>
        <w:t> Работает в режиме постоянного обмена данными. Основная проблема — </w:t>
      </w:r>
      <w:r w:rsidRPr="002970AA">
        <w:rPr>
          <w:rFonts w:ascii="Times New Roman" w:hAnsi="Times New Roman" w:cs="Times New Roman"/>
          <w:b/>
          <w:bCs/>
          <w:sz w:val="28"/>
          <w:szCs w:val="28"/>
        </w:rPr>
        <w:t>электромагнитные помехи</w:t>
      </w:r>
      <w:r w:rsidRPr="002970AA">
        <w:rPr>
          <w:rFonts w:ascii="Times New Roman" w:hAnsi="Times New Roman" w:cs="Times New Roman"/>
          <w:sz w:val="28"/>
          <w:szCs w:val="28"/>
        </w:rPr>
        <w:t>. Если рядом с кабелем датчика пройдет силовой провод без экрана, контроллер начнет получать «мусорные» данные (например, температуру 500°C вместо 20°C).</w:t>
      </w:r>
    </w:p>
    <w:p w:rsidR="002970AA" w:rsidRPr="005F4AF2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5F4AF2" w:rsidRPr="005F4AF2" w:rsidRDefault="005F4AF2" w:rsidP="005F4A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2. Ключевые компоненты («Интеллектуальный слой»)</w:t>
      </w:r>
    </w:p>
    <w:p w:rsidR="005F4AF2" w:rsidRPr="005F4AF2" w:rsidRDefault="005F4AF2" w:rsidP="005F4AF2">
      <w:p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sz w:val="28"/>
          <w:szCs w:val="28"/>
        </w:rPr>
        <w:t>Внутреннее пространство ЩА делится на три зоны:</w:t>
      </w:r>
    </w:p>
    <w:p w:rsidR="005F4AF2" w:rsidRPr="005F4AF2" w:rsidRDefault="005F4AF2" w:rsidP="005F4AF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Контроллерная зона (ПЛК):</w:t>
      </w:r>
    </w:p>
    <w:p w:rsidR="005F4AF2" w:rsidRPr="005F4AF2" w:rsidRDefault="005F4AF2" w:rsidP="005F4AF2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Программируемый логический контроллер (ПЛК)</w:t>
      </w:r>
      <w:r w:rsidRPr="005F4AF2">
        <w:rPr>
          <w:rFonts w:ascii="Times New Roman" w:hAnsi="Times New Roman" w:cs="Times New Roman"/>
          <w:sz w:val="28"/>
          <w:szCs w:val="28"/>
        </w:rPr>
        <w:t> — «мозг», исполняющий алгоритм.</w:t>
      </w:r>
    </w:p>
    <w:p w:rsidR="005F4AF2" w:rsidRPr="005F4AF2" w:rsidRDefault="005F4AF2" w:rsidP="005F4AF2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Модули ввода-вывода</w:t>
      </w:r>
      <w:r w:rsidRPr="005F4AF2">
        <w:rPr>
          <w:rFonts w:ascii="Times New Roman" w:hAnsi="Times New Roman" w:cs="Times New Roman"/>
          <w:sz w:val="28"/>
          <w:szCs w:val="28"/>
        </w:rPr>
        <w:t> — интерфейсы для подключения кнопок, датчиков температуры, давления и т.д.</w:t>
      </w:r>
    </w:p>
    <w:p w:rsidR="005F4AF2" w:rsidRPr="005F4AF2" w:rsidRDefault="005F4AF2" w:rsidP="005F4AF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Коммуникационная зона:</w:t>
      </w:r>
    </w:p>
    <w:p w:rsidR="005F4AF2" w:rsidRPr="005F4AF2" w:rsidRDefault="005F4AF2" w:rsidP="005F4AF2">
      <w:pPr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Промышленные коммутаторы (</w:t>
      </w:r>
      <w:proofErr w:type="spellStart"/>
      <w:r w:rsidRPr="005F4AF2">
        <w:rPr>
          <w:rFonts w:ascii="Times New Roman" w:hAnsi="Times New Roman" w:cs="Times New Roman"/>
          <w:b/>
          <w:bCs/>
          <w:sz w:val="28"/>
          <w:szCs w:val="28"/>
        </w:rPr>
        <w:t>Switch</w:t>
      </w:r>
      <w:proofErr w:type="spellEnd"/>
      <w:r w:rsidRPr="005F4AF2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5F4AF2">
        <w:rPr>
          <w:rFonts w:ascii="Times New Roman" w:hAnsi="Times New Roman" w:cs="Times New Roman"/>
          <w:sz w:val="28"/>
          <w:szCs w:val="28"/>
        </w:rPr>
        <w:t xml:space="preserve"> для обмена данными по </w:t>
      </w:r>
      <w:proofErr w:type="spellStart"/>
      <w:r w:rsidRPr="005F4AF2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5F4AF2">
        <w:rPr>
          <w:rFonts w:ascii="Times New Roman" w:hAnsi="Times New Roman" w:cs="Times New Roman"/>
          <w:sz w:val="28"/>
          <w:szCs w:val="28"/>
        </w:rPr>
        <w:t>/IP.</w:t>
      </w:r>
    </w:p>
    <w:p w:rsidR="005F4AF2" w:rsidRPr="005F4AF2" w:rsidRDefault="005F4AF2" w:rsidP="005F4AF2">
      <w:pPr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Шлюзы протоколов</w:t>
      </w:r>
      <w:r w:rsidRPr="005F4AF2">
        <w:rPr>
          <w:rFonts w:ascii="Times New Roman" w:hAnsi="Times New Roman" w:cs="Times New Roman"/>
          <w:sz w:val="28"/>
          <w:szCs w:val="28"/>
        </w:rPr>
        <w:t xml:space="preserve"> (например, </w:t>
      </w:r>
      <w:proofErr w:type="spellStart"/>
      <w:r w:rsidRPr="005F4AF2">
        <w:rPr>
          <w:rFonts w:ascii="Times New Roman" w:hAnsi="Times New Roman" w:cs="Times New Roman"/>
          <w:sz w:val="28"/>
          <w:szCs w:val="28"/>
        </w:rPr>
        <w:t>Modbus</w:t>
      </w:r>
      <w:proofErr w:type="spellEnd"/>
      <w:r w:rsidRPr="005F4AF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F4AF2">
        <w:rPr>
          <w:rFonts w:ascii="Times New Roman" w:hAnsi="Times New Roman" w:cs="Times New Roman"/>
          <w:sz w:val="28"/>
          <w:szCs w:val="28"/>
        </w:rPr>
        <w:t>BACnet</w:t>
      </w:r>
      <w:proofErr w:type="spellEnd"/>
      <w:r w:rsidRPr="005F4AF2">
        <w:rPr>
          <w:rFonts w:ascii="Times New Roman" w:hAnsi="Times New Roman" w:cs="Times New Roman"/>
          <w:sz w:val="28"/>
          <w:szCs w:val="28"/>
        </w:rPr>
        <w:t>).</w:t>
      </w:r>
    </w:p>
    <w:p w:rsidR="005F4AF2" w:rsidRPr="005F4AF2" w:rsidRDefault="005F4AF2" w:rsidP="005F4AF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Исполнительная зона:</w:t>
      </w:r>
    </w:p>
    <w:p w:rsidR="005F4AF2" w:rsidRPr="005F4AF2" w:rsidRDefault="005F4AF2" w:rsidP="005F4AF2">
      <w:pPr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Промежуточные реле</w:t>
      </w:r>
      <w:r w:rsidRPr="005F4AF2">
        <w:rPr>
          <w:rFonts w:ascii="Times New Roman" w:hAnsi="Times New Roman" w:cs="Times New Roman"/>
          <w:sz w:val="28"/>
          <w:szCs w:val="28"/>
        </w:rPr>
        <w:t> — развязка между слабым выходом ПЛК и мощным пускателем.</w:t>
      </w:r>
    </w:p>
    <w:p w:rsidR="005F4AF2" w:rsidRDefault="005F4AF2" w:rsidP="005F4AF2">
      <w:pPr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Блоки питания (обычно 24В DC)</w:t>
      </w:r>
      <w:r w:rsidRPr="005F4AF2">
        <w:rPr>
          <w:rFonts w:ascii="Times New Roman" w:hAnsi="Times New Roman" w:cs="Times New Roman"/>
          <w:sz w:val="28"/>
          <w:szCs w:val="28"/>
        </w:rPr>
        <w:t> — большинство средств автоматики работает на безопасном постоянном токе.</w:t>
      </w:r>
    </w:p>
    <w:p w:rsid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2.1. Источники питания: Резервирование и КПД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 отличие от силового щита, где энергия идет «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транзизитом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>», ЩА сам потребляет много энергии для работы контроллеров и датчиков.</w:t>
      </w:r>
    </w:p>
    <w:p w:rsidR="002970AA" w:rsidRPr="002970AA" w:rsidRDefault="002970AA" w:rsidP="002970AA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Импульсные блоки питания (БП):</w:t>
      </w:r>
      <w:r w:rsidRPr="002970AA">
        <w:rPr>
          <w:rFonts w:ascii="Times New Roman" w:hAnsi="Times New Roman" w:cs="Times New Roman"/>
          <w:sz w:val="28"/>
          <w:szCs w:val="28"/>
        </w:rPr>
        <w:t> Стандарт для DIN-рейки. Они должны иметь защиту от КЗ и перегрузки.</w:t>
      </w:r>
    </w:p>
    <w:p w:rsidR="002970AA" w:rsidRPr="002970AA" w:rsidRDefault="002970AA" w:rsidP="002970AA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Модули резервирования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Redundancy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970AA">
        <w:rPr>
          <w:rFonts w:ascii="Times New Roman" w:hAnsi="Times New Roman" w:cs="Times New Roman"/>
          <w:sz w:val="28"/>
          <w:szCs w:val="28"/>
        </w:rPr>
        <w:t> В ответственных системах (например, управление котлом или сервером) используют схему </w:t>
      </w:r>
      <w:r w:rsidRPr="002970AA">
        <w:rPr>
          <w:rFonts w:ascii="Times New Roman" w:hAnsi="Times New Roman" w:cs="Times New Roman"/>
          <w:b/>
          <w:bCs/>
          <w:sz w:val="28"/>
          <w:szCs w:val="28"/>
        </w:rPr>
        <w:t>1+1</w:t>
      </w:r>
      <w:r w:rsidRPr="002970AA">
        <w:rPr>
          <w:rFonts w:ascii="Times New Roman" w:hAnsi="Times New Roman" w:cs="Times New Roman"/>
          <w:sz w:val="28"/>
          <w:szCs w:val="28"/>
        </w:rPr>
        <w:t>. Два БП подключаются через специальный модуль: если один сгорает, второй мгновенно подхватывает нагрузку без перезагрузки контроллера.</w:t>
      </w:r>
    </w:p>
    <w:p w:rsidR="002970AA" w:rsidRPr="002970AA" w:rsidRDefault="002970AA" w:rsidP="002970AA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ИБП (UPS) постоянного тока:</w:t>
      </w:r>
      <w:r w:rsidRPr="002970AA">
        <w:rPr>
          <w:rFonts w:ascii="Times New Roman" w:hAnsi="Times New Roman" w:cs="Times New Roman"/>
          <w:sz w:val="28"/>
          <w:szCs w:val="28"/>
        </w:rPr>
        <w:t> Устанавливаются прямо в щит. При пропадании 220В они позволяют контроллеру проработать еще 10–30 минут, чтобы безопасно остановить техпроцесс или отправить сигнал тревоги.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2.2. УЗИП для слаботочных линий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Data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Line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Protection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Обычный автомат не спасет вход контроллера от удара молнии в уличный датчик.</w:t>
      </w:r>
    </w:p>
    <w:p w:rsidR="002970AA" w:rsidRPr="002970AA" w:rsidRDefault="002970AA" w:rsidP="002970AA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Специальные модули защиты:</w:t>
      </w:r>
      <w:r w:rsidRPr="002970AA">
        <w:rPr>
          <w:rFonts w:ascii="Times New Roman" w:hAnsi="Times New Roman" w:cs="Times New Roman"/>
          <w:sz w:val="28"/>
          <w:szCs w:val="28"/>
        </w:rPr>
        <w:t xml:space="preserve"> Устанавливаются на входе сигнальных проводов в щит. Они «срезают» высоковольтные импульсы, которые могут прийти по линии RS-485 или от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термодатчика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>.</w:t>
      </w:r>
    </w:p>
    <w:p w:rsidR="002970AA" w:rsidRPr="002970AA" w:rsidRDefault="002970AA" w:rsidP="002970AA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Разрядники:</w:t>
      </w:r>
      <w:r w:rsidRPr="002970AA">
        <w:rPr>
          <w:rFonts w:ascii="Times New Roman" w:hAnsi="Times New Roman" w:cs="Times New Roman"/>
          <w:sz w:val="28"/>
          <w:szCs w:val="28"/>
        </w:rPr>
        <w:t> Для аналоговых петель (4-20 мА) используются сверхбыстрые полупроводниковые защитные элементы.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Клеммные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системы: Экономия пространства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 щите автоматизации может быть 200–500 соединений. Обычные винтовые клеммы займут слишком много места.</w:t>
      </w:r>
    </w:p>
    <w:p w:rsidR="002970AA" w:rsidRPr="002970AA" w:rsidRDefault="002970AA" w:rsidP="002970AA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Многоярусные клеммы:</w:t>
      </w:r>
      <w:r w:rsidRPr="002970AA">
        <w:rPr>
          <w:rFonts w:ascii="Times New Roman" w:hAnsi="Times New Roman" w:cs="Times New Roman"/>
          <w:sz w:val="28"/>
          <w:szCs w:val="28"/>
        </w:rPr>
        <w:t> Позволяют подключить фазу, ноль и землю одного датчика на ширине всего 5 мм (3 яруса в высоту).</w:t>
      </w:r>
    </w:p>
    <w:p w:rsidR="002970AA" w:rsidRPr="002970AA" w:rsidRDefault="002970AA" w:rsidP="002970AA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Пружинные клеммы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Push-in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970AA">
        <w:rPr>
          <w:rFonts w:ascii="Times New Roman" w:hAnsi="Times New Roman" w:cs="Times New Roman"/>
          <w:sz w:val="28"/>
          <w:szCs w:val="28"/>
        </w:rPr>
        <w:t> Не требуют подтяжки винтов со временем. Провод просто вставляется в отверстие и зажимается пружиной. Это исключает человеческий фактор при монтаже.</w:t>
      </w:r>
    </w:p>
    <w:p w:rsidR="002970AA" w:rsidRPr="002970AA" w:rsidRDefault="002970AA" w:rsidP="002970AA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Размыкающие клеммы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Knife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Disconnect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970AA">
        <w:rPr>
          <w:rFonts w:ascii="Times New Roman" w:hAnsi="Times New Roman" w:cs="Times New Roman"/>
          <w:sz w:val="28"/>
          <w:szCs w:val="28"/>
        </w:rPr>
        <w:t> Имеют встроенный «нож</w:t>
      </w:r>
      <w:proofErr w:type="gramStart"/>
      <w:r w:rsidRPr="002970AA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2970AA">
        <w:rPr>
          <w:rFonts w:ascii="Times New Roman" w:hAnsi="Times New Roman" w:cs="Times New Roman"/>
          <w:sz w:val="28"/>
          <w:szCs w:val="28"/>
        </w:rPr>
        <w:t>выключатель. Позволяют разорвать цепь конкретного датчика для его проверки, не откручивая провода.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2.4. Релейные интерфейсы (Тонкие реле)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Для экономии места на DIN-рейке вместо массивных пускателей в ЩА используют </w:t>
      </w:r>
      <w:r w:rsidRPr="002970AA">
        <w:rPr>
          <w:rFonts w:ascii="Times New Roman" w:hAnsi="Times New Roman" w:cs="Times New Roman"/>
          <w:b/>
          <w:bCs/>
          <w:sz w:val="28"/>
          <w:szCs w:val="28"/>
        </w:rPr>
        <w:t>интерфейсные реле</w:t>
      </w:r>
      <w:r w:rsidRPr="002970AA">
        <w:rPr>
          <w:rFonts w:ascii="Times New Roman" w:hAnsi="Times New Roman" w:cs="Times New Roman"/>
          <w:sz w:val="28"/>
          <w:szCs w:val="28"/>
        </w:rPr>
        <w:t> шириной всего 6 мм.</w:t>
      </w:r>
    </w:p>
    <w:p w:rsidR="002970AA" w:rsidRPr="002970AA" w:rsidRDefault="002970AA" w:rsidP="002970AA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Они позволяют коммутировать токи до 6–10А, занимая в 3 раза меньше места, чем стандартные промежуточные реле.</w:t>
      </w:r>
    </w:p>
    <w:p w:rsidR="002970AA" w:rsidRPr="002970AA" w:rsidRDefault="002970AA" w:rsidP="002970AA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Часто имеют встроенную индикацию (светодиод), которая сразу показывает, пришел ли сигнал от контроллера.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2.5. Активное охлаждение и термостаты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Контроллеры боятся перегрева (срок службы электролитических конденсаторов сокращается вдвое при повышении температуры на каждые 10 градусов).</w:t>
      </w:r>
    </w:p>
    <w:p w:rsidR="002970AA" w:rsidRPr="002970AA" w:rsidRDefault="002970AA" w:rsidP="002970A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Щитовой гигростат:</w:t>
      </w:r>
      <w:r w:rsidRPr="002970AA">
        <w:rPr>
          <w:rFonts w:ascii="Times New Roman" w:hAnsi="Times New Roman" w:cs="Times New Roman"/>
          <w:sz w:val="28"/>
          <w:szCs w:val="28"/>
        </w:rPr>
        <w:t> Включает обогрев при повышении влажности, чтобы внутри не выпал конденсат (смертельно для электроники).</w:t>
      </w:r>
    </w:p>
    <w:p w:rsidR="002970AA" w:rsidRPr="002970AA" w:rsidRDefault="002970AA" w:rsidP="002970A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Вентиляторы с фильтрами:</w:t>
      </w:r>
      <w:r w:rsidRPr="002970AA">
        <w:rPr>
          <w:rFonts w:ascii="Times New Roman" w:hAnsi="Times New Roman" w:cs="Times New Roman"/>
          <w:sz w:val="28"/>
          <w:szCs w:val="28"/>
        </w:rPr>
        <w:t> Создают избыточное давление внутри щита, чтобы пыль не проникала через щели, а выходила через выходные решетки.</w:t>
      </w:r>
    </w:p>
    <w:p w:rsidR="002970AA" w:rsidRPr="005F4AF2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5F4AF2" w:rsidRPr="005F4AF2" w:rsidRDefault="005F4AF2" w:rsidP="005F4A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3. Конструктивные особенности</w:t>
      </w:r>
    </w:p>
    <w:p w:rsidR="005F4AF2" w:rsidRPr="005F4AF2" w:rsidRDefault="005F4AF2" w:rsidP="005F4AF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Электромагнитная совместимость (ЭМС):</w:t>
      </w:r>
      <w:r w:rsidRPr="005F4AF2">
        <w:rPr>
          <w:rFonts w:ascii="Times New Roman" w:hAnsi="Times New Roman" w:cs="Times New Roman"/>
          <w:sz w:val="28"/>
          <w:szCs w:val="28"/>
        </w:rPr>
        <w:t> В ЩА важно разделять силовые кабели (380В) и сигнальные (</w:t>
      </w:r>
      <w:proofErr w:type="spellStart"/>
      <w:r w:rsidRPr="005F4AF2">
        <w:rPr>
          <w:rFonts w:ascii="Times New Roman" w:hAnsi="Times New Roman" w:cs="Times New Roman"/>
          <w:sz w:val="28"/>
          <w:szCs w:val="28"/>
        </w:rPr>
        <w:t>слаботочка</w:t>
      </w:r>
      <w:proofErr w:type="spellEnd"/>
      <w:r w:rsidRPr="005F4AF2">
        <w:rPr>
          <w:rFonts w:ascii="Times New Roman" w:hAnsi="Times New Roman" w:cs="Times New Roman"/>
          <w:sz w:val="28"/>
          <w:szCs w:val="28"/>
        </w:rPr>
        <w:t>), чтобы избежать наводок и ошибок в данных.</w:t>
      </w:r>
    </w:p>
    <w:p w:rsidR="005F4AF2" w:rsidRPr="005F4AF2" w:rsidRDefault="005F4AF2" w:rsidP="005F4AF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Охлаждение:</w:t>
      </w:r>
      <w:r w:rsidRPr="005F4AF2">
        <w:rPr>
          <w:rFonts w:ascii="Times New Roman" w:hAnsi="Times New Roman" w:cs="Times New Roman"/>
          <w:sz w:val="28"/>
          <w:szCs w:val="28"/>
        </w:rPr>
        <w:t> ПЛК и блоки питания выделяют тепло. В щитах автоматизации часто используются перфорированные короба для вентиляции или принудительная вытяжка.</w:t>
      </w:r>
    </w:p>
    <w:p w:rsidR="005F4AF2" w:rsidRDefault="005F4AF2" w:rsidP="005F4AF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Интерфейс (HMI):</w:t>
      </w:r>
      <w:r w:rsidRPr="005F4AF2">
        <w:rPr>
          <w:rFonts w:ascii="Times New Roman" w:hAnsi="Times New Roman" w:cs="Times New Roman"/>
          <w:sz w:val="28"/>
          <w:szCs w:val="28"/>
        </w:rPr>
        <w:t> На двери часто монтируется </w:t>
      </w:r>
      <w:r w:rsidRPr="005F4AF2">
        <w:rPr>
          <w:rFonts w:ascii="Times New Roman" w:hAnsi="Times New Roman" w:cs="Times New Roman"/>
          <w:b/>
          <w:bCs/>
          <w:sz w:val="28"/>
          <w:szCs w:val="28"/>
        </w:rPr>
        <w:t>панель оператора</w:t>
      </w:r>
      <w:r w:rsidRPr="005F4AF2">
        <w:rPr>
          <w:rFonts w:ascii="Times New Roman" w:hAnsi="Times New Roman" w:cs="Times New Roman"/>
          <w:sz w:val="28"/>
          <w:szCs w:val="28"/>
        </w:rPr>
        <w:t> (экран для мониторинга) или светосигнальная арматура (лампы и кнопки).</w:t>
      </w:r>
    </w:p>
    <w:p w:rsid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3.1. Разделение сред (Зонирование)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Внутри корпуса щита необходимо соблюдать физическую дистанцию между типами цепей:</w:t>
      </w:r>
    </w:p>
    <w:p w:rsidR="002970AA" w:rsidRPr="002970AA" w:rsidRDefault="002970AA" w:rsidP="002970AA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Силовая зона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Dirty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zone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970AA">
        <w:rPr>
          <w:rFonts w:ascii="Times New Roman" w:hAnsi="Times New Roman" w:cs="Times New Roman"/>
          <w:sz w:val="28"/>
          <w:szCs w:val="28"/>
        </w:rPr>
        <w:t> Ввод 380В, пускатели, частотные преобразователи (ПЧ). Это источники мощных электромагнитных помех.</w:t>
      </w:r>
    </w:p>
    <w:p w:rsidR="002970AA" w:rsidRPr="002970AA" w:rsidRDefault="002970AA" w:rsidP="002970AA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Контроллерная зона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Clean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zone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970AA">
        <w:rPr>
          <w:rFonts w:ascii="Times New Roman" w:hAnsi="Times New Roman" w:cs="Times New Roman"/>
          <w:sz w:val="28"/>
          <w:szCs w:val="28"/>
        </w:rPr>
        <w:t> ПЛК, модули ввода-вывода, коммуникационные порты.</w:t>
      </w:r>
    </w:p>
    <w:p w:rsidR="002970AA" w:rsidRPr="002970AA" w:rsidRDefault="002970AA" w:rsidP="002970AA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Правило 10 сантиметров:</w:t>
      </w:r>
      <w:r w:rsidRPr="002970AA">
        <w:rPr>
          <w:rFonts w:ascii="Times New Roman" w:hAnsi="Times New Roman" w:cs="Times New Roman"/>
          <w:sz w:val="28"/>
          <w:szCs w:val="28"/>
        </w:rPr>
        <w:t> Силовые и сигнальные кабели должны идти в разных перфорированных коробах. Если они пересекаются, то только под прямым углом (90°), чтобы минимизировать наводки.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3.2. Работа с экранированным кабелем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Экранирование эффективно только при правильном </w:t>
      </w:r>
      <w:r w:rsidRPr="002970AA">
        <w:rPr>
          <w:rFonts w:ascii="Times New Roman" w:hAnsi="Times New Roman" w:cs="Times New Roman"/>
          <w:b/>
          <w:bCs/>
          <w:sz w:val="28"/>
          <w:szCs w:val="28"/>
        </w:rPr>
        <w:t>заземлении экрана</w:t>
      </w:r>
      <w:r w:rsidRPr="002970AA">
        <w:rPr>
          <w:rFonts w:ascii="Times New Roman" w:hAnsi="Times New Roman" w:cs="Times New Roman"/>
          <w:sz w:val="28"/>
          <w:szCs w:val="28"/>
        </w:rPr>
        <w:t>:</w:t>
      </w:r>
    </w:p>
    <w:p w:rsidR="002970AA" w:rsidRPr="002970AA" w:rsidRDefault="002970AA" w:rsidP="002970AA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ЭМС-клипсы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970A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2970AA">
        <w:rPr>
          <w:rFonts w:ascii="Times New Roman" w:hAnsi="Times New Roman" w:cs="Times New Roman"/>
          <w:sz w:val="28"/>
          <w:szCs w:val="28"/>
        </w:rPr>
        <w:t>Вместо того чтобы скручивать экран кабеля в «косичку» (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pigtail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), его нужно зачистить и прижать специальной широкой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клипсой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 к заземленной монтажной панели.</w:t>
      </w:r>
      <w:proofErr w:type="gramEnd"/>
      <w:r w:rsidRPr="002970AA">
        <w:rPr>
          <w:rFonts w:ascii="Times New Roman" w:hAnsi="Times New Roman" w:cs="Times New Roman"/>
          <w:sz w:val="28"/>
          <w:szCs w:val="28"/>
        </w:rPr>
        <w:t xml:space="preserve"> Это обеспечивает низкий импеданс для высокочастотных помех.</w:t>
      </w:r>
    </w:p>
    <w:p w:rsidR="002970AA" w:rsidRPr="002970AA" w:rsidRDefault="002970AA" w:rsidP="002970AA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Заземление с одной или двух сторон?</w:t>
      </w:r>
      <w:r w:rsidRPr="002970AA">
        <w:rPr>
          <w:rFonts w:ascii="Times New Roman" w:hAnsi="Times New Roman" w:cs="Times New Roman"/>
          <w:sz w:val="28"/>
          <w:szCs w:val="28"/>
        </w:rPr>
        <w:t> Для низкочастотных сигналов (4-20 мА) обычно заземляют с одной стороны (в щите). Для высокочастотных (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Profibus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>) — с двух сторон через специальные конденсаторы или напрямую.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3.3. Борьба с искрением (RC-цепочки и варисторы)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lastRenderedPageBreak/>
        <w:t>Каждая катушка реле или пускателя при отключении генерирует мощный всплеск напряжения (самоиндукция).</w:t>
      </w:r>
    </w:p>
    <w:p w:rsidR="002970AA" w:rsidRPr="002970AA" w:rsidRDefault="002970AA" w:rsidP="002970A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Диодные модули:</w:t>
      </w:r>
      <w:r w:rsidRPr="002970AA">
        <w:rPr>
          <w:rFonts w:ascii="Times New Roman" w:hAnsi="Times New Roman" w:cs="Times New Roman"/>
          <w:sz w:val="28"/>
          <w:szCs w:val="28"/>
        </w:rPr>
        <w:t> Ставятся параллельно катушкам постоянного тока (DC).</w:t>
      </w:r>
    </w:p>
    <w:p w:rsidR="002970AA" w:rsidRPr="002970AA" w:rsidRDefault="002970AA" w:rsidP="002970A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RC-цепочки:</w:t>
      </w:r>
      <w:r w:rsidRPr="002970AA">
        <w:rPr>
          <w:rFonts w:ascii="Times New Roman" w:hAnsi="Times New Roman" w:cs="Times New Roman"/>
          <w:sz w:val="28"/>
          <w:szCs w:val="28"/>
        </w:rPr>
        <w:t> Ставятся параллельно катушкам переменного тока (AC).</w:t>
      </w:r>
      <w:r w:rsidRPr="002970AA">
        <w:rPr>
          <w:rFonts w:ascii="Times New Roman" w:hAnsi="Times New Roman" w:cs="Times New Roman"/>
          <w:sz w:val="28"/>
          <w:szCs w:val="28"/>
        </w:rPr>
        <w:br/>
        <w:t>Это «гасит» искру в зародыше, не давая помехе уйти в общую сеть питания контроллера.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3.4. Климатический менеджмент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Электроника ЩА выделяет меньше тепла, чем силовые сборки, но она гораздо чувствительнее к его избытку.</w:t>
      </w:r>
    </w:p>
    <w:p w:rsidR="002970AA" w:rsidRPr="002970AA" w:rsidRDefault="002970AA" w:rsidP="002970A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Точка росы:</w:t>
      </w:r>
      <w:r w:rsidRPr="002970AA">
        <w:rPr>
          <w:rFonts w:ascii="Times New Roman" w:hAnsi="Times New Roman" w:cs="Times New Roman"/>
          <w:sz w:val="28"/>
          <w:szCs w:val="28"/>
        </w:rPr>
        <w:t xml:space="preserve"> Если щит стоит в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неотапливаемом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 помещении, при остывании внутри выпадает конденсат. Короткое замыкание на плате ПЛК неизбежно. Решение — 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позисторный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нагреватель</w:t>
      </w:r>
      <w:r w:rsidRPr="002970AA">
        <w:rPr>
          <w:rFonts w:ascii="Times New Roman" w:hAnsi="Times New Roman" w:cs="Times New Roman"/>
          <w:sz w:val="28"/>
          <w:szCs w:val="28"/>
        </w:rPr>
        <w:t> с термостатом, который поддерживает внутри +10...+15°C.</w:t>
      </w:r>
    </w:p>
    <w:p w:rsidR="002970AA" w:rsidRPr="002970AA" w:rsidRDefault="002970AA" w:rsidP="002970A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Избыточное давление:</w:t>
      </w:r>
      <w:r w:rsidRPr="002970AA">
        <w:rPr>
          <w:rFonts w:ascii="Times New Roman" w:hAnsi="Times New Roman" w:cs="Times New Roman"/>
          <w:sz w:val="28"/>
          <w:szCs w:val="28"/>
        </w:rPr>
        <w:t xml:space="preserve"> При использовании вентилятора его ставят </w:t>
      </w:r>
      <w:proofErr w:type="gramStart"/>
      <w:r w:rsidRPr="002970A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70AA">
        <w:rPr>
          <w:rFonts w:ascii="Times New Roman" w:hAnsi="Times New Roman" w:cs="Times New Roman"/>
          <w:sz w:val="28"/>
          <w:szCs w:val="28"/>
        </w:rPr>
        <w:t> </w:t>
      </w:r>
      <w:r w:rsidRPr="002970AA">
        <w:rPr>
          <w:rFonts w:ascii="Times New Roman" w:hAnsi="Times New Roman" w:cs="Times New Roman"/>
          <w:b/>
          <w:bCs/>
          <w:sz w:val="28"/>
          <w:szCs w:val="28"/>
        </w:rPr>
        <w:t>вдув</w:t>
      </w:r>
      <w:r w:rsidRPr="002970AA">
        <w:rPr>
          <w:rFonts w:ascii="Times New Roman" w:hAnsi="Times New Roman" w:cs="Times New Roman"/>
          <w:sz w:val="28"/>
          <w:szCs w:val="28"/>
        </w:rPr>
        <w:t> через фильтр. Это создает внутри щита небольшое давление, которое не дает пыли просачиваться через щели в дверце или кабельные вводы.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3.5. Монтажная панель как единая «земля»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 ЩА монтажную панель (заднюю стенку) нельзя рассматривать просто как лист металла.</w:t>
      </w:r>
    </w:p>
    <w:p w:rsidR="002970AA" w:rsidRPr="002970AA" w:rsidRDefault="002970AA" w:rsidP="002970A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Она должна быть оцинкованной (не крашеной!), чтобы все DIN-рейки и корпуса приборов имели с ней прямой электрический контакт.</w:t>
      </w:r>
    </w:p>
    <w:p w:rsidR="002970AA" w:rsidRPr="002970AA" w:rsidRDefault="002970AA" w:rsidP="002970A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Это превращает панель в единый экран, поглощающий паразитные излучения.</w:t>
      </w:r>
    </w:p>
    <w:p w:rsidR="002970AA" w:rsidRPr="002970AA" w:rsidRDefault="002B0FB4" w:rsidP="002970AA">
      <w:pPr>
        <w:rPr>
          <w:rFonts w:ascii="Times New Roman" w:hAnsi="Times New Roman" w:cs="Times New Roman"/>
          <w:sz w:val="28"/>
          <w:szCs w:val="28"/>
        </w:rPr>
      </w:pPr>
      <w:r w:rsidRPr="002B0FB4">
        <w:rPr>
          <w:rFonts w:ascii="Times New Roman" w:hAnsi="Times New Roman" w:cs="Times New Roman"/>
          <w:sz w:val="28"/>
          <w:szCs w:val="28"/>
        </w:rPr>
        <w:pict>
          <v:rect id="_x0000_i1025" style="width:0;height:.65pt" o:hralign="center" o:hrstd="t" o:hr="t" fillcolor="#a0a0a0" stroked="f"/>
        </w:pict>
      </w:r>
    </w:p>
    <w:p w:rsidR="002970AA" w:rsidRPr="005F4AF2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5F4AF2" w:rsidRPr="005F4AF2" w:rsidRDefault="005F4AF2" w:rsidP="005F4A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4. Проектирование и маркировка</w:t>
      </w:r>
    </w:p>
    <w:p w:rsidR="005F4AF2" w:rsidRPr="005F4AF2" w:rsidRDefault="005F4AF2" w:rsidP="005F4AF2">
      <w:p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sz w:val="28"/>
          <w:szCs w:val="28"/>
        </w:rPr>
        <w:t>В автоматизации количество проводов в 5–10 раз больше, чем в обычном щите.</w:t>
      </w:r>
    </w:p>
    <w:p w:rsidR="005F4AF2" w:rsidRPr="005F4AF2" w:rsidRDefault="005F4AF2" w:rsidP="005F4AF2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F4A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Клеммные</w:t>
      </w:r>
      <w:proofErr w:type="spellEnd"/>
      <w:r w:rsidRPr="005F4AF2">
        <w:rPr>
          <w:rFonts w:ascii="Times New Roman" w:hAnsi="Times New Roman" w:cs="Times New Roman"/>
          <w:b/>
          <w:bCs/>
          <w:sz w:val="28"/>
          <w:szCs w:val="28"/>
        </w:rPr>
        <w:t xml:space="preserve"> колодки:</w:t>
      </w:r>
      <w:r w:rsidRPr="005F4AF2">
        <w:rPr>
          <w:rFonts w:ascii="Times New Roman" w:hAnsi="Times New Roman" w:cs="Times New Roman"/>
          <w:sz w:val="28"/>
          <w:szCs w:val="28"/>
        </w:rPr>
        <w:t xml:space="preserve"> Все внешние датчики подключаются не напрямую в контроллер, а через </w:t>
      </w:r>
      <w:proofErr w:type="spellStart"/>
      <w:r w:rsidRPr="005F4AF2">
        <w:rPr>
          <w:rFonts w:ascii="Times New Roman" w:hAnsi="Times New Roman" w:cs="Times New Roman"/>
          <w:sz w:val="28"/>
          <w:szCs w:val="28"/>
        </w:rPr>
        <w:t>клеммный</w:t>
      </w:r>
      <w:proofErr w:type="spellEnd"/>
      <w:r w:rsidRPr="005F4AF2">
        <w:rPr>
          <w:rFonts w:ascii="Times New Roman" w:hAnsi="Times New Roman" w:cs="Times New Roman"/>
          <w:sz w:val="28"/>
          <w:szCs w:val="28"/>
        </w:rPr>
        <w:t xml:space="preserve"> ряд. Это упрощает диагностику.</w:t>
      </w:r>
    </w:p>
    <w:p w:rsidR="005F4AF2" w:rsidRDefault="005F4AF2" w:rsidP="005F4AF2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Адресация:</w:t>
      </w:r>
      <w:r w:rsidRPr="005F4AF2">
        <w:rPr>
          <w:rFonts w:ascii="Times New Roman" w:hAnsi="Times New Roman" w:cs="Times New Roman"/>
          <w:sz w:val="28"/>
          <w:szCs w:val="28"/>
        </w:rPr>
        <w:t> Каждому входу/выходу ПЛК соответствует адрес (например, %I0.1), который должен быть продублирован на бирке провода.</w:t>
      </w:r>
    </w:p>
    <w:p w:rsid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4.1. Адресная маркировка проводов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 отличие от обычного электрощита, где достаточно подписать «Розетки», в ЩА маркируется </w:t>
      </w:r>
      <w:r w:rsidRPr="002970AA">
        <w:rPr>
          <w:rFonts w:ascii="Times New Roman" w:hAnsi="Times New Roman" w:cs="Times New Roman"/>
          <w:b/>
          <w:bCs/>
          <w:sz w:val="28"/>
          <w:szCs w:val="28"/>
        </w:rPr>
        <w:t>каждый конец каждого провода</w:t>
      </w:r>
      <w:r w:rsidRPr="002970AA">
        <w:rPr>
          <w:rFonts w:ascii="Times New Roman" w:hAnsi="Times New Roman" w:cs="Times New Roman"/>
          <w:sz w:val="28"/>
          <w:szCs w:val="28"/>
        </w:rPr>
        <w:t>.</w:t>
      </w:r>
    </w:p>
    <w:p w:rsidR="002970AA" w:rsidRPr="002970AA" w:rsidRDefault="002970AA" w:rsidP="002970A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Метод «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откуда-куда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970AA">
        <w:rPr>
          <w:rFonts w:ascii="Times New Roman" w:hAnsi="Times New Roman" w:cs="Times New Roman"/>
          <w:sz w:val="28"/>
          <w:szCs w:val="28"/>
        </w:rPr>
        <w:t xml:space="preserve">: На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кембрике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 (маркере) пишется адрес противоположного конца. Например, на проводе у контроллера написано -KM1:A1 (значит, этот провод идет на катушку пускателя KM1).</w:t>
      </w:r>
    </w:p>
    <w:p w:rsidR="002970AA" w:rsidRPr="002970AA" w:rsidRDefault="002970AA" w:rsidP="002970A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Сквозная нумерация</w:t>
      </w:r>
      <w:r w:rsidRPr="002970AA">
        <w:rPr>
          <w:rFonts w:ascii="Times New Roman" w:hAnsi="Times New Roman" w:cs="Times New Roman"/>
          <w:sz w:val="28"/>
          <w:szCs w:val="28"/>
        </w:rPr>
        <w:t>: Каждой электрической цепи (потенциалу) присваивается уникальный номер в схеме (например, 101, 102). Этот номер дублируется на всех сегментах провода этой цепи.</w:t>
      </w:r>
    </w:p>
    <w:p w:rsidR="002970AA" w:rsidRPr="002970AA" w:rsidRDefault="002970AA" w:rsidP="002970A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Типы маркеров</w:t>
      </w:r>
      <w:r w:rsidRPr="002970AA">
        <w:rPr>
          <w:rFonts w:ascii="Times New Roman" w:hAnsi="Times New Roman" w:cs="Times New Roman"/>
          <w:sz w:val="28"/>
          <w:szCs w:val="28"/>
        </w:rPr>
        <w:t xml:space="preserve">: Использование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термоусадки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 или специальных пластиковых колец. В промышленной автоматике надписи наносятся на </w:t>
      </w:r>
      <w:r w:rsidRPr="002970AA">
        <w:rPr>
          <w:rFonts w:ascii="Times New Roman" w:hAnsi="Times New Roman" w:cs="Times New Roman"/>
          <w:b/>
          <w:bCs/>
          <w:sz w:val="28"/>
          <w:szCs w:val="28"/>
        </w:rPr>
        <w:t>кабельном принтере</w:t>
      </w:r>
      <w:r w:rsidRPr="002970AA">
        <w:rPr>
          <w:rFonts w:ascii="Times New Roman" w:hAnsi="Times New Roman" w:cs="Times New Roman"/>
          <w:sz w:val="28"/>
          <w:szCs w:val="28"/>
        </w:rPr>
        <w:t>, чтобы они не выцветали и не стирались десятилетиями.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4.2. Обозначение компонентов (ГОСТ/IEC)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Все приборы в щите должны иметь буквенно-цифровой код:</w:t>
      </w:r>
    </w:p>
    <w:p w:rsidR="002970AA" w:rsidRPr="002970AA" w:rsidRDefault="002970AA" w:rsidP="002970A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2970AA">
        <w:rPr>
          <w:rFonts w:ascii="Times New Roman" w:hAnsi="Times New Roman" w:cs="Times New Roman"/>
          <w:sz w:val="28"/>
          <w:szCs w:val="28"/>
        </w:rPr>
        <w:t> — устройства (контроллеры, ПЛК).</w:t>
      </w:r>
    </w:p>
    <w:p w:rsidR="002970AA" w:rsidRPr="002970AA" w:rsidRDefault="002970AA" w:rsidP="002970A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KM</w:t>
      </w:r>
      <w:r w:rsidRPr="002970AA">
        <w:rPr>
          <w:rFonts w:ascii="Times New Roman" w:hAnsi="Times New Roman" w:cs="Times New Roman"/>
          <w:sz w:val="28"/>
          <w:szCs w:val="28"/>
        </w:rPr>
        <w:t> — контакторы, магнитные пускатели.</w:t>
      </w:r>
    </w:p>
    <w:p w:rsidR="002970AA" w:rsidRPr="002970AA" w:rsidRDefault="002970AA" w:rsidP="002970A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K (или KA)</w:t>
      </w:r>
      <w:r w:rsidRPr="002970AA">
        <w:rPr>
          <w:rFonts w:ascii="Times New Roman" w:hAnsi="Times New Roman" w:cs="Times New Roman"/>
          <w:sz w:val="28"/>
          <w:szCs w:val="28"/>
        </w:rPr>
        <w:t> — промежуточные реле.</w:t>
      </w:r>
    </w:p>
    <w:p w:rsidR="002970AA" w:rsidRPr="002970AA" w:rsidRDefault="002970AA" w:rsidP="002970A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GV</w:t>
      </w:r>
      <w:r w:rsidRPr="002970AA">
        <w:rPr>
          <w:rFonts w:ascii="Times New Roman" w:hAnsi="Times New Roman" w:cs="Times New Roman"/>
          <w:sz w:val="28"/>
          <w:szCs w:val="28"/>
        </w:rPr>
        <w:t> — автоматы защиты двигателей.</w:t>
      </w:r>
    </w:p>
    <w:p w:rsidR="002970AA" w:rsidRPr="002970AA" w:rsidRDefault="002970AA" w:rsidP="002970A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T (или TV)</w:t>
      </w:r>
      <w:r w:rsidRPr="002970AA">
        <w:rPr>
          <w:rFonts w:ascii="Times New Roman" w:hAnsi="Times New Roman" w:cs="Times New Roman"/>
          <w:sz w:val="28"/>
          <w:szCs w:val="28"/>
        </w:rPr>
        <w:t> — трансформаторы/блоки питания.</w:t>
      </w:r>
    </w:p>
    <w:p w:rsidR="002970AA" w:rsidRPr="002970AA" w:rsidRDefault="002970AA" w:rsidP="002970A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X</w:t>
      </w:r>
      <w:r w:rsidRPr="002970AA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клеммные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 колодки.</w:t>
      </w:r>
      <w:r w:rsidRPr="002970AA">
        <w:rPr>
          <w:rFonts w:ascii="Times New Roman" w:hAnsi="Times New Roman" w:cs="Times New Roman"/>
          <w:sz w:val="28"/>
          <w:szCs w:val="28"/>
        </w:rPr>
        <w:br/>
        <w:t>Эти обозначения клеятся на DIN-рейку рядом с прибором или на его корпус.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lastRenderedPageBreak/>
        <w:t>4.3. Структура исполнительной документации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К готовому щиту автоматизации всегда прилагается папка (обычно в кармане на внутренней стороне двери), включающая:</w:t>
      </w:r>
    </w:p>
    <w:p w:rsidR="002970AA" w:rsidRPr="002970AA" w:rsidRDefault="002970AA" w:rsidP="002970AA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Схема принципиальная</w:t>
      </w:r>
      <w:r w:rsidRPr="002970AA">
        <w:rPr>
          <w:rFonts w:ascii="Times New Roman" w:hAnsi="Times New Roman" w:cs="Times New Roman"/>
          <w:sz w:val="28"/>
          <w:szCs w:val="28"/>
        </w:rPr>
        <w:t>: Логика работы всех цепей.</w:t>
      </w:r>
    </w:p>
    <w:p w:rsidR="002970AA" w:rsidRPr="002970AA" w:rsidRDefault="002970AA" w:rsidP="002970AA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Схема соединений (Монтажная)</w:t>
      </w:r>
      <w:r w:rsidRPr="002970AA">
        <w:rPr>
          <w:rFonts w:ascii="Times New Roman" w:hAnsi="Times New Roman" w:cs="Times New Roman"/>
          <w:sz w:val="28"/>
          <w:szCs w:val="28"/>
        </w:rPr>
        <w:t>: Показывает, как физически проложены провода.</w:t>
      </w:r>
    </w:p>
    <w:p w:rsidR="002970AA" w:rsidRPr="002970AA" w:rsidRDefault="002970AA" w:rsidP="002970AA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Таблица (Журнал) входов/выходов (I/O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List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970AA">
        <w:rPr>
          <w:rFonts w:ascii="Times New Roman" w:hAnsi="Times New Roman" w:cs="Times New Roman"/>
          <w:sz w:val="28"/>
          <w:szCs w:val="28"/>
        </w:rPr>
        <w:t>: Список всех сигналов ПЛК с описанием (например, I0.0 — Датчик давления, 4-20мА, 0-10 Бар).</w:t>
      </w:r>
    </w:p>
    <w:p w:rsidR="002970AA" w:rsidRPr="002970AA" w:rsidRDefault="002970AA" w:rsidP="002970AA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Спецификация</w:t>
      </w:r>
      <w:r w:rsidRPr="002970AA">
        <w:rPr>
          <w:rFonts w:ascii="Times New Roman" w:hAnsi="Times New Roman" w:cs="Times New Roman"/>
          <w:sz w:val="28"/>
          <w:szCs w:val="28"/>
        </w:rPr>
        <w:t>: Перечень всех модулей с их артикулами для быстрой замены при поломке.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4.4.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Клеммный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план (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Terminal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Diagram</w:t>
      </w:r>
      <w:proofErr w:type="spellEnd"/>
      <w:r w:rsidRPr="002970A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 xml:space="preserve">Поскольку внешние датчики подключаются через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клеммник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, создается отдельный документ. Он показывает, какой провод кабеля от </w:t>
      </w:r>
      <w:proofErr w:type="gramStart"/>
      <w:r w:rsidRPr="002970AA">
        <w:rPr>
          <w:rFonts w:ascii="Times New Roman" w:hAnsi="Times New Roman" w:cs="Times New Roman"/>
          <w:sz w:val="28"/>
          <w:szCs w:val="28"/>
        </w:rPr>
        <w:t>датчика</w:t>
      </w:r>
      <w:proofErr w:type="gramEnd"/>
      <w:r w:rsidRPr="002970AA">
        <w:rPr>
          <w:rFonts w:ascii="Times New Roman" w:hAnsi="Times New Roman" w:cs="Times New Roman"/>
          <w:sz w:val="28"/>
          <w:szCs w:val="28"/>
        </w:rPr>
        <w:t xml:space="preserve"> идет на </w:t>
      </w:r>
      <w:proofErr w:type="gramStart"/>
      <w:r w:rsidRPr="002970AA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2970AA">
        <w:rPr>
          <w:rFonts w:ascii="Times New Roman" w:hAnsi="Times New Roman" w:cs="Times New Roman"/>
          <w:sz w:val="28"/>
          <w:szCs w:val="28"/>
        </w:rPr>
        <w:t xml:space="preserve"> номер клеммы. Это позволяет монтажнику «в поле» подключить систему, даже не заглядывая в логику работы контроллера.</w: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4.5. Цветовая кодировка цепей</w:t>
      </w:r>
    </w:p>
    <w:p w:rsidR="002970AA" w:rsidRPr="002970AA" w:rsidRDefault="002970AA" w:rsidP="002970AA">
      <w:p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sz w:val="28"/>
          <w:szCs w:val="28"/>
        </w:rPr>
        <w:t>В автоматике цвет изоляции провода — это информация о напряжении:</w:t>
      </w:r>
    </w:p>
    <w:p w:rsidR="002970AA" w:rsidRPr="002970AA" w:rsidRDefault="002970AA" w:rsidP="002970AA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Коричневый/Черный</w:t>
      </w:r>
      <w:r w:rsidRPr="002970AA">
        <w:rPr>
          <w:rFonts w:ascii="Times New Roman" w:hAnsi="Times New Roman" w:cs="Times New Roman"/>
          <w:sz w:val="28"/>
          <w:szCs w:val="28"/>
        </w:rPr>
        <w:t>: Силовые цепи ~230/400В.</w:t>
      </w:r>
    </w:p>
    <w:p w:rsidR="002970AA" w:rsidRPr="002970AA" w:rsidRDefault="002970AA" w:rsidP="002970AA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Синий</w:t>
      </w:r>
      <w:r w:rsidRPr="002970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970AA">
        <w:rPr>
          <w:rFonts w:ascii="Times New Roman" w:hAnsi="Times New Roman" w:cs="Times New Roman"/>
          <w:sz w:val="28"/>
          <w:szCs w:val="28"/>
        </w:rPr>
        <w:t>Нейтраль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 xml:space="preserve"> (N).</w:t>
      </w:r>
    </w:p>
    <w:p w:rsidR="002970AA" w:rsidRPr="002970AA" w:rsidRDefault="002970AA" w:rsidP="002970AA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Желто-зеленый</w:t>
      </w:r>
      <w:r w:rsidRPr="002970AA">
        <w:rPr>
          <w:rFonts w:ascii="Times New Roman" w:hAnsi="Times New Roman" w:cs="Times New Roman"/>
          <w:sz w:val="28"/>
          <w:szCs w:val="28"/>
        </w:rPr>
        <w:t>: Заземление (PE).</w:t>
      </w:r>
    </w:p>
    <w:p w:rsidR="002970AA" w:rsidRPr="002970AA" w:rsidRDefault="002970AA" w:rsidP="002970AA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Темно-синий</w:t>
      </w:r>
      <w:r w:rsidRPr="002970AA">
        <w:rPr>
          <w:rFonts w:ascii="Times New Roman" w:hAnsi="Times New Roman" w:cs="Times New Roman"/>
          <w:sz w:val="28"/>
          <w:szCs w:val="28"/>
        </w:rPr>
        <w:t>: Цепи постоянного тока +24В DC (стандарт автоматики).</w:t>
      </w:r>
    </w:p>
    <w:p w:rsidR="002970AA" w:rsidRPr="002970AA" w:rsidRDefault="002970AA" w:rsidP="002970AA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Красный</w:t>
      </w:r>
      <w:r w:rsidRPr="002970AA">
        <w:rPr>
          <w:rFonts w:ascii="Times New Roman" w:hAnsi="Times New Roman" w:cs="Times New Roman"/>
          <w:sz w:val="28"/>
          <w:szCs w:val="28"/>
        </w:rPr>
        <w:t>: Цепи управления переменного тока ~110/230В.</w:t>
      </w:r>
    </w:p>
    <w:p w:rsidR="002970AA" w:rsidRPr="002970AA" w:rsidRDefault="002970AA" w:rsidP="002970AA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Оранжевый</w:t>
      </w:r>
      <w:r w:rsidRPr="002970AA">
        <w:rPr>
          <w:rFonts w:ascii="Times New Roman" w:hAnsi="Times New Roman" w:cs="Times New Roman"/>
          <w:sz w:val="28"/>
          <w:szCs w:val="28"/>
        </w:rPr>
        <w:t>: Цепи, которые могут оставаться под напряжением при выключенном вводном рубильнике (внешние сигналы).</w:t>
      </w:r>
    </w:p>
    <w:p w:rsidR="002970AA" w:rsidRPr="002970AA" w:rsidRDefault="002B0FB4" w:rsidP="002970AA">
      <w:pPr>
        <w:rPr>
          <w:rFonts w:ascii="Times New Roman" w:hAnsi="Times New Roman" w:cs="Times New Roman"/>
          <w:sz w:val="28"/>
          <w:szCs w:val="28"/>
        </w:rPr>
      </w:pPr>
      <w:r w:rsidRPr="002B0FB4">
        <w:rPr>
          <w:rFonts w:ascii="Times New Roman" w:hAnsi="Times New Roman" w:cs="Times New Roman"/>
          <w:sz w:val="28"/>
          <w:szCs w:val="28"/>
        </w:rPr>
        <w:pict>
          <v:rect id="_x0000_i1026" style="width:0;height:.65pt" o:hralign="center" o:hrstd="t" o:hr="t" fillcolor="#a0a0a0" stroked="f"/>
        </w:pict>
      </w:r>
    </w:p>
    <w:p w:rsidR="002970AA" w:rsidRPr="002970AA" w:rsidRDefault="002970AA" w:rsidP="002970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Финал: Чек-лист проверки ЩА перед пуском</w:t>
      </w:r>
    </w:p>
    <w:p w:rsidR="002970AA" w:rsidRPr="002970AA" w:rsidRDefault="002970AA" w:rsidP="002970A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70AA">
        <w:rPr>
          <w:rFonts w:ascii="Times New Roman" w:hAnsi="Times New Roman" w:cs="Times New Roman"/>
          <w:b/>
          <w:bCs/>
          <w:sz w:val="28"/>
          <w:szCs w:val="28"/>
        </w:rPr>
        <w:t>Прозвонка</w:t>
      </w:r>
      <w:proofErr w:type="spellEnd"/>
      <w:r w:rsidRPr="002970AA">
        <w:rPr>
          <w:rFonts w:ascii="Times New Roman" w:hAnsi="Times New Roman" w:cs="Times New Roman"/>
          <w:sz w:val="28"/>
          <w:szCs w:val="28"/>
        </w:rPr>
        <w:t>: Проверка соответствия каждого провода схеме.</w:t>
      </w:r>
    </w:p>
    <w:p w:rsidR="002970AA" w:rsidRPr="002970AA" w:rsidRDefault="002970AA" w:rsidP="002970A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Затяжка</w:t>
      </w:r>
      <w:r w:rsidRPr="002970AA">
        <w:rPr>
          <w:rFonts w:ascii="Times New Roman" w:hAnsi="Times New Roman" w:cs="Times New Roman"/>
          <w:sz w:val="28"/>
          <w:szCs w:val="28"/>
        </w:rPr>
        <w:t>: Проверка момента затяжки клемм (в автоматике часто используют пружинные клеммы, чтобы избежать этой процедуры).</w:t>
      </w:r>
    </w:p>
    <w:p w:rsidR="002970AA" w:rsidRPr="002970AA" w:rsidRDefault="002970AA" w:rsidP="002970A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Изоляция</w:t>
      </w:r>
      <w:r w:rsidRPr="002970AA">
        <w:rPr>
          <w:rFonts w:ascii="Times New Roman" w:hAnsi="Times New Roman" w:cs="Times New Roman"/>
          <w:sz w:val="28"/>
          <w:szCs w:val="28"/>
        </w:rPr>
        <w:t>: Проверка отсутствия замыкания между шиной 24В и корпусом (землей).</w:t>
      </w:r>
    </w:p>
    <w:p w:rsidR="002970AA" w:rsidRPr="002970AA" w:rsidRDefault="002970AA" w:rsidP="002970A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970AA">
        <w:rPr>
          <w:rFonts w:ascii="Times New Roman" w:hAnsi="Times New Roman" w:cs="Times New Roman"/>
          <w:b/>
          <w:bCs/>
          <w:sz w:val="28"/>
          <w:szCs w:val="28"/>
        </w:rPr>
        <w:t>Визуальный контроль</w:t>
      </w:r>
      <w:r w:rsidRPr="002970AA">
        <w:rPr>
          <w:rFonts w:ascii="Times New Roman" w:hAnsi="Times New Roman" w:cs="Times New Roman"/>
          <w:sz w:val="28"/>
          <w:szCs w:val="28"/>
        </w:rPr>
        <w:t>: Отсутствие «</w:t>
      </w:r>
      <w:proofErr w:type="gramStart"/>
      <w:r w:rsidRPr="002970AA">
        <w:rPr>
          <w:rFonts w:ascii="Times New Roman" w:hAnsi="Times New Roman" w:cs="Times New Roman"/>
          <w:sz w:val="28"/>
          <w:szCs w:val="28"/>
        </w:rPr>
        <w:t>соплей</w:t>
      </w:r>
      <w:proofErr w:type="gramEnd"/>
      <w:r w:rsidRPr="002970AA">
        <w:rPr>
          <w:rFonts w:ascii="Times New Roman" w:hAnsi="Times New Roman" w:cs="Times New Roman"/>
          <w:sz w:val="28"/>
          <w:szCs w:val="28"/>
        </w:rPr>
        <w:t>» (лишних жил), наличие всех маркировок и чистота внутри коробов.</w:t>
      </w:r>
    </w:p>
    <w:p w:rsidR="002970AA" w:rsidRPr="005F4AF2" w:rsidRDefault="002970AA" w:rsidP="002970AA">
      <w:pPr>
        <w:rPr>
          <w:rFonts w:ascii="Times New Roman" w:hAnsi="Times New Roman" w:cs="Times New Roman"/>
          <w:sz w:val="28"/>
          <w:szCs w:val="28"/>
        </w:rPr>
      </w:pPr>
    </w:p>
    <w:p w:rsidR="005F4AF2" w:rsidRPr="005F4AF2" w:rsidRDefault="005F4AF2" w:rsidP="005F4A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5. Примеры применения</w:t>
      </w:r>
    </w:p>
    <w:p w:rsidR="005F4AF2" w:rsidRPr="005F4AF2" w:rsidRDefault="005F4AF2" w:rsidP="005F4AF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ЩУВ</w:t>
      </w:r>
      <w:r w:rsidRPr="005F4AF2">
        <w:rPr>
          <w:rFonts w:ascii="Times New Roman" w:hAnsi="Times New Roman" w:cs="Times New Roman"/>
          <w:sz w:val="28"/>
          <w:szCs w:val="28"/>
        </w:rPr>
        <w:t> — щиты управления вентиляцией (контроль заслонок, температуры, работы вентилятора).</w:t>
      </w:r>
    </w:p>
    <w:p w:rsidR="005F4AF2" w:rsidRPr="005F4AF2" w:rsidRDefault="005F4AF2" w:rsidP="005F4AF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Щит «Умного дома»</w:t>
      </w:r>
      <w:r w:rsidRPr="005F4AF2">
        <w:rPr>
          <w:rFonts w:ascii="Times New Roman" w:hAnsi="Times New Roman" w:cs="Times New Roman"/>
          <w:sz w:val="28"/>
          <w:szCs w:val="28"/>
        </w:rPr>
        <w:t> — управление светом, шторами, защитой от протечек.</w:t>
      </w:r>
    </w:p>
    <w:p w:rsidR="005F4AF2" w:rsidRPr="005F4AF2" w:rsidRDefault="005F4AF2" w:rsidP="005F4AF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F4AF2">
        <w:rPr>
          <w:rFonts w:ascii="Times New Roman" w:hAnsi="Times New Roman" w:cs="Times New Roman"/>
          <w:b/>
          <w:bCs/>
          <w:sz w:val="28"/>
          <w:szCs w:val="28"/>
        </w:rPr>
        <w:t>ЩУН</w:t>
      </w:r>
      <w:r w:rsidRPr="005F4AF2">
        <w:rPr>
          <w:rFonts w:ascii="Times New Roman" w:hAnsi="Times New Roman" w:cs="Times New Roman"/>
          <w:sz w:val="28"/>
          <w:szCs w:val="28"/>
        </w:rPr>
        <w:t> — щиты управления насосами (поддержание давления, защита от сухого хода).</w:t>
      </w:r>
    </w:p>
    <w:p w:rsidR="005F4AF2" w:rsidRPr="005F4AF2" w:rsidRDefault="002B0FB4" w:rsidP="005F4AF2">
      <w:r>
        <w:pict>
          <v:rect id="_x0000_i1027" style="width:0;height:.65pt" o:hralign="center" o:hrstd="t" o:hr="t" fillcolor="#a0a0a0" stroked="f"/>
        </w:pict>
      </w:r>
    </w:p>
    <w:p w:rsidR="002970AA" w:rsidRDefault="002970AA">
      <w:r>
        <w:rPr>
          <w:noProof/>
        </w:rPr>
        <w:lastRenderedPageBreak/>
        <w:drawing>
          <wp:inline distT="0" distB="0" distL="0" distR="0">
            <wp:extent cx="5940425" cy="7922629"/>
            <wp:effectExtent l="19050" t="0" r="3175" b="0"/>
            <wp:docPr id="25" name="Рисунок 25" descr="Щит для квартиры на базе ПЛК в процессе сб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Щит для квартиры на базе ПЛК в процессе сбор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AA" w:rsidRDefault="002970AA">
      <w:r>
        <w:br w:type="page"/>
      </w:r>
    </w:p>
    <w:p w:rsidR="0037139A" w:rsidRDefault="002970AA">
      <w:r>
        <w:rPr>
          <w:noProof/>
        </w:rPr>
        <w:lastRenderedPageBreak/>
        <w:drawing>
          <wp:inline distT="0" distB="0" distL="0" distR="0">
            <wp:extent cx="5716905" cy="5716905"/>
            <wp:effectExtent l="19050" t="0" r="0" b="0"/>
            <wp:docPr id="28" name="Рисунок 28" descr="Внешний вид шкафа автоматики на основе П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нешний вид шкафа автоматики на основе ПЛ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AA" w:rsidRDefault="002970AA">
      <w:r>
        <w:rPr>
          <w:noProof/>
        </w:rPr>
        <w:lastRenderedPageBreak/>
        <w:drawing>
          <wp:inline distT="0" distB="0" distL="0" distR="0">
            <wp:extent cx="5940425" cy="7922629"/>
            <wp:effectExtent l="19050" t="0" r="3175" b="0"/>
            <wp:docPr id="31" name="Рисунок 31" descr="Щит в ЖК Марка Шагала (вид без пластрон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Щит в ЖК Марка Шагала (вид без пластронов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AA" w:rsidRDefault="002970AA">
      <w:r>
        <w:rPr>
          <w:noProof/>
        </w:rPr>
        <w:lastRenderedPageBreak/>
        <w:drawing>
          <wp:inline distT="0" distB="0" distL="0" distR="0">
            <wp:extent cx="4572000" cy="5716905"/>
            <wp:effectExtent l="19050" t="0" r="0" b="0"/>
            <wp:docPr id="34" name="Рисунок 34" descr="Монтаж шкафа авто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онтаж шкафа автомати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9" w:rsidRDefault="00AD6EB9">
      <w:r>
        <w:rPr>
          <w:noProof/>
        </w:rPr>
        <w:lastRenderedPageBreak/>
        <w:drawing>
          <wp:inline distT="0" distB="0" distL="0" distR="0">
            <wp:extent cx="4572000" cy="5716905"/>
            <wp:effectExtent l="19050" t="0" r="0" b="0"/>
            <wp:docPr id="37" name="Рисунок 37" descr="Монтаж и подключение ПЛК О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онтаж и подключение ПЛК ОВЕ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D1" w:rsidRDefault="000007D1">
      <w:r>
        <w:rPr>
          <w:noProof/>
        </w:rPr>
        <w:lastRenderedPageBreak/>
        <w:drawing>
          <wp:inline distT="0" distB="0" distL="0" distR="0">
            <wp:extent cx="5940425" cy="4455418"/>
            <wp:effectExtent l="19050" t="0" r="3175" b="0"/>
            <wp:docPr id="4" name="Рисунок 4" descr="Проектирование промышленных панелей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ирование промышленных панелей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7D1" w:rsidSect="0037139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F43" w:rsidRDefault="00640F43" w:rsidP="00640F43">
      <w:pPr>
        <w:spacing w:after="0" w:line="240" w:lineRule="auto"/>
      </w:pPr>
      <w:r>
        <w:separator/>
      </w:r>
    </w:p>
  </w:endnote>
  <w:endnote w:type="continuationSeparator" w:id="0">
    <w:p w:rsidR="00640F43" w:rsidRDefault="00640F43" w:rsidP="00640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7393670"/>
      <w:docPartObj>
        <w:docPartGallery w:val="Page Numbers (Bottom of Page)"/>
        <w:docPartUnique/>
      </w:docPartObj>
    </w:sdtPr>
    <w:sdtContent>
      <w:p w:rsidR="00640F43" w:rsidRDefault="00640F43">
        <w:pPr>
          <w:pStyle w:val="a7"/>
          <w:jc w:val="center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640F43" w:rsidRDefault="00640F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F43" w:rsidRDefault="00640F43" w:rsidP="00640F43">
      <w:pPr>
        <w:spacing w:after="0" w:line="240" w:lineRule="auto"/>
      </w:pPr>
      <w:r>
        <w:separator/>
      </w:r>
    </w:p>
  </w:footnote>
  <w:footnote w:type="continuationSeparator" w:id="0">
    <w:p w:rsidR="00640F43" w:rsidRDefault="00640F43" w:rsidP="00640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EA5"/>
    <w:multiLevelType w:val="multilevel"/>
    <w:tmpl w:val="D9DE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82E8E"/>
    <w:multiLevelType w:val="multilevel"/>
    <w:tmpl w:val="6400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86C2E"/>
    <w:multiLevelType w:val="multilevel"/>
    <w:tmpl w:val="EB00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ED7A58"/>
    <w:multiLevelType w:val="multilevel"/>
    <w:tmpl w:val="9036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CA799B"/>
    <w:multiLevelType w:val="multilevel"/>
    <w:tmpl w:val="F9A2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5A1CF3"/>
    <w:multiLevelType w:val="multilevel"/>
    <w:tmpl w:val="7F1A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DF46C6"/>
    <w:multiLevelType w:val="multilevel"/>
    <w:tmpl w:val="B234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5A0604"/>
    <w:multiLevelType w:val="multilevel"/>
    <w:tmpl w:val="09E2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FF0593"/>
    <w:multiLevelType w:val="multilevel"/>
    <w:tmpl w:val="EC3C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600BEA"/>
    <w:multiLevelType w:val="multilevel"/>
    <w:tmpl w:val="956CC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0D598A"/>
    <w:multiLevelType w:val="multilevel"/>
    <w:tmpl w:val="9E4A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DF1884"/>
    <w:multiLevelType w:val="multilevel"/>
    <w:tmpl w:val="7616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6E0670"/>
    <w:multiLevelType w:val="multilevel"/>
    <w:tmpl w:val="5758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0D1A6D"/>
    <w:multiLevelType w:val="multilevel"/>
    <w:tmpl w:val="1C94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DA1F8F"/>
    <w:multiLevelType w:val="multilevel"/>
    <w:tmpl w:val="F3CC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5376F4"/>
    <w:multiLevelType w:val="multilevel"/>
    <w:tmpl w:val="7D4A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A72218"/>
    <w:multiLevelType w:val="multilevel"/>
    <w:tmpl w:val="58F8A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B2206C"/>
    <w:multiLevelType w:val="multilevel"/>
    <w:tmpl w:val="11BA8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266215"/>
    <w:multiLevelType w:val="multilevel"/>
    <w:tmpl w:val="04463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B76873"/>
    <w:multiLevelType w:val="multilevel"/>
    <w:tmpl w:val="C528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7116E5"/>
    <w:multiLevelType w:val="multilevel"/>
    <w:tmpl w:val="EC60C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A04B3B"/>
    <w:multiLevelType w:val="multilevel"/>
    <w:tmpl w:val="D8B8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117519"/>
    <w:multiLevelType w:val="multilevel"/>
    <w:tmpl w:val="10283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E477AD"/>
    <w:multiLevelType w:val="multilevel"/>
    <w:tmpl w:val="F0F8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8"/>
  </w:num>
  <w:num w:numId="3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4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5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6">
    <w:abstractNumId w:val="23"/>
  </w:num>
  <w:num w:numId="7">
    <w:abstractNumId w:val="19"/>
  </w:num>
  <w:num w:numId="8">
    <w:abstractNumId w:val="3"/>
  </w:num>
  <w:num w:numId="9">
    <w:abstractNumId w:val="20"/>
  </w:num>
  <w:num w:numId="10">
    <w:abstractNumId w:val="15"/>
  </w:num>
  <w:num w:numId="11">
    <w:abstractNumId w:val="11"/>
  </w:num>
  <w:num w:numId="12">
    <w:abstractNumId w:val="7"/>
  </w:num>
  <w:num w:numId="13">
    <w:abstractNumId w:val="12"/>
  </w:num>
  <w:num w:numId="14">
    <w:abstractNumId w:val="1"/>
  </w:num>
  <w:num w:numId="15">
    <w:abstractNumId w:val="14"/>
  </w:num>
  <w:num w:numId="16">
    <w:abstractNumId w:val="10"/>
  </w:num>
  <w:num w:numId="17">
    <w:abstractNumId w:val="2"/>
  </w:num>
  <w:num w:numId="18">
    <w:abstractNumId w:val="22"/>
  </w:num>
  <w:num w:numId="19">
    <w:abstractNumId w:val="17"/>
  </w:num>
  <w:num w:numId="20">
    <w:abstractNumId w:val="16"/>
  </w:num>
  <w:num w:numId="21">
    <w:abstractNumId w:val="5"/>
  </w:num>
  <w:num w:numId="22">
    <w:abstractNumId w:val="9"/>
  </w:num>
  <w:num w:numId="23">
    <w:abstractNumId w:val="13"/>
  </w:num>
  <w:num w:numId="24">
    <w:abstractNumId w:val="4"/>
  </w:num>
  <w:num w:numId="25">
    <w:abstractNumId w:val="8"/>
  </w:num>
  <w:num w:numId="26">
    <w:abstractNumId w:val="0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F4AF2"/>
    <w:rsid w:val="000007D1"/>
    <w:rsid w:val="002970AA"/>
    <w:rsid w:val="002B0FB4"/>
    <w:rsid w:val="0037139A"/>
    <w:rsid w:val="005F4AF2"/>
    <w:rsid w:val="00640F43"/>
    <w:rsid w:val="00AD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0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0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0F43"/>
  </w:style>
  <w:style w:type="paragraph" w:styleId="a7">
    <w:name w:val="footer"/>
    <w:basedOn w:val="a"/>
    <w:link w:val="a8"/>
    <w:uiPriority w:val="99"/>
    <w:unhideWhenUsed/>
    <w:rsid w:val="00640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F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agapov_me</dc:creator>
  <cp:keywords/>
  <dc:description/>
  <cp:lastModifiedBy>agapov_me</cp:lastModifiedBy>
  <cp:revision>6</cp:revision>
  <cp:lastPrinted>2026-03-10T02:34:00Z</cp:lastPrinted>
  <dcterms:created xsi:type="dcterms:W3CDTF">2026-03-05T15:28:00Z</dcterms:created>
  <dcterms:modified xsi:type="dcterms:W3CDTF">2026-03-10T02:36:00Z</dcterms:modified>
</cp:coreProperties>
</file>