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 xml:space="preserve">Блок 3: Ввод в эксплуатацию и калибровка 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Этот этап превращает набор смонтированного «железа» в работающий измерительный канал. Ошибки здесь приводят к тому, что оператор видит на экране 50%, когда бак на самом деле пуст.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Разберем процедуру по трем ключевым стадиям: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1. Первичная проверка петли (Loop Check)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Перед подачей реального давления или температуры проверяется прохождение сигнала от датчика до экрана в операторной.</w:t>
      </w:r>
    </w:p>
    <w:p w:rsidR="00E20B60" w:rsidRPr="00F83A1D" w:rsidRDefault="00E20B60" w:rsidP="00E20B6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Имитация сигнала:</w:t>
      </w:r>
      <w:r w:rsidRPr="00F83A1D">
        <w:rPr>
          <w:rFonts w:ascii="Times New Roman" w:hAnsi="Times New Roman" w:cs="Times New Roman"/>
          <w:sz w:val="28"/>
          <w:szCs w:val="28"/>
        </w:rPr>
        <w:t xml:space="preserve"> С помощью калибратора (генератора тока) в разрыв цепи подается фиксированный ток: 4 мА, 12 мА, 20 мА.</w:t>
      </w:r>
    </w:p>
    <w:p w:rsidR="00E20B60" w:rsidRPr="00F83A1D" w:rsidRDefault="00E20B60" w:rsidP="00E20B6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Сверка данных: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Инженер у датчика сообщает по рации: «Даю 12 миллиампер». Оператор на SCADA должен увидеть ровно 50% шкалы.</w:t>
      </w:r>
    </w:p>
    <w:p w:rsidR="00E20B60" w:rsidRPr="00F83A1D" w:rsidRDefault="00E20B60" w:rsidP="00E20B6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Поиск расхождений: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Если ток 12 мА, а на экране 48% — значит, в контроллере неверно забиты границы масштабирования (например, в ПЛК шкала 0–100, а в датчике 0–105).</w:t>
      </w:r>
    </w:p>
    <w:p w:rsidR="00E20B60" w:rsidRPr="00F83A1D" w:rsidRDefault="00E20B60" w:rsidP="00E20B6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Проверка полярности: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Если при включении прибора ток в цепи 0 мА, а питание есть — проверяется правильность подключения (+) и (-).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2. Калибровка (Calibration) и Юстировка (Trim)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 xml:space="preserve">Важно различать эти понятия.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Калибровка</w:t>
      </w:r>
      <w:r w:rsidRPr="00F83A1D">
        <w:rPr>
          <w:rFonts w:ascii="Times New Roman" w:hAnsi="Times New Roman" w:cs="Times New Roman"/>
          <w:sz w:val="28"/>
          <w:szCs w:val="28"/>
        </w:rPr>
        <w:t xml:space="preserve"> — это только проверка точности.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Юстировка</w:t>
      </w:r>
      <w:r w:rsidRPr="00F83A1D">
        <w:rPr>
          <w:rFonts w:ascii="Times New Roman" w:hAnsi="Times New Roman" w:cs="Times New Roman"/>
          <w:sz w:val="28"/>
          <w:szCs w:val="28"/>
        </w:rPr>
        <w:t xml:space="preserve"> — это подстройка прибора под эталон.</w:t>
      </w:r>
    </w:p>
    <w:p w:rsidR="00E20B60" w:rsidRPr="00F83A1D" w:rsidRDefault="00E20B60" w:rsidP="00E20B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Установка «Нуля» (Zero Trim):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Выполняется после окончательного монтажа.</w:t>
      </w:r>
    </w:p>
    <w:p w:rsidR="00E20B60" w:rsidRPr="00F83A1D" w:rsidRDefault="00E20B60" w:rsidP="00E20B6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i/>
          <w:iCs/>
          <w:sz w:val="28"/>
          <w:szCs w:val="28"/>
        </w:rPr>
        <w:t>Зачем: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Даже вес столба жидкости в импульсной трубке или наклон датчика могут дать смещение в 0,1–0,5%.</w:t>
      </w:r>
    </w:p>
    <w:p w:rsidR="00E20B60" w:rsidRPr="00F83A1D" w:rsidRDefault="00E20B60" w:rsidP="00E20B60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i/>
          <w:iCs/>
          <w:sz w:val="28"/>
          <w:szCs w:val="28"/>
        </w:rPr>
        <w:t>Действие: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На датчик подается атмосферное давление (вентили манифольда открыты на дренаж), и через меню HART дается команда «Set Zero».</w:t>
      </w:r>
    </w:p>
    <w:p w:rsidR="00E20B60" w:rsidRPr="00F83A1D" w:rsidRDefault="00E20B60" w:rsidP="00E20B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Калибровка по точкам (Sensor Trim):</w:t>
      </w:r>
    </w:p>
    <w:p w:rsidR="00E20B60" w:rsidRPr="00F83A1D" w:rsidRDefault="00E20B60" w:rsidP="00E20B60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Используется эталонный насос (помпа) и образцовый манометр (в 3-4 раза точнее датчика).</w:t>
      </w:r>
    </w:p>
    <w:p w:rsidR="00E20B60" w:rsidRPr="00F83A1D" w:rsidRDefault="00E20B60" w:rsidP="00E20B60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Подаются значения 0%, 25%, 50%, 75%, 100% от рабочего диапазона.</w:t>
      </w:r>
    </w:p>
    <w:p w:rsidR="00E20B60" w:rsidRPr="00F83A1D" w:rsidRDefault="00E20B60" w:rsidP="00E20B60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Если погрешность выше паспортной (например, &gt;0.1%), проводится подстройка верхней точки (Upper Trim).</w:t>
      </w:r>
    </w:p>
    <w:p w:rsidR="00E20B60" w:rsidRPr="00F83A1D" w:rsidRDefault="00E20B60" w:rsidP="00E20B6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Калибровка аналогового выхода (D/A Trim):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Подстройка цифро-аналогового преобразователя. Мы заставляем датчик выдать ровно 4.000 мА и подгоняем его внутреннее значение под показания прецизионного мультиметра.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3. Проверка срабатывания защит (Interlock Test)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Если датчик участвует в системе ПАЗ (противоаварийной защиты), его нужно проверить «на сработку».</w:t>
      </w:r>
    </w:p>
    <w:p w:rsidR="00E20B60" w:rsidRPr="00F83A1D" w:rsidRDefault="00E20B60" w:rsidP="00E20B6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Имитация аварии: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Давление физически поднимается до уставки (например, 10 бар).</w:t>
      </w:r>
    </w:p>
    <w:p w:rsidR="00E20B60" w:rsidRPr="00F83A1D" w:rsidRDefault="00E20B60" w:rsidP="00E20B6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Фиксация результата: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Проверяется, что ПЛК выдал команду на закрытие отсечного клапана или включение сирены.</w:t>
      </w:r>
    </w:p>
    <w:p w:rsidR="00E20B60" w:rsidRPr="00F83A1D" w:rsidRDefault="00E20B60" w:rsidP="00E20B6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Защита от «зависания»: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Проверяется реакция системы на обрыв провода. При обрыве (0 мА) система должна автоматически перейти в безопасное состояние.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4. Документирование и клеймение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Без бумажного подтверждения ввод в эксплуатацию считается незаконным.</w:t>
      </w:r>
    </w:p>
    <w:p w:rsidR="00E20B60" w:rsidRPr="00F83A1D" w:rsidRDefault="00E20B60" w:rsidP="00E20B6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Протокол калибровки: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Заносятся все замеры (прямой и обратный ход для выявления гистерезиса).</w:t>
      </w:r>
    </w:p>
    <w:p w:rsidR="00E20B60" w:rsidRPr="00F83A1D" w:rsidRDefault="00E20B60" w:rsidP="00E20B6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Паспорт:</w:t>
      </w:r>
      <w:r w:rsidRPr="00F83A1D">
        <w:rPr>
          <w:rFonts w:ascii="Times New Roman" w:hAnsi="Times New Roman" w:cs="Times New Roman"/>
          <w:sz w:val="28"/>
          <w:szCs w:val="28"/>
        </w:rPr>
        <w:t xml:space="preserve"> Ставится отметка о дате ввода и следующей дате поверки.</w:t>
      </w:r>
    </w:p>
    <w:p w:rsidR="00E20B60" w:rsidRPr="00F83A1D" w:rsidRDefault="00E20B60" w:rsidP="00E20B6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Пломбирование: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На вентильные блоки или корпус датчика устанавливаются пломбы (свинцовые или наклейки-стикеры), чтобы исключить несанкционированный доступ к настройкам.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5. Приемка «под нагрузкой»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Последний этап — наблюдение за датчиком в течение первых 24 часов работы на реальном процессе.</w:t>
      </w:r>
    </w:p>
    <w:p w:rsidR="00E20B60" w:rsidRPr="00F83A1D" w:rsidRDefault="00E20B60" w:rsidP="00E20B6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Стабильность: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Проверка отсутствия «дрейфа» нуля при нагреве оборудования.</w:t>
      </w:r>
    </w:p>
    <w:p w:rsidR="00E20B60" w:rsidRPr="00F83A1D" w:rsidRDefault="00E20B60" w:rsidP="00E20B6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Шумы: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Если при запуске мощных двигателей показания начинают «прыгать», требуется пересмотр схемы заземления экрана.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 xml:space="preserve"> </w:t>
      </w:r>
      <w:r w:rsidRPr="00F57F5C">
        <w:rPr>
          <w:rFonts w:ascii="Times New Roman" w:hAnsi="Times New Roman" w:cs="Times New Roman"/>
          <w:sz w:val="28"/>
          <w:szCs w:val="28"/>
        </w:rPr>
        <w:pict>
          <v:rect id="_x0000_i1025" style="width:0;height:.45pt" o:hralign="center" o:hrstd="t" o:hr="t" fillcolor="#a0a0a0" stroked="f"/>
        </w:pic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 xml:space="preserve">Блок 4: Техническое обслуживание и диагностика </w:t>
      </w:r>
    </w:p>
    <w:p w:rsidR="00E20B60" w:rsidRPr="00F83A1D" w:rsidRDefault="00E20B60" w:rsidP="00E20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i/>
          <w:iCs/>
          <w:sz w:val="28"/>
          <w:szCs w:val="28"/>
        </w:rPr>
        <w:t>Как сделать так, чтобы всё работало долго.</w:t>
      </w:r>
    </w:p>
    <w:p w:rsidR="00E20B60" w:rsidRPr="00F83A1D" w:rsidRDefault="00E20B60" w:rsidP="00E20B60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Регламентные работы:</w:t>
      </w: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Визуальный осмотр (герметичность вводов, коррозия).</w:t>
      </w: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Очистка чувствительных элементов (мембран, линз, электродов).</w:t>
      </w: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Проверка затяжки контактов.</w:t>
      </w:r>
    </w:p>
    <w:p w:rsidR="00E20B60" w:rsidRPr="00F83A1D" w:rsidRDefault="00E20B60" w:rsidP="00E20B60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Диагностика неисправностей:</w:t>
      </w: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«Залипание» сигнала: причины (засорение импульсной линии, механический износ).</w:t>
      </w: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Дрейф нуля: влияние температуры и старения сенсора.</w:t>
      </w: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Шум в сигнале: проблемы с экранированием или блоком питания.</w:t>
      </w:r>
    </w:p>
    <w:p w:rsidR="00E20B60" w:rsidRPr="00F83A1D" w:rsidRDefault="00E20B60" w:rsidP="00E20B60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Современные методы (Predictive Maintenance):</w:t>
      </w: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Анализ внутренних счетчиков ошибок датчика через HART.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 xml:space="preserve">Анализ внутренних счетчиков и статусных регистров через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HART-протокол</w:t>
      </w:r>
      <w:r w:rsidRPr="00F83A1D">
        <w:rPr>
          <w:rFonts w:ascii="Times New Roman" w:hAnsi="Times New Roman" w:cs="Times New Roman"/>
          <w:sz w:val="28"/>
          <w:szCs w:val="28"/>
        </w:rPr>
        <w:t xml:space="preserve"> — это переход от простого измерения к «общению» с прибором. Современный </w:t>
      </w:r>
      <w:r w:rsidRPr="00F83A1D">
        <w:rPr>
          <w:rFonts w:ascii="Times New Roman" w:hAnsi="Times New Roman" w:cs="Times New Roman"/>
          <w:sz w:val="28"/>
          <w:szCs w:val="28"/>
        </w:rPr>
        <w:lastRenderedPageBreak/>
        <w:t>датчик постоянно проводит самодиагностику и записывает аномалии в память, даже если они не привели к мгновенному отказу.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Разберем, на что именно нужно смотреть в меню HART-коммуникатора (или ПО типа PDM/FDT):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1. Статусные группы (Device Status)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Прибор передает не только основную переменную (PV), но и байты статуса. Основные категории:</w:t>
      </w:r>
    </w:p>
    <w:p w:rsidR="00E20B60" w:rsidRPr="00F83A1D" w:rsidRDefault="00E20B60" w:rsidP="00E20B6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Good (Норма):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Датчик исправен, данные достоверны.</w:t>
      </w:r>
    </w:p>
    <w:p w:rsidR="00E20B60" w:rsidRPr="00F83A1D" w:rsidRDefault="00E20B60" w:rsidP="00E20B6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Check Function (Проверка):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Прибор находится в режиме имитации или настройки (сигнал может не соответствовать процессу).</w:t>
      </w:r>
    </w:p>
    <w:p w:rsidR="00E20B60" w:rsidRPr="00F83A1D" w:rsidRDefault="00E20B60" w:rsidP="00E20B6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Maintenance Required (Требуется обслуживание):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Датчик работает, но ресурс сенсора на исходе (например, забита мембрана или сел pH-электрод).</w:t>
      </w:r>
    </w:p>
    <w:p w:rsidR="00E20B60" w:rsidRPr="00F83A1D" w:rsidRDefault="00E20B60" w:rsidP="00E20B6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Failure (Отказ):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Критическая ошибка. Ток в петле обычно уходит в «зашкал» (21 мА или 3.6 мА по NAMUR NE43).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2. Счетчики экстремальных значений (Min/Max Tracking)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Датчик фиксирует пиковые нагрузки за всю историю своей работы.</w:t>
      </w:r>
    </w:p>
    <w:p w:rsidR="00E20B60" w:rsidRPr="00F83A1D" w:rsidRDefault="00E20B60" w:rsidP="00E20B6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Зачем это нужно: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Если вы видите, что «Максимальное зафиксированное давление» составляет 20 бар при шкале в 10 бар, значит, на линии случаются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гидроудары</w:t>
      </w:r>
      <w:r w:rsidRPr="00F83A1D">
        <w:rPr>
          <w:rFonts w:ascii="Times New Roman" w:hAnsi="Times New Roman" w:cs="Times New Roman"/>
          <w:sz w:val="28"/>
          <w:szCs w:val="28"/>
        </w:rPr>
        <w:t>. Даже если сейчас прибор работает, его мембрана уже деформирована и точность потеряна.</w:t>
      </w:r>
    </w:p>
    <w:p w:rsidR="00E20B60" w:rsidRPr="00F83A1D" w:rsidRDefault="00E20B60" w:rsidP="00E20B6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Температурный трек:</w:t>
      </w:r>
      <w:r w:rsidRPr="00F83A1D">
        <w:rPr>
          <w:rFonts w:ascii="Times New Roman" w:hAnsi="Times New Roman" w:cs="Times New Roman"/>
          <w:sz w:val="28"/>
          <w:szCs w:val="28"/>
        </w:rPr>
        <w:t xml:space="preserve"> Счетчик максимальной температуры электроники. Если он показывает +95°C при норме в +85°C — датчик скоро сгорит, нужно менять место установки или ставить тепловой экран.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Диагностика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сенсора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(Sensor Health / Drift Alert)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Интеллектуальные приборы (например, Rosemount серии 3051S) умеют анализировать «шум» процесса.</w:t>
      </w:r>
    </w:p>
    <w:p w:rsidR="00E20B60" w:rsidRPr="00F83A1D" w:rsidRDefault="00E20B60" w:rsidP="00E20B6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Sensor Drift (Дрейф):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Если у датчика два сенсора, он сравнивает их показания. Если разница между ними растет, прибор выдает предупреждение о деградации чувствительного элемента.</w:t>
      </w:r>
    </w:p>
    <w:p w:rsidR="00E20B60" w:rsidRPr="00F83A1D" w:rsidRDefault="00E20B60" w:rsidP="00E20B6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Статистическая диагностика (SPM):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Датчик анализирует стандартное отклонение сигнала. Если «шум» внезапно исчез — значит,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импульсная трубка засорилась</w:t>
      </w:r>
      <w:r w:rsidRPr="00F83A1D">
        <w:rPr>
          <w:rFonts w:ascii="Times New Roman" w:hAnsi="Times New Roman" w:cs="Times New Roman"/>
          <w:sz w:val="28"/>
          <w:szCs w:val="28"/>
        </w:rPr>
        <w:t xml:space="preserve"> (сигнал «залип»). Если шум резко вырос — возможно, началась кавитация в насосе.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4. Ошибки цепи питания и электроники</w:t>
      </w:r>
    </w:p>
    <w:p w:rsidR="00E20B60" w:rsidRPr="00F83A1D" w:rsidRDefault="00E20B60" w:rsidP="00E20B6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Low Voltage Warning: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Датчик сообщает, что напряжение на его клеммах упало ниже критического (например, ниже 12В). Это прямой признак окисления контактов в клеммной коробке или слишком высокого сопротивления кабеля.</w:t>
      </w:r>
    </w:p>
    <w:p w:rsidR="00E20B60" w:rsidRPr="00F83A1D" w:rsidRDefault="00E20B60" w:rsidP="00E20B6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lastRenderedPageBreak/>
        <w:t>Write Protect:</w:t>
      </w:r>
      <w:r w:rsidRPr="00F83A1D">
        <w:rPr>
          <w:rFonts w:ascii="Times New Roman" w:hAnsi="Times New Roman" w:cs="Times New Roman"/>
          <w:sz w:val="28"/>
          <w:szCs w:val="28"/>
        </w:rPr>
        <w:t xml:space="preserve"> Статус защиты от записи. Если вы пытаетесь изменить настройки, а они не сохраняются, этот флаг подскажет, что на плате установлен физический джампер (перемычка) защиты.</w:t>
      </w:r>
    </w:p>
    <w:p w:rsidR="00E20B60" w:rsidRPr="00F83A1D" w:rsidRDefault="00E20B60" w:rsidP="00E20B6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Loop Current Mismatch: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Ошибка несоответствия тока. Цифровая часть говорит: «Я выдаю 12 мА», но контрольная цепь видит, что ток другой. Это признак пробоя изоляции или утечки на «землю».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5. Журнал событий (Event Log)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Это «черный ящик» датчика. В нем фиксируются:</w:t>
      </w:r>
    </w:p>
    <w:p w:rsidR="00E20B60" w:rsidRPr="00F83A1D" w:rsidRDefault="00E20B60" w:rsidP="00E20B6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Количество циклов включения/выключения.</w:t>
      </w:r>
    </w:p>
    <w:p w:rsidR="00E20B60" w:rsidRPr="00F83A1D" w:rsidRDefault="00E20B60" w:rsidP="00E20B6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Время работы в состоянии перегрузки (Overrange).</w:t>
      </w:r>
    </w:p>
    <w:p w:rsidR="00E20B60" w:rsidRPr="00F83A1D" w:rsidRDefault="00E20B60" w:rsidP="00E20B6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Ошибки контрольной суммы памяти (EEPROM Error) — если таких ошибок много, плату электроники пора менять.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Как использовать эти данные на практике?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 xml:space="preserve">При плановом обходе (ТО) инженер не просто смотрит на дисплей, а подключает коммуникатор и считывает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«Health Map»</w:t>
      </w:r>
      <w:r w:rsidRPr="00F83A1D">
        <w:rPr>
          <w:rFonts w:ascii="Times New Roman" w:hAnsi="Times New Roman" w:cs="Times New Roman"/>
          <w:sz w:val="28"/>
          <w:szCs w:val="28"/>
        </w:rPr>
        <w:t xml:space="preserve"> (карту здоровья). Если счетчик «Maintenance Required» активен, прибор включается в план замены на следующий плановый останов, что предотвращает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аварийную остановку</w:t>
      </w:r>
      <w:r w:rsidRPr="00F83A1D">
        <w:rPr>
          <w:rFonts w:ascii="Times New Roman" w:hAnsi="Times New Roman" w:cs="Times New Roman"/>
          <w:sz w:val="28"/>
          <w:szCs w:val="28"/>
        </w:rPr>
        <w:t xml:space="preserve"> завода.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0B60" w:rsidRPr="00F83A1D" w:rsidRDefault="00E20B60" w:rsidP="00E20B60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Контроль износа электродов в агрессивных средах.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Контроль износа электродов — критическая задача для электромагнитных расходомеров, pH-метров и кондуктометров, работающих в контакте с кислотами, щелочами или абразивными пульпами. В агрессивных средах электрод — это «расходный материал» с ограниченным сроком жизни.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1. Механизмы износа в агрессивных средах</w:t>
      </w:r>
    </w:p>
    <w:p w:rsidR="00E20B60" w:rsidRPr="00F83A1D" w:rsidRDefault="00E20B60" w:rsidP="00E20B6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Химическая коррозия: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Постепенное растворение металла электрода (даже тантала или платины) сильными окислителями. Результат — уменьшение площади контакта и искажение сигнала.</w:t>
      </w:r>
    </w:p>
    <w:p w:rsidR="00E20B60" w:rsidRPr="00F83A1D" w:rsidRDefault="00E20B60" w:rsidP="00E20B6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Электрохимическая коррозия: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Возникает из-за разности потенциалов между электродом и заземлением. Ведет к образованию каверн (ям) на поверхности.</w:t>
      </w:r>
    </w:p>
    <w:p w:rsidR="00E20B60" w:rsidRPr="00F83A1D" w:rsidRDefault="00E20B60" w:rsidP="00E20B6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Абразивный износ: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В средах с песком или пульпой электроды буквально «стираются», теряя герметичность посадочного места.</w:t>
      </w:r>
    </w:p>
    <w:p w:rsidR="00E20B60" w:rsidRPr="00F83A1D" w:rsidRDefault="00E20B60" w:rsidP="00E20B6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Зарастание (Масштабирование):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Образование диэлектрического слоя (накипи, жира) на электроде. Датчик «слепнет», так как ток перестает проходить через среду.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(Diagnostic Functions)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Современные интеллектуальные датчики контролируют состояние электродов без демонтажа:</w:t>
      </w:r>
    </w:p>
    <w:p w:rsidR="00E20B60" w:rsidRPr="00F83A1D" w:rsidRDefault="00E20B60" w:rsidP="00E20B6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Измерение импеданса (сопротивления) цепи:</w:t>
      </w:r>
    </w:p>
    <w:p w:rsidR="00E20B60" w:rsidRPr="00F83A1D" w:rsidRDefault="00E20B60" w:rsidP="00E20B6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lastRenderedPageBreak/>
        <w:t>Датчик подает тестовый импульс и замеряет сопротивление между электродом и заземляющим кольцом.</w:t>
      </w:r>
    </w:p>
    <w:p w:rsidR="00E20B60" w:rsidRPr="00F83A1D" w:rsidRDefault="00E20B60" w:rsidP="00E20B6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i/>
          <w:iCs/>
          <w:sz w:val="28"/>
          <w:szCs w:val="28"/>
        </w:rPr>
        <w:t>Рост сопротивления: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Признак замасливания или покрытия электрода диэлектрической коркой.</w:t>
      </w:r>
    </w:p>
    <w:p w:rsidR="00E20B60" w:rsidRPr="00F83A1D" w:rsidRDefault="00E20B60" w:rsidP="00E20B6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i/>
          <w:iCs/>
          <w:sz w:val="28"/>
          <w:szCs w:val="28"/>
        </w:rPr>
        <w:t>Падение сопротивления: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Признак повреждения изоляции или попадания влаги в клеммную полость (разгерметизация).</w:t>
      </w:r>
    </w:p>
    <w:p w:rsidR="00E20B60" w:rsidRPr="00F83A1D" w:rsidRDefault="00E20B60" w:rsidP="00E20B6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Контроль шума электрода (Electrode Noise):</w:t>
      </w:r>
    </w:p>
    <w:p w:rsidR="00E20B60" w:rsidRPr="00F83A1D" w:rsidRDefault="00E20B60" w:rsidP="00E20B60">
      <w:pPr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Анализируется высокочастотная составляющая сигнала. Резкое усиление шума говорит о начале кавитации или о том, что химическая коррозия сделала поверхность электрода рыхлой и пористой.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Специфика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pH-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метров</w:t>
      </w:r>
      <w:r w:rsidRPr="00F83A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(Glass Electrode Health)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Электроды pH-метров наиболее уязвимы, так как имеют стеклянную мембрану и систему сравнения.</w:t>
      </w:r>
    </w:p>
    <w:p w:rsidR="00E20B60" w:rsidRPr="00F83A1D" w:rsidRDefault="00E20B60" w:rsidP="00E20B6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Счетчик времени «сухого» состояния: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Датчик фиксирует, сколько времени электрод находился без жидкости (пересыхание ведет к необратимой порче).</w:t>
      </w:r>
    </w:p>
    <w:p w:rsidR="00E20B60" w:rsidRPr="00F83A1D" w:rsidRDefault="00E20B60" w:rsidP="00E20B6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Контроль крутизны характеристики (Slope):</w:t>
      </w:r>
    </w:p>
    <w:p w:rsidR="00E20B60" w:rsidRPr="00F83A1D" w:rsidRDefault="00E20B60" w:rsidP="00E20B60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Новый электрод имеет крутизну 59 мВ/pH.</w:t>
      </w:r>
    </w:p>
    <w:p w:rsidR="00E20B60" w:rsidRPr="00F83A1D" w:rsidRDefault="00E20B60" w:rsidP="00E20B60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 xml:space="preserve">Если при калибровке этот показатель падает ниже </w:t>
      </w:r>
      <w:r w:rsidRPr="00F83A1D">
        <w:rPr>
          <w:rFonts w:ascii="Times New Roman" w:hAnsi="Times New Roman" w:cs="Times New Roman"/>
          <w:b/>
          <w:bCs/>
          <w:sz w:val="28"/>
          <w:szCs w:val="28"/>
        </w:rPr>
        <w:t>50–52 мВ/pH</w:t>
      </w:r>
      <w:r w:rsidRPr="00F83A1D">
        <w:rPr>
          <w:rFonts w:ascii="Times New Roman" w:hAnsi="Times New Roman" w:cs="Times New Roman"/>
          <w:sz w:val="28"/>
          <w:szCs w:val="28"/>
        </w:rPr>
        <w:t>, электроника выдает предупреждение: «Замените сенсор». Это значит, что активный слой стекла истощен.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4. Предиктивная диагностика (Predictive Maintenance)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Через интерфейс HART или PROFINET система управления собирает статистику:</w:t>
      </w:r>
    </w:p>
    <w:p w:rsidR="00E20B60" w:rsidRPr="00F83A1D" w:rsidRDefault="00E20B60" w:rsidP="00E20B6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Счетчик циклов очистки: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Если датчик оснащен системой автоматической промывки, отслеживается эффективность каждой очистки. Если после промывки импеданс не восстановился — требуется ручная замена.</w:t>
      </w:r>
    </w:p>
    <w:p w:rsidR="00E20B60" w:rsidRPr="00F83A1D" w:rsidRDefault="00E20B60" w:rsidP="00E20B6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Алгоритм прогнозирования даты отказа: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На основе скорости изменения сопротивления (тренда) датчик вычисляет расчетную дату, когда точность выйдет за пределы допуска. Это позволяет закупить дорогой запасной электрод заранее.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5. Рекомендации по материалам для КИПовца</w:t>
      </w:r>
    </w:p>
    <w:p w:rsidR="00E20B60" w:rsidRPr="00F83A1D" w:rsidRDefault="00E20B60" w:rsidP="00E20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sz w:val="28"/>
          <w:szCs w:val="28"/>
        </w:rPr>
        <w:t>При выборе датчика для агрессивной среды всегда сверяйтесь с таблицей химической стойкости:</w:t>
      </w:r>
    </w:p>
    <w:p w:rsidR="00E20B60" w:rsidRPr="00F83A1D" w:rsidRDefault="00E20B60" w:rsidP="00E20B6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Тантал (Ta):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Лучший для горячих концентрированных кислот.</w:t>
      </w:r>
    </w:p>
    <w:p w:rsidR="00E20B60" w:rsidRPr="00F83A1D" w:rsidRDefault="00E20B60" w:rsidP="00E20B6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Платина-иридий (Pt-Ir):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Для сверхчистых сред и биофармацевтики.</w:t>
      </w:r>
    </w:p>
    <w:p w:rsidR="00E20B60" w:rsidRPr="00F83A1D" w:rsidRDefault="00E20B60" w:rsidP="00E20B6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Hastelloy C:</w:t>
      </w:r>
      <w:r w:rsidRPr="00F83A1D">
        <w:rPr>
          <w:rFonts w:ascii="Times New Roman" w:hAnsi="Times New Roman" w:cs="Times New Roman"/>
          <w:sz w:val="28"/>
          <w:szCs w:val="28"/>
        </w:rPr>
        <w:t xml:space="preserve"> Универсальный выбор для большинства сточных вод и химии.</w:t>
      </w:r>
    </w:p>
    <w:p w:rsidR="00E20B60" w:rsidRPr="00F83A1D" w:rsidRDefault="00E20B60" w:rsidP="00E20B6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A1D">
        <w:rPr>
          <w:rFonts w:ascii="Times New Roman" w:hAnsi="Times New Roman" w:cs="Times New Roman"/>
          <w:b/>
          <w:bCs/>
          <w:sz w:val="28"/>
          <w:szCs w:val="28"/>
        </w:rPr>
        <w:t>Вольфрамовое покрытие:</w:t>
      </w:r>
      <w:r w:rsidRPr="00F83A1D">
        <w:rPr>
          <w:rFonts w:ascii="Times New Roman" w:hAnsi="Times New Roman" w:cs="Times New Roman"/>
          <w:sz w:val="28"/>
          <w:szCs w:val="28"/>
        </w:rPr>
        <w:t xml:space="preserve"> Для защиты от абразива (песок, цемент).</w:t>
      </w:r>
    </w:p>
    <w:p w:rsidR="00ED0DD2" w:rsidRDefault="00E20B60"/>
    <w:sectPr w:rsidR="00ED0DD2" w:rsidSect="00F83A1D">
      <w:footerReference w:type="default" r:id="rId5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34719"/>
      <w:docPartObj>
        <w:docPartGallery w:val="Page Numbers (Bottom of Page)"/>
        <w:docPartUnique/>
      </w:docPartObj>
    </w:sdtPr>
    <w:sdtEndPr/>
    <w:sdtContent>
      <w:p w:rsidR="00F83A1D" w:rsidRDefault="00E20B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3A1D" w:rsidRDefault="00E20B60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685"/>
    <w:multiLevelType w:val="multilevel"/>
    <w:tmpl w:val="7BE4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26029"/>
    <w:multiLevelType w:val="multilevel"/>
    <w:tmpl w:val="7ED2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2297F"/>
    <w:multiLevelType w:val="multilevel"/>
    <w:tmpl w:val="5632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F77BD"/>
    <w:multiLevelType w:val="multilevel"/>
    <w:tmpl w:val="A2D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B7E68"/>
    <w:multiLevelType w:val="multilevel"/>
    <w:tmpl w:val="5A1E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9495E"/>
    <w:multiLevelType w:val="multilevel"/>
    <w:tmpl w:val="BD36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E99"/>
    <w:multiLevelType w:val="multilevel"/>
    <w:tmpl w:val="198A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018B2"/>
    <w:multiLevelType w:val="multilevel"/>
    <w:tmpl w:val="143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D5A8F"/>
    <w:multiLevelType w:val="multilevel"/>
    <w:tmpl w:val="B51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279E0"/>
    <w:multiLevelType w:val="multilevel"/>
    <w:tmpl w:val="9B0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73748"/>
    <w:multiLevelType w:val="multilevel"/>
    <w:tmpl w:val="08C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050382"/>
    <w:multiLevelType w:val="multilevel"/>
    <w:tmpl w:val="865E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2239A3"/>
    <w:multiLevelType w:val="multilevel"/>
    <w:tmpl w:val="E5A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478A2"/>
    <w:multiLevelType w:val="multilevel"/>
    <w:tmpl w:val="79E4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C365C"/>
    <w:multiLevelType w:val="multilevel"/>
    <w:tmpl w:val="3B3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E26D5"/>
    <w:multiLevelType w:val="multilevel"/>
    <w:tmpl w:val="CE9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8"/>
  </w:num>
  <w:num w:numId="4">
    <w:abstractNumId w:val="9"/>
  </w:num>
  <w:num w:numId="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15"/>
  </w:num>
  <w:num w:numId="12">
    <w:abstractNumId w:val="14"/>
  </w:num>
  <w:num w:numId="13">
    <w:abstractNumId w:val="1"/>
  </w:num>
  <w:num w:numId="14">
    <w:abstractNumId w:val="11"/>
  </w:num>
  <w:num w:numId="15">
    <w:abstractNumId w:val="2"/>
  </w:num>
  <w:num w:numId="16">
    <w:abstractNumId w:val="0"/>
  </w:num>
  <w:num w:numId="17">
    <w:abstractNumId w:val="6"/>
  </w:num>
  <w:num w:numId="18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20B60"/>
    <w:rsid w:val="00655FCB"/>
    <w:rsid w:val="00AC62F1"/>
    <w:rsid w:val="00E20B60"/>
    <w:rsid w:val="00FE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B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20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0B60"/>
  </w:style>
  <w:style w:type="paragraph" w:styleId="a7">
    <w:name w:val="footer"/>
    <w:basedOn w:val="a"/>
    <w:link w:val="a8"/>
    <w:uiPriority w:val="99"/>
    <w:unhideWhenUsed/>
    <w:rsid w:val="00E20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2</cp:revision>
  <dcterms:created xsi:type="dcterms:W3CDTF">2026-04-03T01:57:00Z</dcterms:created>
  <dcterms:modified xsi:type="dcterms:W3CDTF">2026-04-03T01:58:00Z</dcterms:modified>
</cp:coreProperties>
</file>