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1921" w14:textId="2F5EA822" w:rsidR="003E0E36" w:rsidRPr="007C086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center"/>
        <w:rPr>
          <w:b/>
          <w:caps/>
          <w:sz w:val="28"/>
          <w:szCs w:val="28"/>
        </w:rPr>
      </w:pPr>
      <w:r w:rsidRPr="007C0866">
        <w:rPr>
          <w:b/>
          <w:caps/>
          <w:sz w:val="28"/>
          <w:szCs w:val="28"/>
        </w:rPr>
        <w:t xml:space="preserve">Лабораторная работа </w:t>
      </w:r>
      <w:r>
        <w:rPr>
          <w:b/>
          <w:caps/>
          <w:sz w:val="28"/>
          <w:szCs w:val="28"/>
        </w:rPr>
        <w:t>№</w:t>
      </w:r>
      <w:r w:rsidR="00394447">
        <w:rPr>
          <w:b/>
          <w:caps/>
          <w:sz w:val="28"/>
          <w:szCs w:val="28"/>
        </w:rPr>
        <w:t>6</w:t>
      </w:r>
    </w:p>
    <w:p w14:paraId="662CE58C" w14:textId="77777777" w:rsidR="003E0E36" w:rsidRDefault="003E0E36" w:rsidP="003E0E36">
      <w:pPr>
        <w:pStyle w:val="a3"/>
        <w:ind w:left="0" w:firstLine="709"/>
        <w:jc w:val="center"/>
        <w:rPr>
          <w:b/>
          <w:caps/>
        </w:rPr>
      </w:pPr>
      <w:r>
        <w:rPr>
          <w:b/>
          <w:caps/>
        </w:rPr>
        <w:t>Управление рисками проекта</w:t>
      </w:r>
    </w:p>
    <w:p w14:paraId="636F0E8A" w14:textId="77777777" w:rsidR="003E0E36" w:rsidRDefault="003E0E36" w:rsidP="003E0E36">
      <w:pPr>
        <w:pStyle w:val="a3"/>
        <w:ind w:left="0" w:firstLine="709"/>
        <w:jc w:val="both"/>
      </w:pPr>
    </w:p>
    <w:p w14:paraId="368DA671" w14:textId="77777777" w:rsidR="003E0E36" w:rsidRPr="005713FD" w:rsidRDefault="003E0E36" w:rsidP="003E0E36">
      <w:pPr>
        <w:pStyle w:val="a3"/>
        <w:ind w:left="0" w:firstLine="709"/>
        <w:jc w:val="both"/>
      </w:pPr>
      <w:r w:rsidRPr="003F6A95">
        <w:rPr>
          <w:b/>
        </w:rPr>
        <w:t>Цель работы</w:t>
      </w:r>
      <w:r>
        <w:t xml:space="preserve"> заключается в том, чтобы научиться производить начальную оценку рисков реализуемости проекта с помощью инструмента </w:t>
      </w:r>
      <w:r>
        <w:rPr>
          <w:lang w:val="en-US"/>
        </w:rPr>
        <w:t>SWOT</w:t>
      </w:r>
      <w:r>
        <w:t>-анализ.</w:t>
      </w:r>
    </w:p>
    <w:p w14:paraId="7336FC83" w14:textId="77777777" w:rsidR="003E0E36" w:rsidRDefault="003E0E36" w:rsidP="003E0E36">
      <w:pPr>
        <w:pStyle w:val="4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F822806" w14:textId="77777777" w:rsidR="003E0E36" w:rsidRPr="003E0E36" w:rsidRDefault="003E0E36" w:rsidP="003E0E36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3E0E36">
        <w:rPr>
          <w:rFonts w:ascii="Times New Roman" w:hAnsi="Times New Roman" w:cs="Times New Roman"/>
          <w:color w:val="auto"/>
          <w:sz w:val="28"/>
          <w:szCs w:val="28"/>
        </w:rPr>
        <w:t>Ход выполнения работы</w:t>
      </w:r>
    </w:p>
    <w:p w14:paraId="5F464086" w14:textId="77777777" w:rsidR="003E0E36" w:rsidRPr="00BC7D2B" w:rsidRDefault="003E0E36" w:rsidP="003E0E36">
      <w:pPr>
        <w:ind w:firstLine="709"/>
        <w:jc w:val="both"/>
      </w:pPr>
    </w:p>
    <w:p w14:paraId="2526466C" w14:textId="77777777" w:rsidR="003E0E36" w:rsidRPr="00F36E44" w:rsidRDefault="003E0E36" w:rsidP="003E0E36">
      <w:pPr>
        <w:pStyle w:val="a3"/>
        <w:ind w:left="0" w:firstLine="709"/>
        <w:jc w:val="both"/>
        <w:rPr>
          <w:i/>
        </w:rPr>
      </w:pPr>
      <w:r w:rsidRPr="00F36E44">
        <w:rPr>
          <w:i/>
        </w:rPr>
        <w:t>1.1 Характеристика деятельности строительной организации</w:t>
      </w:r>
    </w:p>
    <w:p w14:paraId="48686CBC" w14:textId="77777777" w:rsidR="003E0E36" w:rsidRPr="00F36E44" w:rsidRDefault="003E0E36" w:rsidP="003E0E36">
      <w:pPr>
        <w:ind w:firstLine="709"/>
        <w:jc w:val="both"/>
      </w:pPr>
    </w:p>
    <w:p w14:paraId="6920376B" w14:textId="77777777" w:rsidR="003E0E36" w:rsidRPr="007C086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 xml:space="preserve">Описание </w:t>
      </w:r>
      <w:r>
        <w:rPr>
          <w:sz w:val="28"/>
          <w:szCs w:val="28"/>
        </w:rPr>
        <w:t>деятельности компании проекта</w:t>
      </w:r>
      <w:r w:rsidRPr="007C0866">
        <w:rPr>
          <w:sz w:val="28"/>
          <w:szCs w:val="28"/>
        </w:rPr>
        <w:t xml:space="preserve"> может включить следующую информацию</w:t>
      </w:r>
      <w:r>
        <w:rPr>
          <w:sz w:val="28"/>
          <w:szCs w:val="28"/>
        </w:rPr>
        <w:t xml:space="preserve"> в виде краткого резюме</w:t>
      </w:r>
      <w:r w:rsidRPr="007C0866">
        <w:rPr>
          <w:sz w:val="28"/>
          <w:szCs w:val="28"/>
        </w:rPr>
        <w:t>:</w:t>
      </w:r>
    </w:p>
    <w:p w14:paraId="13FAFCE2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организации;</w:t>
      </w:r>
    </w:p>
    <w:p w14:paraId="1EC42AFE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описание предприятия, его специализация и предысторию развития предприятия;</w:t>
      </w:r>
    </w:p>
    <w:p w14:paraId="66B21149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краткое сведение о квалификации управленческого персонала, какими способностями, применительно к настоящему проекту, обладает управленческий персонал;</w:t>
      </w:r>
    </w:p>
    <w:p w14:paraId="584E1481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преимущества продукции предприятия на рынке и в отрасли;</w:t>
      </w:r>
    </w:p>
    <w:p w14:paraId="467583C9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ресурсы предприятия, его текущее финансовое состояние;</w:t>
      </w:r>
    </w:p>
    <w:p w14:paraId="254D9794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долгосрочную и краткосрочную стратегии предприятия, возможности роста производства и доходов, какие доходы предполагается получить, за какой период времени;</w:t>
      </w:r>
    </w:p>
    <w:p w14:paraId="2CBCCF46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описание ситуации на рынке и в отрасли применительно к исследуемому производству;</w:t>
      </w:r>
    </w:p>
    <w:p w14:paraId="62688758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потребности в инвестициях, направления их использования, предполагаемые источники финансирования, порядок возврата заемных средств;</w:t>
      </w:r>
    </w:p>
    <w:p w14:paraId="5F1D2FC8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какие риски могут ожидать предприятие и каков их уровень;</w:t>
      </w:r>
    </w:p>
    <w:p w14:paraId="7DBEEC4F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экономическое обоснование и эффективность проекта.</w:t>
      </w:r>
    </w:p>
    <w:p w14:paraId="207C9F0B" w14:textId="77777777" w:rsidR="003E0E36" w:rsidRPr="007C086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 xml:space="preserve">Таким образом, резюме представляет собой краткий обзор </w:t>
      </w:r>
      <w:r>
        <w:rPr>
          <w:sz w:val="28"/>
          <w:szCs w:val="28"/>
        </w:rPr>
        <w:t>деятельности организации</w:t>
      </w:r>
      <w:r w:rsidRPr="007C0866">
        <w:rPr>
          <w:sz w:val="28"/>
          <w:szCs w:val="28"/>
        </w:rPr>
        <w:t xml:space="preserve">. Его объем не должен превышать трех страниц машинописного текста. Пишется резюме в последнюю очередь, при этом текст обычно составляется из ключевых фраз других разделов </w:t>
      </w:r>
      <w:r>
        <w:rPr>
          <w:sz w:val="28"/>
          <w:szCs w:val="28"/>
        </w:rPr>
        <w:t>экономического анализа</w:t>
      </w:r>
      <w:r w:rsidRPr="007C0866">
        <w:rPr>
          <w:sz w:val="28"/>
          <w:szCs w:val="28"/>
        </w:rPr>
        <w:t>.</w:t>
      </w:r>
    </w:p>
    <w:p w14:paraId="67EE24B6" w14:textId="77777777" w:rsidR="003E0E3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36035167" w14:textId="77777777" w:rsidR="003E0E36" w:rsidRPr="007C086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Характеристика предприятия включает следующие сведения:</w:t>
      </w:r>
    </w:p>
    <w:p w14:paraId="3856BCDA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полное и сокращенное наименование предприятия, дату и место регистрации, номер регистрационного удостоверения, юридический адрес предприятия, банковские реквизиты;</w:t>
      </w:r>
    </w:p>
    <w:p w14:paraId="7297C844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инициаторы проекта;</w:t>
      </w:r>
    </w:p>
    <w:p w14:paraId="43EAC713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организационно-правовая форма предприятия;</w:t>
      </w:r>
    </w:p>
    <w:p w14:paraId="20E3ECCF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размер уставного капитала;</w:t>
      </w:r>
    </w:p>
    <w:p w14:paraId="630090EC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учредителей предприятия с указанием их доли в уставном капитале;</w:t>
      </w:r>
    </w:p>
    <w:p w14:paraId="27C491C4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lastRenderedPageBreak/>
        <w:t>характеристики менеджеров высшего звена управления – директора предприятия, главного бухгалтера;</w:t>
      </w:r>
    </w:p>
    <w:p w14:paraId="3B18D27D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основной вид деятельности предприятия;</w:t>
      </w:r>
    </w:p>
    <w:p w14:paraId="424FC76C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формулировку миссии предприятия;</w:t>
      </w:r>
    </w:p>
    <w:p w14:paraId="09A2550D" w14:textId="77777777" w:rsidR="003E0E36" w:rsidRPr="007C0866" w:rsidRDefault="003E0E36" w:rsidP="003E0E36">
      <w:pPr>
        <w:pStyle w:val="2"/>
        <w:widowControl/>
        <w:numPr>
          <w:ilvl w:val="0"/>
          <w:numId w:val="11"/>
        </w:numPr>
        <w:tabs>
          <w:tab w:val="left" w:pos="3780"/>
        </w:tabs>
        <w:autoSpaceDE/>
        <w:autoSpaceDN/>
        <w:spacing w:after="0" w:line="240" w:lineRule="auto"/>
        <w:ind w:left="0" w:firstLine="709"/>
        <w:jc w:val="both"/>
        <w:rPr>
          <w:sz w:val="28"/>
          <w:szCs w:val="28"/>
        </w:rPr>
      </w:pPr>
      <w:r w:rsidRPr="007C0866">
        <w:rPr>
          <w:sz w:val="28"/>
          <w:szCs w:val="28"/>
        </w:rPr>
        <w:t>оценку сильных и слабых сторон конкурентов и собственного предприятия.</w:t>
      </w:r>
    </w:p>
    <w:p w14:paraId="33A58CE5" w14:textId="77777777" w:rsidR="003E0E3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711AF75E" w14:textId="77777777" w:rsidR="003E0E3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Задание для выполнения лабораторной работы</w:t>
      </w:r>
    </w:p>
    <w:p w14:paraId="3290CA9C" w14:textId="77777777" w:rsidR="003E0E3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выполнения предыдущих работ описание и сущность проекта уже определена, поэтому в рамках выполнения задания данной лабораторной работы необходимо осуществить оценку рисков по реализации представленного проекта с использованием инструмента </w:t>
      </w:r>
      <w:r w:rsidRPr="003E0E36">
        <w:rPr>
          <w:sz w:val="28"/>
          <w:szCs w:val="28"/>
        </w:rPr>
        <w:t>SWOT-анализ</w:t>
      </w:r>
      <w:r>
        <w:rPr>
          <w:sz w:val="28"/>
          <w:szCs w:val="28"/>
        </w:rPr>
        <w:t>.</w:t>
      </w:r>
    </w:p>
    <w:p w14:paraId="77B98714" w14:textId="77777777" w:rsidR="003E0E3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данного метода характерен анализ реализуемости проекта с точки зрения качественной и количественной оценки внутреннего и внешнего окружения проекта. То есть для оценки внутреннего потенциала реализуемости проекта, необходимо оценить сильные и слабые стороны предприятия (организации) реализующей представленных проект с точки зрения выявления этих позиций внутри организации соотнося из к реализации проекта. В работе выбираем таких позиций по три варианта.</w:t>
      </w:r>
    </w:p>
    <w:p w14:paraId="23800440" w14:textId="77777777" w:rsidR="003E0E36" w:rsidRDefault="003E0E36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Аналогичным способом приводим оценку внешнего (регионального \ странового) потенциала реализуемости проекта с точки зрения анализа угроз и возможностей. </w:t>
      </w:r>
    </w:p>
    <w:p w14:paraId="012FDA01" w14:textId="77777777" w:rsidR="00C66D0A" w:rsidRDefault="00C66D0A" w:rsidP="003E0E36">
      <w:pPr>
        <w:pStyle w:val="2"/>
        <w:tabs>
          <w:tab w:val="left" w:pos="37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</w:t>
      </w:r>
      <w:r w:rsidRPr="00C66D0A">
        <w:rPr>
          <w:sz w:val="28"/>
          <w:szCs w:val="28"/>
        </w:rPr>
        <w:t>SWOT-анализ</w:t>
      </w:r>
      <w:r>
        <w:rPr>
          <w:sz w:val="28"/>
          <w:szCs w:val="28"/>
        </w:rPr>
        <w:t xml:space="preserve"> представлена в следующей последовательности:</w:t>
      </w:r>
    </w:p>
    <w:p w14:paraId="23CB082B" w14:textId="77777777" w:rsidR="003E0E36" w:rsidRPr="007C0866" w:rsidRDefault="003E0E36" w:rsidP="003E0E36">
      <w:pPr>
        <w:pStyle w:val="a3"/>
        <w:widowControl/>
        <w:numPr>
          <w:ilvl w:val="0"/>
          <w:numId w:val="16"/>
        </w:numPr>
        <w:autoSpaceDE/>
        <w:autoSpaceDN/>
        <w:ind w:left="0" w:firstLine="709"/>
        <w:jc w:val="both"/>
      </w:pPr>
      <w:r w:rsidRPr="007C0866">
        <w:rPr>
          <w:bCs/>
        </w:rPr>
        <w:t>Разработка классифицированного списка сильных и слабых сторон предприятия</w:t>
      </w:r>
      <w:r w:rsidR="00C66D0A">
        <w:rPr>
          <w:bCs/>
        </w:rPr>
        <w:t xml:space="preserve"> (внутренняя оценка)</w:t>
      </w:r>
      <w:r w:rsidRPr="007C0866">
        <w:rPr>
          <w:bCs/>
        </w:rPr>
        <w:t xml:space="preserve">. </w:t>
      </w:r>
    </w:p>
    <w:p w14:paraId="3F052F1E" w14:textId="77777777" w:rsidR="003E0E36" w:rsidRPr="007C0866" w:rsidRDefault="003E0E36" w:rsidP="003E0E36">
      <w:pPr>
        <w:pStyle w:val="a3"/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bCs/>
        </w:rPr>
      </w:pPr>
      <w:r w:rsidRPr="007C0866">
        <w:t>Разработка классифицированного списка угроз и возможностей</w:t>
      </w:r>
      <w:r w:rsidR="00C66D0A">
        <w:t xml:space="preserve"> (внешняя оценка)</w:t>
      </w:r>
      <w:r w:rsidRPr="007C0866">
        <w:t xml:space="preserve">. </w:t>
      </w:r>
    </w:p>
    <w:p w14:paraId="44ED5A8B" w14:textId="77777777" w:rsidR="003E0E36" w:rsidRPr="007C0866" w:rsidRDefault="003E0E36" w:rsidP="003E0E36">
      <w:pPr>
        <w:pStyle w:val="a3"/>
        <w:widowControl/>
        <w:numPr>
          <w:ilvl w:val="0"/>
          <w:numId w:val="16"/>
        </w:numPr>
        <w:autoSpaceDE/>
        <w:autoSpaceDN/>
        <w:ind w:left="0" w:firstLine="709"/>
        <w:jc w:val="both"/>
        <w:rPr>
          <w:bCs/>
        </w:rPr>
      </w:pPr>
      <w:r w:rsidRPr="007C0866">
        <w:t>На основе разработанных классификационных списков сильных и слабых сторон предприятия, возможностей и угроз региона производится качественный анализ маркетингового состояния предприятия</w:t>
      </w:r>
      <w:r w:rsidR="00C66D0A">
        <w:t xml:space="preserve"> (</w:t>
      </w:r>
      <w:proofErr w:type="spellStart"/>
      <w:r w:rsidR="00C66D0A">
        <w:t>табл</w:t>
      </w:r>
      <w:proofErr w:type="spellEnd"/>
      <w:r w:rsidR="00C66D0A">
        <w:t xml:space="preserve"> 1.1)</w:t>
      </w:r>
      <w:r w:rsidRPr="007C0866">
        <w:t xml:space="preserve">. </w:t>
      </w:r>
    </w:p>
    <w:p w14:paraId="60B750F9" w14:textId="77777777" w:rsidR="003E0E36" w:rsidRPr="007C0866" w:rsidRDefault="003E0E36" w:rsidP="003E0E36">
      <w:pPr>
        <w:pStyle w:val="a3"/>
        <w:ind w:left="0" w:firstLine="709"/>
        <w:jc w:val="both"/>
      </w:pPr>
      <w:r w:rsidRPr="007C0866">
        <w:rPr>
          <w:bCs/>
        </w:rPr>
        <w:t xml:space="preserve">Таблица 1.1 - </w:t>
      </w:r>
      <w:r w:rsidRPr="007C0866">
        <w:t>Качественный анализ маркетингового состояния предприятия</w:t>
      </w:r>
    </w:p>
    <w:p w14:paraId="73AA4F6C" w14:textId="77777777" w:rsidR="003E0E36" w:rsidRDefault="003E0E36" w:rsidP="003E0E36">
      <w:pPr>
        <w:pStyle w:val="a3"/>
        <w:ind w:left="0"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4542"/>
      </w:tblGrid>
      <w:tr w:rsidR="003E0E36" w14:paraId="54C01844" w14:textId="77777777" w:rsidTr="00700339">
        <w:trPr>
          <w:jc w:val="center"/>
        </w:trPr>
        <w:tc>
          <w:tcPr>
            <w:tcW w:w="4218" w:type="dxa"/>
            <w:vAlign w:val="center"/>
          </w:tcPr>
          <w:p w14:paraId="67B5E2CF" w14:textId="77777777" w:rsidR="003E0E36" w:rsidRDefault="003E0E36" w:rsidP="003E0E36">
            <w:pPr>
              <w:tabs>
                <w:tab w:val="left" w:pos="720"/>
              </w:tabs>
              <w:ind w:firstLine="709"/>
              <w:jc w:val="both"/>
            </w:pPr>
            <w:r>
              <w:t>Сильные стороны</w:t>
            </w:r>
          </w:p>
        </w:tc>
        <w:tc>
          <w:tcPr>
            <w:tcW w:w="4542" w:type="dxa"/>
            <w:vAlign w:val="center"/>
          </w:tcPr>
          <w:p w14:paraId="47CB13B6" w14:textId="77777777" w:rsidR="003E0E36" w:rsidRDefault="003E0E36" w:rsidP="003E0E36">
            <w:pPr>
              <w:tabs>
                <w:tab w:val="left" w:pos="720"/>
              </w:tabs>
              <w:ind w:firstLine="709"/>
              <w:jc w:val="both"/>
            </w:pPr>
            <w:r>
              <w:t>Слабые стороны</w:t>
            </w:r>
          </w:p>
        </w:tc>
      </w:tr>
      <w:tr w:rsidR="003E0E36" w14:paraId="027B63BF" w14:textId="77777777" w:rsidTr="00700339">
        <w:trPr>
          <w:jc w:val="center"/>
        </w:trPr>
        <w:tc>
          <w:tcPr>
            <w:tcW w:w="4218" w:type="dxa"/>
          </w:tcPr>
          <w:p w14:paraId="686FB8CD" w14:textId="77777777" w:rsidR="003E0E36" w:rsidRDefault="003E0E36" w:rsidP="003E0E36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709"/>
              <w:jc w:val="both"/>
              <w:rPr>
                <w:szCs w:val="20"/>
              </w:rPr>
            </w:pPr>
          </w:p>
          <w:p w14:paraId="211170FC" w14:textId="77777777" w:rsidR="003E0E36" w:rsidRDefault="003E0E36" w:rsidP="003E0E36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709"/>
              <w:jc w:val="both"/>
              <w:rPr>
                <w:szCs w:val="20"/>
              </w:rPr>
            </w:pPr>
          </w:p>
          <w:p w14:paraId="3528253A" w14:textId="77777777" w:rsidR="003E0E36" w:rsidRDefault="003E0E36" w:rsidP="003E0E36">
            <w:pPr>
              <w:widowControl/>
              <w:numPr>
                <w:ilvl w:val="0"/>
                <w:numId w:val="14"/>
              </w:numPr>
              <w:autoSpaceDE/>
              <w:autoSpaceDN/>
              <w:ind w:left="0" w:firstLine="709"/>
              <w:jc w:val="both"/>
              <w:rPr>
                <w:szCs w:val="20"/>
              </w:rPr>
            </w:pPr>
          </w:p>
        </w:tc>
        <w:tc>
          <w:tcPr>
            <w:tcW w:w="4542" w:type="dxa"/>
          </w:tcPr>
          <w:p w14:paraId="6028E5F4" w14:textId="77777777" w:rsidR="003E0E36" w:rsidRDefault="003E0E36" w:rsidP="003E0E36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709"/>
              <w:jc w:val="both"/>
            </w:pPr>
          </w:p>
          <w:p w14:paraId="1C0AB136" w14:textId="77777777" w:rsidR="003E0E36" w:rsidRDefault="003E0E36" w:rsidP="003E0E36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709"/>
              <w:jc w:val="both"/>
            </w:pPr>
          </w:p>
          <w:p w14:paraId="613D29D9" w14:textId="77777777" w:rsidR="003E0E36" w:rsidRDefault="003E0E36" w:rsidP="003E0E36">
            <w:pPr>
              <w:widowControl/>
              <w:numPr>
                <w:ilvl w:val="0"/>
                <w:numId w:val="15"/>
              </w:numPr>
              <w:autoSpaceDE/>
              <w:autoSpaceDN/>
              <w:ind w:left="0" w:firstLine="709"/>
              <w:jc w:val="both"/>
            </w:pPr>
          </w:p>
        </w:tc>
      </w:tr>
      <w:tr w:rsidR="003E0E36" w14:paraId="09CE1BC0" w14:textId="77777777" w:rsidTr="00700339">
        <w:trPr>
          <w:jc w:val="center"/>
        </w:trPr>
        <w:tc>
          <w:tcPr>
            <w:tcW w:w="4218" w:type="dxa"/>
            <w:vAlign w:val="center"/>
          </w:tcPr>
          <w:p w14:paraId="52AE37CE" w14:textId="77777777" w:rsidR="003E0E36" w:rsidRDefault="003E0E36" w:rsidP="003E0E36">
            <w:pPr>
              <w:tabs>
                <w:tab w:val="left" w:pos="720"/>
              </w:tabs>
              <w:ind w:firstLine="709"/>
              <w:jc w:val="both"/>
            </w:pPr>
            <w:r>
              <w:t>Возможности</w:t>
            </w:r>
          </w:p>
        </w:tc>
        <w:tc>
          <w:tcPr>
            <w:tcW w:w="4542" w:type="dxa"/>
            <w:vAlign w:val="center"/>
          </w:tcPr>
          <w:p w14:paraId="009FB422" w14:textId="77777777" w:rsidR="003E0E36" w:rsidRDefault="003E0E36" w:rsidP="003E0E36">
            <w:pPr>
              <w:tabs>
                <w:tab w:val="left" w:pos="720"/>
              </w:tabs>
              <w:ind w:firstLine="709"/>
              <w:jc w:val="both"/>
            </w:pPr>
            <w:r>
              <w:t>Угрозы</w:t>
            </w:r>
          </w:p>
        </w:tc>
      </w:tr>
      <w:tr w:rsidR="003E0E36" w14:paraId="7ED50839" w14:textId="77777777" w:rsidTr="00700339">
        <w:trPr>
          <w:jc w:val="center"/>
        </w:trPr>
        <w:tc>
          <w:tcPr>
            <w:tcW w:w="4218" w:type="dxa"/>
          </w:tcPr>
          <w:p w14:paraId="430B4C59" w14:textId="77777777" w:rsidR="003E0E36" w:rsidRDefault="003E0E36" w:rsidP="003E0E36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709"/>
              <w:jc w:val="both"/>
            </w:pPr>
          </w:p>
          <w:p w14:paraId="237CCF22" w14:textId="77777777" w:rsidR="003E0E36" w:rsidRDefault="003E0E36" w:rsidP="003E0E36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709"/>
              <w:jc w:val="both"/>
            </w:pPr>
          </w:p>
          <w:p w14:paraId="06231097" w14:textId="77777777" w:rsidR="003E0E36" w:rsidRDefault="003E0E36" w:rsidP="003E0E36">
            <w:pPr>
              <w:widowControl/>
              <w:numPr>
                <w:ilvl w:val="0"/>
                <w:numId w:val="12"/>
              </w:numPr>
              <w:autoSpaceDE/>
              <w:autoSpaceDN/>
              <w:ind w:left="0" w:firstLine="709"/>
              <w:jc w:val="both"/>
            </w:pPr>
          </w:p>
        </w:tc>
        <w:tc>
          <w:tcPr>
            <w:tcW w:w="4542" w:type="dxa"/>
          </w:tcPr>
          <w:p w14:paraId="0A401E0A" w14:textId="77777777" w:rsidR="003E0E36" w:rsidRDefault="003E0E36" w:rsidP="003E0E36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709"/>
              <w:jc w:val="both"/>
            </w:pPr>
          </w:p>
          <w:p w14:paraId="58CD2D6A" w14:textId="77777777" w:rsidR="003E0E36" w:rsidRDefault="003E0E36" w:rsidP="003E0E36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709"/>
              <w:jc w:val="both"/>
            </w:pPr>
          </w:p>
          <w:p w14:paraId="525415CC" w14:textId="77777777" w:rsidR="003E0E36" w:rsidRDefault="003E0E36" w:rsidP="003E0E36">
            <w:pPr>
              <w:widowControl/>
              <w:numPr>
                <w:ilvl w:val="0"/>
                <w:numId w:val="13"/>
              </w:numPr>
              <w:autoSpaceDE/>
              <w:autoSpaceDN/>
              <w:ind w:left="0" w:firstLine="709"/>
              <w:jc w:val="both"/>
            </w:pPr>
          </w:p>
        </w:tc>
      </w:tr>
    </w:tbl>
    <w:p w14:paraId="4DA98019" w14:textId="77777777" w:rsidR="003E0E36" w:rsidRDefault="003E0E36" w:rsidP="003E0E36">
      <w:pPr>
        <w:pStyle w:val="a3"/>
        <w:ind w:left="0" w:firstLine="709"/>
        <w:jc w:val="both"/>
        <w:rPr>
          <w:bCs/>
        </w:rPr>
      </w:pPr>
    </w:p>
    <w:p w14:paraId="7AA40FA0" w14:textId="77777777" w:rsidR="003E0E36" w:rsidRDefault="003E0E36" w:rsidP="003E0E36">
      <w:pPr>
        <w:pStyle w:val="a3"/>
        <w:widowControl/>
        <w:numPr>
          <w:ilvl w:val="0"/>
          <w:numId w:val="16"/>
        </w:numPr>
        <w:autoSpaceDE/>
        <w:autoSpaceDN/>
        <w:ind w:left="0" w:firstLine="709"/>
        <w:jc w:val="both"/>
      </w:pPr>
      <w:r w:rsidRPr="006252C1">
        <w:t xml:space="preserve">На следующем этапе производится количественный анализ маркетингового состояния предприятия. </w:t>
      </w:r>
    </w:p>
    <w:p w14:paraId="02F87772" w14:textId="77777777" w:rsidR="00C66D0A" w:rsidRDefault="00C66D0A" w:rsidP="00C66D0A">
      <w:pPr>
        <w:pStyle w:val="a3"/>
        <w:widowControl/>
        <w:autoSpaceDE/>
        <w:autoSpaceDN/>
        <w:ind w:left="0" w:firstLine="720"/>
        <w:jc w:val="both"/>
      </w:pPr>
      <w:r>
        <w:lastRenderedPageBreak/>
        <w:t xml:space="preserve">При количественной оценке команда обучающихся выступает в качестве экспертов, которые определяют степень значимости и зависимости выявленных позиций сильных и слабых сторон, угроз и возможностей между собой согласно выстроенной матрицы в табл. 1.2. При этом оценку показателей осуществляем по 5-ти бальной оценке, то есть высокая степень зависимости ставим 5 баллом, минимальная степень влияния и зависимости 1. </w:t>
      </w:r>
    </w:p>
    <w:p w14:paraId="110B0FE2" w14:textId="77777777" w:rsidR="00C66D0A" w:rsidRPr="006252C1" w:rsidRDefault="00C66D0A" w:rsidP="00C66D0A">
      <w:pPr>
        <w:pStyle w:val="a3"/>
        <w:widowControl/>
        <w:autoSpaceDE/>
        <w:autoSpaceDN/>
        <w:ind w:left="709" w:firstLine="0"/>
        <w:jc w:val="both"/>
      </w:pPr>
    </w:p>
    <w:p w14:paraId="706CFECF" w14:textId="77777777" w:rsidR="003E0E36" w:rsidRPr="007C0866" w:rsidRDefault="003E0E36" w:rsidP="003E0E36">
      <w:pPr>
        <w:tabs>
          <w:tab w:val="left" w:pos="720"/>
        </w:tabs>
        <w:ind w:firstLine="709"/>
        <w:jc w:val="both"/>
        <w:rPr>
          <w:szCs w:val="32"/>
        </w:rPr>
      </w:pPr>
      <w:r w:rsidRPr="007C0866">
        <w:rPr>
          <w:bCs/>
          <w:szCs w:val="28"/>
        </w:rPr>
        <w:t xml:space="preserve">Таблица 1. 2 - </w:t>
      </w:r>
      <w:r w:rsidRPr="007C0866">
        <w:rPr>
          <w:szCs w:val="32"/>
        </w:rPr>
        <w:t>Количественный анализ маркетингового состояния предприятия</w:t>
      </w:r>
    </w:p>
    <w:p w14:paraId="20783467" w14:textId="77777777" w:rsidR="003E0E36" w:rsidRDefault="003E0E36" w:rsidP="003E0E36">
      <w:pPr>
        <w:tabs>
          <w:tab w:val="left" w:pos="720"/>
        </w:tabs>
        <w:ind w:firstLine="709"/>
        <w:jc w:val="both"/>
        <w:rPr>
          <w:b/>
          <w:szCs w:val="32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503"/>
        <w:gridCol w:w="747"/>
        <w:gridCol w:w="619"/>
        <w:gridCol w:w="742"/>
        <w:gridCol w:w="682"/>
        <w:gridCol w:w="690"/>
        <w:gridCol w:w="669"/>
        <w:gridCol w:w="1093"/>
        <w:gridCol w:w="1618"/>
      </w:tblGrid>
      <w:tr w:rsidR="003E0E36" w14:paraId="51C6C676" w14:textId="77777777" w:rsidTr="00700339">
        <w:trPr>
          <w:cantSplit/>
          <w:trHeight w:val="556"/>
          <w:jc w:val="center"/>
        </w:trPr>
        <w:tc>
          <w:tcPr>
            <w:tcW w:w="1607" w:type="dxa"/>
            <w:gridSpan w:val="2"/>
            <w:vMerge w:val="restart"/>
            <w:vAlign w:val="center"/>
          </w:tcPr>
          <w:p w14:paraId="3E7F07CB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2108" w:type="dxa"/>
            <w:gridSpan w:val="3"/>
            <w:vAlign w:val="center"/>
          </w:tcPr>
          <w:p w14:paraId="2A5ACF50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Сильные стороны</w:t>
            </w:r>
          </w:p>
        </w:tc>
        <w:tc>
          <w:tcPr>
            <w:tcW w:w="2041" w:type="dxa"/>
            <w:gridSpan w:val="3"/>
            <w:vAlign w:val="center"/>
          </w:tcPr>
          <w:p w14:paraId="78CFFE5C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Слабые стороны</w:t>
            </w:r>
          </w:p>
        </w:tc>
        <w:tc>
          <w:tcPr>
            <w:tcW w:w="1093" w:type="dxa"/>
            <w:vMerge w:val="restart"/>
            <w:vAlign w:val="center"/>
          </w:tcPr>
          <w:p w14:paraId="5E5E0881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Итого</w:t>
            </w:r>
          </w:p>
        </w:tc>
        <w:tc>
          <w:tcPr>
            <w:tcW w:w="1618" w:type="dxa"/>
            <w:vMerge w:val="restart"/>
            <w:vAlign w:val="center"/>
          </w:tcPr>
          <w:p w14:paraId="58792B15" w14:textId="77777777" w:rsidR="003E0E36" w:rsidRDefault="003E0E36" w:rsidP="00C66D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Значимость</w:t>
            </w:r>
          </w:p>
          <w:p w14:paraId="3B76A5E3" w14:textId="77777777" w:rsidR="003E0E36" w:rsidRDefault="003E0E36" w:rsidP="00C66D0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факторов, %</w:t>
            </w:r>
          </w:p>
        </w:tc>
      </w:tr>
      <w:tr w:rsidR="003E0E36" w14:paraId="649D34F9" w14:textId="77777777" w:rsidTr="00700339">
        <w:trPr>
          <w:cantSplit/>
          <w:trHeight w:val="144"/>
          <w:jc w:val="center"/>
        </w:trPr>
        <w:tc>
          <w:tcPr>
            <w:tcW w:w="1607" w:type="dxa"/>
            <w:gridSpan w:val="2"/>
            <w:vMerge/>
            <w:vAlign w:val="center"/>
          </w:tcPr>
          <w:p w14:paraId="51B88444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7" w:type="dxa"/>
            <w:vAlign w:val="center"/>
          </w:tcPr>
          <w:p w14:paraId="2EB71805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619" w:type="dxa"/>
            <w:vAlign w:val="center"/>
          </w:tcPr>
          <w:p w14:paraId="41214033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742" w:type="dxa"/>
            <w:vAlign w:val="center"/>
          </w:tcPr>
          <w:p w14:paraId="33A8A9D6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682" w:type="dxa"/>
            <w:vAlign w:val="center"/>
          </w:tcPr>
          <w:p w14:paraId="68885141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690" w:type="dxa"/>
            <w:vAlign w:val="center"/>
          </w:tcPr>
          <w:p w14:paraId="50A214A3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669" w:type="dxa"/>
            <w:vAlign w:val="center"/>
          </w:tcPr>
          <w:p w14:paraId="74FE8BE0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1093" w:type="dxa"/>
            <w:vMerge/>
            <w:vAlign w:val="center"/>
          </w:tcPr>
          <w:p w14:paraId="6449085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Merge/>
            <w:vAlign w:val="center"/>
          </w:tcPr>
          <w:p w14:paraId="60D19DBD" w14:textId="77777777" w:rsidR="003E0E36" w:rsidRDefault="003E0E36" w:rsidP="00C66D0A">
            <w:pPr>
              <w:jc w:val="both"/>
            </w:pPr>
          </w:p>
        </w:tc>
      </w:tr>
      <w:tr w:rsidR="003E0E36" w14:paraId="3B7EE13A" w14:textId="77777777" w:rsidTr="00700339">
        <w:trPr>
          <w:cantSplit/>
          <w:trHeight w:val="270"/>
          <w:jc w:val="center"/>
        </w:trPr>
        <w:tc>
          <w:tcPr>
            <w:tcW w:w="1104" w:type="dxa"/>
            <w:vMerge w:val="restart"/>
            <w:textDirection w:val="btLr"/>
            <w:vAlign w:val="center"/>
          </w:tcPr>
          <w:p w14:paraId="7E062213" w14:textId="77777777" w:rsidR="003E0E36" w:rsidRDefault="003E0E36" w:rsidP="00C66D0A">
            <w:pPr>
              <w:tabs>
                <w:tab w:val="left" w:pos="72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Угрозы</w:t>
            </w:r>
          </w:p>
        </w:tc>
        <w:tc>
          <w:tcPr>
            <w:tcW w:w="503" w:type="dxa"/>
            <w:vAlign w:val="center"/>
          </w:tcPr>
          <w:p w14:paraId="4C562924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747" w:type="dxa"/>
            <w:vAlign w:val="center"/>
          </w:tcPr>
          <w:p w14:paraId="207515D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46D3585B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34F17BF1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2F2CA112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5E2C052E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59CFA727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0E4C5D29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229EA724" w14:textId="77777777" w:rsidR="003E0E36" w:rsidRDefault="003E0E36" w:rsidP="00C66D0A">
            <w:pPr>
              <w:jc w:val="both"/>
            </w:pPr>
          </w:p>
        </w:tc>
      </w:tr>
      <w:tr w:rsidR="003E0E36" w14:paraId="644C927A" w14:textId="77777777" w:rsidTr="00700339">
        <w:trPr>
          <w:cantSplit/>
          <w:trHeight w:val="144"/>
          <w:jc w:val="center"/>
        </w:trPr>
        <w:tc>
          <w:tcPr>
            <w:tcW w:w="1104" w:type="dxa"/>
            <w:vMerge/>
            <w:textDirection w:val="btLr"/>
            <w:vAlign w:val="center"/>
          </w:tcPr>
          <w:p w14:paraId="0D933D0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503" w:type="dxa"/>
            <w:vAlign w:val="center"/>
          </w:tcPr>
          <w:p w14:paraId="6499BA11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747" w:type="dxa"/>
            <w:vAlign w:val="center"/>
          </w:tcPr>
          <w:p w14:paraId="78840DAA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7D0D3DBF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0006C67F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1EF99E3A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6937D15D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1D67D067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32B2BD4F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0E155AE4" w14:textId="77777777" w:rsidR="003E0E36" w:rsidRDefault="003E0E36" w:rsidP="00C66D0A">
            <w:pPr>
              <w:jc w:val="both"/>
            </w:pPr>
          </w:p>
        </w:tc>
      </w:tr>
      <w:tr w:rsidR="003E0E36" w14:paraId="5394EEC5" w14:textId="77777777" w:rsidTr="00700339">
        <w:trPr>
          <w:cantSplit/>
          <w:trHeight w:val="144"/>
          <w:jc w:val="center"/>
        </w:trPr>
        <w:tc>
          <w:tcPr>
            <w:tcW w:w="1104" w:type="dxa"/>
            <w:vMerge/>
            <w:textDirection w:val="btLr"/>
            <w:vAlign w:val="center"/>
          </w:tcPr>
          <w:p w14:paraId="689C2E41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503" w:type="dxa"/>
            <w:vAlign w:val="center"/>
          </w:tcPr>
          <w:p w14:paraId="4AA76EF2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747" w:type="dxa"/>
            <w:vAlign w:val="center"/>
          </w:tcPr>
          <w:p w14:paraId="14581302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11DDE61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08D06982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3E6C4458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5A86AC93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7B975D9D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78EF448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0E259A16" w14:textId="77777777" w:rsidR="003E0E36" w:rsidRDefault="003E0E36" w:rsidP="00C66D0A">
            <w:pPr>
              <w:jc w:val="both"/>
            </w:pPr>
          </w:p>
        </w:tc>
      </w:tr>
      <w:tr w:rsidR="003E0E36" w14:paraId="791DB245" w14:textId="77777777" w:rsidTr="00700339">
        <w:trPr>
          <w:cantSplit/>
          <w:trHeight w:val="285"/>
          <w:jc w:val="center"/>
        </w:trPr>
        <w:tc>
          <w:tcPr>
            <w:tcW w:w="1104" w:type="dxa"/>
            <w:vMerge w:val="restart"/>
            <w:textDirection w:val="btLr"/>
            <w:vAlign w:val="center"/>
          </w:tcPr>
          <w:p w14:paraId="1398DEED" w14:textId="77777777" w:rsidR="003E0E36" w:rsidRDefault="003E0E36" w:rsidP="00C66D0A">
            <w:pPr>
              <w:tabs>
                <w:tab w:val="left" w:pos="72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Возможности</w:t>
            </w:r>
          </w:p>
        </w:tc>
        <w:tc>
          <w:tcPr>
            <w:tcW w:w="503" w:type="dxa"/>
            <w:vAlign w:val="center"/>
          </w:tcPr>
          <w:p w14:paraId="6AACD807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747" w:type="dxa"/>
            <w:vAlign w:val="center"/>
          </w:tcPr>
          <w:p w14:paraId="03E86BA6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06767063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08C23878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1DFD1768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1177B30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381B902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1476BB28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29F6B8D6" w14:textId="77777777" w:rsidR="003E0E36" w:rsidRDefault="003E0E36" w:rsidP="00C66D0A">
            <w:pPr>
              <w:jc w:val="both"/>
            </w:pPr>
          </w:p>
        </w:tc>
      </w:tr>
      <w:tr w:rsidR="003E0E36" w14:paraId="1166E278" w14:textId="77777777" w:rsidTr="00700339">
        <w:trPr>
          <w:cantSplit/>
          <w:trHeight w:val="144"/>
          <w:jc w:val="center"/>
        </w:trPr>
        <w:tc>
          <w:tcPr>
            <w:tcW w:w="1104" w:type="dxa"/>
            <w:vMerge/>
            <w:vAlign w:val="center"/>
          </w:tcPr>
          <w:p w14:paraId="034CFAAE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503" w:type="dxa"/>
            <w:vAlign w:val="center"/>
          </w:tcPr>
          <w:p w14:paraId="3B399132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747" w:type="dxa"/>
            <w:vAlign w:val="center"/>
          </w:tcPr>
          <w:p w14:paraId="2A83F68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23961900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5049DB0F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3C65A1EB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22019B8D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32B9284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044AB3D0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40E0F6BF" w14:textId="77777777" w:rsidR="003E0E36" w:rsidRDefault="003E0E36" w:rsidP="00C66D0A">
            <w:pPr>
              <w:jc w:val="both"/>
            </w:pPr>
          </w:p>
        </w:tc>
      </w:tr>
      <w:tr w:rsidR="003E0E36" w14:paraId="6AA599B1" w14:textId="77777777" w:rsidTr="00700339">
        <w:trPr>
          <w:cantSplit/>
          <w:trHeight w:val="144"/>
          <w:jc w:val="center"/>
        </w:trPr>
        <w:tc>
          <w:tcPr>
            <w:tcW w:w="1104" w:type="dxa"/>
            <w:vMerge/>
            <w:vAlign w:val="center"/>
          </w:tcPr>
          <w:p w14:paraId="330ACA58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503" w:type="dxa"/>
            <w:vAlign w:val="center"/>
          </w:tcPr>
          <w:p w14:paraId="40016703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747" w:type="dxa"/>
            <w:vAlign w:val="center"/>
          </w:tcPr>
          <w:p w14:paraId="10D9BE27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0C608C67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6EF701AA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1507C41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65FA0DB4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44EC9572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432E1533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59F016C0" w14:textId="77777777" w:rsidR="003E0E36" w:rsidRDefault="003E0E36" w:rsidP="00C66D0A">
            <w:pPr>
              <w:jc w:val="both"/>
            </w:pPr>
          </w:p>
        </w:tc>
      </w:tr>
      <w:tr w:rsidR="003E0E36" w14:paraId="21887B67" w14:textId="77777777" w:rsidTr="00700339">
        <w:trPr>
          <w:trHeight w:val="270"/>
          <w:jc w:val="center"/>
        </w:trPr>
        <w:tc>
          <w:tcPr>
            <w:tcW w:w="1607" w:type="dxa"/>
            <w:gridSpan w:val="2"/>
            <w:vAlign w:val="center"/>
          </w:tcPr>
          <w:p w14:paraId="6E060240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t>Итого</w:t>
            </w:r>
          </w:p>
        </w:tc>
        <w:tc>
          <w:tcPr>
            <w:tcW w:w="747" w:type="dxa"/>
            <w:vAlign w:val="center"/>
          </w:tcPr>
          <w:p w14:paraId="7791411D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1A7BFD15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21A8D8B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658F706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4AD8CE0E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7A65BB5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2BD1B52E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272069D3" w14:textId="77777777" w:rsidR="003E0E36" w:rsidRDefault="003E0E36" w:rsidP="00C66D0A">
            <w:pPr>
              <w:jc w:val="both"/>
            </w:pPr>
          </w:p>
        </w:tc>
      </w:tr>
      <w:tr w:rsidR="003E0E36" w14:paraId="2ECC0BE1" w14:textId="77777777" w:rsidTr="00700339">
        <w:trPr>
          <w:trHeight w:val="1112"/>
          <w:jc w:val="center"/>
        </w:trPr>
        <w:tc>
          <w:tcPr>
            <w:tcW w:w="1607" w:type="dxa"/>
            <w:gridSpan w:val="2"/>
            <w:vAlign w:val="center"/>
          </w:tcPr>
          <w:p w14:paraId="0BF2D74B" w14:textId="77777777" w:rsidR="003E0E36" w:rsidRDefault="003E0E36" w:rsidP="00C66D0A">
            <w:pPr>
              <w:tabs>
                <w:tab w:val="left" w:pos="720"/>
              </w:tabs>
              <w:jc w:val="both"/>
            </w:pPr>
            <w:r>
              <w:rPr>
                <w:szCs w:val="20"/>
              </w:rPr>
              <w:t>Значимость факторов, %</w:t>
            </w:r>
          </w:p>
        </w:tc>
        <w:tc>
          <w:tcPr>
            <w:tcW w:w="747" w:type="dxa"/>
            <w:vAlign w:val="center"/>
          </w:tcPr>
          <w:p w14:paraId="7E3A068C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19" w:type="dxa"/>
            <w:vAlign w:val="center"/>
          </w:tcPr>
          <w:p w14:paraId="131A32CE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742" w:type="dxa"/>
            <w:vAlign w:val="center"/>
          </w:tcPr>
          <w:p w14:paraId="6F1BCBBF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82" w:type="dxa"/>
            <w:vAlign w:val="center"/>
          </w:tcPr>
          <w:p w14:paraId="18644019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90" w:type="dxa"/>
            <w:vAlign w:val="center"/>
          </w:tcPr>
          <w:p w14:paraId="58FBAD29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669" w:type="dxa"/>
            <w:vAlign w:val="center"/>
          </w:tcPr>
          <w:p w14:paraId="4A2EF2EF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093" w:type="dxa"/>
            <w:vAlign w:val="center"/>
          </w:tcPr>
          <w:p w14:paraId="062A8A07" w14:textId="77777777" w:rsidR="003E0E36" w:rsidRDefault="003E0E36" w:rsidP="00C66D0A">
            <w:pPr>
              <w:tabs>
                <w:tab w:val="left" w:pos="720"/>
              </w:tabs>
              <w:jc w:val="both"/>
            </w:pPr>
          </w:p>
        </w:tc>
        <w:tc>
          <w:tcPr>
            <w:tcW w:w="1618" w:type="dxa"/>
            <w:vAlign w:val="center"/>
          </w:tcPr>
          <w:p w14:paraId="28FDE1CC" w14:textId="77777777" w:rsidR="003E0E36" w:rsidRDefault="003E0E36" w:rsidP="00C66D0A">
            <w:pPr>
              <w:jc w:val="both"/>
            </w:pPr>
          </w:p>
        </w:tc>
      </w:tr>
    </w:tbl>
    <w:p w14:paraId="64F07620" w14:textId="77777777" w:rsidR="00C66D0A" w:rsidRDefault="00C66D0A" w:rsidP="003E0E36">
      <w:pPr>
        <w:pStyle w:val="a3"/>
        <w:ind w:left="0" w:firstLine="709"/>
        <w:jc w:val="both"/>
        <w:rPr>
          <w:bCs/>
        </w:rPr>
      </w:pPr>
    </w:p>
    <w:p w14:paraId="77F09D16" w14:textId="77777777" w:rsidR="003E0E36" w:rsidRDefault="00C66D0A" w:rsidP="003E0E36">
      <w:pPr>
        <w:pStyle w:val="a3"/>
        <w:ind w:left="0" w:firstLine="709"/>
        <w:jc w:val="both"/>
        <w:rPr>
          <w:bCs/>
        </w:rPr>
      </w:pPr>
      <w:r>
        <w:rPr>
          <w:bCs/>
        </w:rPr>
        <w:t>Значимость факторов представляет собой процентное отношение итоговых значений по каждой позиции к максимальному баллу соответствующей позиции, которая может быть получена. А именно по 5-ти бальной оценке для любой позиции анализа максимальное суммарное число баллов составляет 30 (5 баллов на 6 оценочных позиций по строкам и столбцам). Средний процент значимости определяется как среднее число между тремя % значимости каждой позиции: сильно и слабой стороне, угрозе и возможности.</w:t>
      </w:r>
    </w:p>
    <w:p w14:paraId="64C751AC" w14:textId="77777777" w:rsidR="00C66D0A" w:rsidRDefault="00C66D0A" w:rsidP="003E0E36">
      <w:pPr>
        <w:pStyle w:val="a3"/>
        <w:ind w:left="0" w:firstLine="709"/>
        <w:jc w:val="both"/>
        <w:rPr>
          <w:bCs/>
        </w:rPr>
      </w:pPr>
    </w:p>
    <w:p w14:paraId="4D9516EA" w14:textId="77777777" w:rsidR="00C66D0A" w:rsidRDefault="003E0E36" w:rsidP="00C66D0A">
      <w:pPr>
        <w:pStyle w:val="a3"/>
        <w:widowControl/>
        <w:numPr>
          <w:ilvl w:val="0"/>
          <w:numId w:val="16"/>
        </w:numPr>
        <w:autoSpaceDE/>
        <w:autoSpaceDN/>
        <w:ind w:left="0" w:firstLine="709"/>
        <w:jc w:val="both"/>
      </w:pPr>
      <w:r w:rsidRPr="007C0866">
        <w:rPr>
          <w:bCs/>
        </w:rPr>
        <w:t xml:space="preserve">На </w:t>
      </w:r>
      <w:r w:rsidR="00C66D0A">
        <w:rPr>
          <w:bCs/>
        </w:rPr>
        <w:t>завершающем</w:t>
      </w:r>
      <w:r w:rsidRPr="007C0866">
        <w:rPr>
          <w:bCs/>
        </w:rPr>
        <w:t xml:space="preserve"> этапе делается вывод о характере </w:t>
      </w:r>
      <w:r w:rsidR="00C66D0A">
        <w:rPr>
          <w:bCs/>
        </w:rPr>
        <w:t>и оценке рисков реализуемости проекта</w:t>
      </w:r>
      <w:r w:rsidRPr="007C0866">
        <w:rPr>
          <w:bCs/>
        </w:rPr>
        <w:t xml:space="preserve">. </w:t>
      </w:r>
    </w:p>
    <w:p w14:paraId="6B9CEA45" w14:textId="77777777" w:rsidR="003E0E36" w:rsidRDefault="00C66D0A" w:rsidP="00C66D0A">
      <w:pPr>
        <w:pStyle w:val="a3"/>
        <w:widowControl/>
        <w:autoSpaceDE/>
        <w:autoSpaceDN/>
        <w:ind w:left="0" w:firstLine="0"/>
        <w:jc w:val="both"/>
      </w:pPr>
      <w:r w:rsidRPr="00C66D0A">
        <w:rPr>
          <w:b/>
        </w:rPr>
        <w:t>Вывод.</w:t>
      </w:r>
      <w:r w:rsidRPr="00C66D0A">
        <w:t xml:space="preserve"> </w:t>
      </w:r>
      <w:r w:rsidR="003E0E36" w:rsidRPr="00C66D0A">
        <w:rPr>
          <w:bCs/>
        </w:rPr>
        <w:t>На основе</w:t>
      </w:r>
      <w:r w:rsidR="003E0E36" w:rsidRPr="007C0866">
        <w:t xml:space="preserve"> рассчитанных данных, по среднему проценту сильных и слабых сторон </w:t>
      </w:r>
      <w:r>
        <w:t>проекта, которые составляют соответственно …% и … %</w:t>
      </w:r>
      <w:r w:rsidR="003E0E36" w:rsidRPr="007C0866">
        <w:t xml:space="preserve"> и среднему проценту возможностей и угроз региона </w:t>
      </w:r>
      <w:r>
        <w:t xml:space="preserve">…% и …% </w:t>
      </w:r>
      <w:r w:rsidR="003E0E36" w:rsidRPr="007C0866">
        <w:t xml:space="preserve">можно судить о стабильном (не стабильном) положении </w:t>
      </w:r>
      <w:r>
        <w:t>проекта для реализации</w:t>
      </w:r>
      <w:r w:rsidR="003E0E36" w:rsidRPr="007C0866">
        <w:t>.</w:t>
      </w:r>
    </w:p>
    <w:p w14:paraId="7DD43C0B" w14:textId="77777777" w:rsidR="00C66D0A" w:rsidRDefault="00C66D0A" w:rsidP="00C66D0A">
      <w:pPr>
        <w:pStyle w:val="a3"/>
        <w:widowControl/>
        <w:autoSpaceDE/>
        <w:autoSpaceDN/>
        <w:ind w:left="0" w:firstLine="0"/>
        <w:jc w:val="both"/>
      </w:pPr>
    </w:p>
    <w:p w14:paraId="52107040" w14:textId="77777777" w:rsidR="00175453" w:rsidRDefault="00C66D0A" w:rsidP="00C66D0A">
      <w:pPr>
        <w:pStyle w:val="a3"/>
        <w:widowControl/>
        <w:autoSpaceDE/>
        <w:autoSpaceDN/>
        <w:ind w:left="0" w:firstLine="0"/>
        <w:jc w:val="both"/>
      </w:pPr>
      <w:r>
        <w:t xml:space="preserve">Стабильным положения является, если сильные стороны преобладают над слабыми, а возможности выше чем угрозы. </w:t>
      </w:r>
    </w:p>
    <w:p w14:paraId="5BAF23A3" w14:textId="77777777" w:rsidR="00C66D0A" w:rsidRPr="007C0866" w:rsidRDefault="00C66D0A" w:rsidP="00C66D0A">
      <w:pPr>
        <w:pStyle w:val="a3"/>
        <w:widowControl/>
        <w:autoSpaceDE/>
        <w:autoSpaceDN/>
        <w:ind w:left="0" w:firstLine="0"/>
        <w:jc w:val="both"/>
      </w:pPr>
      <w:r>
        <w:t>В противном случае проект считается подверженным рисковым процессам и необходимо обратить внимание на соответствующее слабые стороны и угрозы для реализуемости проекта.</w:t>
      </w:r>
      <w:r w:rsidR="00175453">
        <w:t xml:space="preserve"> При этом назначаются мероприятия по их снижению и усилению сильных сторон и возможностей.</w:t>
      </w:r>
    </w:p>
    <w:p w14:paraId="68F6FCA1" w14:textId="77777777" w:rsidR="003E0E36" w:rsidRDefault="003E0E36" w:rsidP="003E0E36">
      <w:pPr>
        <w:ind w:firstLine="709"/>
        <w:jc w:val="both"/>
      </w:pPr>
    </w:p>
    <w:p w14:paraId="66469337" w14:textId="77777777" w:rsidR="00B50CDB" w:rsidRPr="003E0E36" w:rsidRDefault="00B50CDB" w:rsidP="003E0E36">
      <w:pPr>
        <w:ind w:firstLine="709"/>
        <w:jc w:val="both"/>
      </w:pPr>
    </w:p>
    <w:sectPr w:rsidR="00B50CDB" w:rsidRPr="003E0E36" w:rsidSect="00F4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EBC"/>
    <w:multiLevelType w:val="hybridMultilevel"/>
    <w:tmpl w:val="FD2E5E58"/>
    <w:lvl w:ilvl="0" w:tplc="6E60B2E0">
      <w:numFmt w:val="bullet"/>
      <w:lvlText w:val="•"/>
      <w:lvlJc w:val="left"/>
      <w:pPr>
        <w:ind w:left="146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0A175846"/>
    <w:multiLevelType w:val="multilevel"/>
    <w:tmpl w:val="0F4299F4"/>
    <w:lvl w:ilvl="0">
      <w:start w:val="1"/>
      <w:numFmt w:val="decimal"/>
      <w:lvlText w:val="%1."/>
      <w:lvlJc w:val="left"/>
      <w:pPr>
        <w:ind w:left="1021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3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7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12F733A9"/>
    <w:multiLevelType w:val="hybridMultilevel"/>
    <w:tmpl w:val="3D848594"/>
    <w:lvl w:ilvl="0" w:tplc="F6D6140C">
      <w:start w:val="1"/>
      <w:numFmt w:val="decimal"/>
      <w:lvlText w:val="%1)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8CF052">
      <w:numFmt w:val="bullet"/>
      <w:lvlText w:val="•"/>
      <w:lvlJc w:val="left"/>
      <w:pPr>
        <w:ind w:left="1158" w:hanging="286"/>
      </w:pPr>
      <w:rPr>
        <w:rFonts w:hint="default"/>
        <w:lang w:val="ru-RU" w:eastAsia="en-US" w:bidi="ar-SA"/>
      </w:rPr>
    </w:lvl>
    <w:lvl w:ilvl="2" w:tplc="11180AE4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118A1814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24CE4726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F798233E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68169AB8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2A3219D4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2E0018FA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1DEB060E"/>
    <w:multiLevelType w:val="hybridMultilevel"/>
    <w:tmpl w:val="096C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353B4A"/>
    <w:multiLevelType w:val="hybridMultilevel"/>
    <w:tmpl w:val="FC005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4B51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7A72E0"/>
    <w:multiLevelType w:val="hybridMultilevel"/>
    <w:tmpl w:val="57C8E550"/>
    <w:lvl w:ilvl="0" w:tplc="FDBC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7C1A4F"/>
    <w:multiLevelType w:val="hybridMultilevel"/>
    <w:tmpl w:val="05DC4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925E02">
      <w:start w:val="1"/>
      <w:numFmt w:val="bullet"/>
      <w:lvlText w:val="-"/>
      <w:lvlJc w:val="left"/>
      <w:pPr>
        <w:tabs>
          <w:tab w:val="num" w:pos="1920"/>
        </w:tabs>
        <w:ind w:left="1920" w:hanging="840"/>
      </w:pPr>
      <w:rPr>
        <w:rFonts w:ascii="Times New Roman" w:eastAsia="Times New Roman" w:hAnsi="Times New Roman" w:cs="Times New Roman" w:hint="default"/>
      </w:rPr>
    </w:lvl>
    <w:lvl w:ilvl="2" w:tplc="47F051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070F6E"/>
    <w:multiLevelType w:val="multilevel"/>
    <w:tmpl w:val="CFF45E1C"/>
    <w:lvl w:ilvl="0">
      <w:start w:val="1"/>
      <w:numFmt w:val="decimal"/>
      <w:lvlText w:val="%1"/>
      <w:lvlJc w:val="left"/>
      <w:pPr>
        <w:ind w:left="1230" w:hanging="423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30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7" w:hanging="423"/>
      </w:pPr>
      <w:rPr>
        <w:rFonts w:hint="default"/>
        <w:lang w:val="ru-RU" w:eastAsia="en-US" w:bidi="ar-SA"/>
      </w:rPr>
    </w:lvl>
  </w:abstractNum>
  <w:abstractNum w:abstractNumId="8" w15:restartNumberingAfterBreak="0">
    <w:nsid w:val="3A116D1E"/>
    <w:multiLevelType w:val="hybridMultilevel"/>
    <w:tmpl w:val="E228BD8A"/>
    <w:lvl w:ilvl="0" w:tplc="032E437C">
      <w:numFmt w:val="bullet"/>
      <w:lvlText w:val=""/>
      <w:lvlJc w:val="left"/>
      <w:pPr>
        <w:ind w:left="100" w:hanging="42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46E2FE6">
      <w:numFmt w:val="bullet"/>
      <w:lvlText w:val="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6C27918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049C48B2">
      <w:numFmt w:val="bullet"/>
      <w:lvlText w:val="•"/>
      <w:lvlJc w:val="left"/>
      <w:pPr>
        <w:ind w:left="3275" w:hanging="286"/>
      </w:pPr>
      <w:rPr>
        <w:rFonts w:hint="default"/>
        <w:lang w:val="ru-RU" w:eastAsia="en-US" w:bidi="ar-SA"/>
      </w:rPr>
    </w:lvl>
    <w:lvl w:ilvl="4" w:tplc="25E05654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36EA123C">
      <w:numFmt w:val="bullet"/>
      <w:lvlText w:val="•"/>
      <w:lvlJc w:val="left"/>
      <w:pPr>
        <w:ind w:left="5393" w:hanging="286"/>
      </w:pPr>
      <w:rPr>
        <w:rFonts w:hint="default"/>
        <w:lang w:val="ru-RU" w:eastAsia="en-US" w:bidi="ar-SA"/>
      </w:rPr>
    </w:lvl>
    <w:lvl w:ilvl="6" w:tplc="FD8213C4"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 w:tplc="8BD0252C">
      <w:numFmt w:val="bullet"/>
      <w:lvlText w:val="•"/>
      <w:lvlJc w:val="left"/>
      <w:pPr>
        <w:ind w:left="7510" w:hanging="286"/>
      </w:pPr>
      <w:rPr>
        <w:rFonts w:hint="default"/>
        <w:lang w:val="ru-RU" w:eastAsia="en-US" w:bidi="ar-SA"/>
      </w:rPr>
    </w:lvl>
    <w:lvl w:ilvl="8" w:tplc="89924096">
      <w:numFmt w:val="bullet"/>
      <w:lvlText w:val="•"/>
      <w:lvlJc w:val="left"/>
      <w:pPr>
        <w:ind w:left="8569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D036112"/>
    <w:multiLevelType w:val="hybridMultilevel"/>
    <w:tmpl w:val="78B67730"/>
    <w:lvl w:ilvl="0" w:tplc="CF1E4428">
      <w:numFmt w:val="bullet"/>
      <w:lvlText w:val="—"/>
      <w:lvlJc w:val="left"/>
      <w:pPr>
        <w:ind w:left="122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C96EA">
      <w:numFmt w:val="bullet"/>
      <w:lvlText w:val="•"/>
      <w:lvlJc w:val="left"/>
      <w:pPr>
        <w:ind w:left="2166" w:hanging="351"/>
      </w:pPr>
      <w:rPr>
        <w:rFonts w:hint="default"/>
        <w:lang w:val="ru-RU" w:eastAsia="en-US" w:bidi="ar-SA"/>
      </w:rPr>
    </w:lvl>
    <w:lvl w:ilvl="2" w:tplc="3AA8BCBC">
      <w:numFmt w:val="bullet"/>
      <w:lvlText w:val="•"/>
      <w:lvlJc w:val="left"/>
      <w:pPr>
        <w:ind w:left="3113" w:hanging="351"/>
      </w:pPr>
      <w:rPr>
        <w:rFonts w:hint="default"/>
        <w:lang w:val="ru-RU" w:eastAsia="en-US" w:bidi="ar-SA"/>
      </w:rPr>
    </w:lvl>
    <w:lvl w:ilvl="3" w:tplc="124073B2">
      <w:numFmt w:val="bullet"/>
      <w:lvlText w:val="•"/>
      <w:lvlJc w:val="left"/>
      <w:pPr>
        <w:ind w:left="4059" w:hanging="351"/>
      </w:pPr>
      <w:rPr>
        <w:rFonts w:hint="default"/>
        <w:lang w:val="ru-RU" w:eastAsia="en-US" w:bidi="ar-SA"/>
      </w:rPr>
    </w:lvl>
    <w:lvl w:ilvl="4" w:tplc="157A5B2A">
      <w:numFmt w:val="bullet"/>
      <w:lvlText w:val="•"/>
      <w:lvlJc w:val="left"/>
      <w:pPr>
        <w:ind w:left="5006" w:hanging="351"/>
      </w:pPr>
      <w:rPr>
        <w:rFonts w:hint="default"/>
        <w:lang w:val="ru-RU" w:eastAsia="en-US" w:bidi="ar-SA"/>
      </w:rPr>
    </w:lvl>
    <w:lvl w:ilvl="5" w:tplc="E478683C">
      <w:numFmt w:val="bullet"/>
      <w:lvlText w:val="•"/>
      <w:lvlJc w:val="left"/>
      <w:pPr>
        <w:ind w:left="5953" w:hanging="351"/>
      </w:pPr>
      <w:rPr>
        <w:rFonts w:hint="default"/>
        <w:lang w:val="ru-RU" w:eastAsia="en-US" w:bidi="ar-SA"/>
      </w:rPr>
    </w:lvl>
    <w:lvl w:ilvl="6" w:tplc="5862082E">
      <w:numFmt w:val="bullet"/>
      <w:lvlText w:val="•"/>
      <w:lvlJc w:val="left"/>
      <w:pPr>
        <w:ind w:left="6899" w:hanging="351"/>
      </w:pPr>
      <w:rPr>
        <w:rFonts w:hint="default"/>
        <w:lang w:val="ru-RU" w:eastAsia="en-US" w:bidi="ar-SA"/>
      </w:rPr>
    </w:lvl>
    <w:lvl w:ilvl="7" w:tplc="42148212">
      <w:numFmt w:val="bullet"/>
      <w:lvlText w:val="•"/>
      <w:lvlJc w:val="left"/>
      <w:pPr>
        <w:ind w:left="7846" w:hanging="351"/>
      </w:pPr>
      <w:rPr>
        <w:rFonts w:hint="default"/>
        <w:lang w:val="ru-RU" w:eastAsia="en-US" w:bidi="ar-SA"/>
      </w:rPr>
    </w:lvl>
    <w:lvl w:ilvl="8" w:tplc="671864E6">
      <w:numFmt w:val="bullet"/>
      <w:lvlText w:val="•"/>
      <w:lvlJc w:val="left"/>
      <w:pPr>
        <w:ind w:left="8793" w:hanging="351"/>
      </w:pPr>
      <w:rPr>
        <w:rFonts w:hint="default"/>
        <w:lang w:val="ru-RU" w:eastAsia="en-US" w:bidi="ar-SA"/>
      </w:rPr>
    </w:lvl>
  </w:abstractNum>
  <w:abstractNum w:abstractNumId="10" w15:restartNumberingAfterBreak="0">
    <w:nsid w:val="44C44DDD"/>
    <w:multiLevelType w:val="hybridMultilevel"/>
    <w:tmpl w:val="5A1E8710"/>
    <w:lvl w:ilvl="0" w:tplc="8A846D58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538A25B8"/>
    <w:multiLevelType w:val="hybridMultilevel"/>
    <w:tmpl w:val="74487A44"/>
    <w:lvl w:ilvl="0" w:tplc="046C0D74">
      <w:start w:val="1"/>
      <w:numFmt w:val="decimal"/>
      <w:lvlText w:val="%1."/>
      <w:lvlJc w:val="left"/>
      <w:pPr>
        <w:ind w:left="100" w:hanging="3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723898">
      <w:numFmt w:val="bullet"/>
      <w:lvlText w:val="•"/>
      <w:lvlJc w:val="left"/>
      <w:pPr>
        <w:ind w:left="1158" w:hanging="319"/>
      </w:pPr>
      <w:rPr>
        <w:rFonts w:hint="default"/>
        <w:lang w:val="ru-RU" w:eastAsia="en-US" w:bidi="ar-SA"/>
      </w:rPr>
    </w:lvl>
    <w:lvl w:ilvl="2" w:tplc="6E8205B6">
      <w:numFmt w:val="bullet"/>
      <w:lvlText w:val="•"/>
      <w:lvlJc w:val="left"/>
      <w:pPr>
        <w:ind w:left="2217" w:hanging="319"/>
      </w:pPr>
      <w:rPr>
        <w:rFonts w:hint="default"/>
        <w:lang w:val="ru-RU" w:eastAsia="en-US" w:bidi="ar-SA"/>
      </w:rPr>
    </w:lvl>
    <w:lvl w:ilvl="3" w:tplc="90C8C90E">
      <w:numFmt w:val="bullet"/>
      <w:lvlText w:val="•"/>
      <w:lvlJc w:val="left"/>
      <w:pPr>
        <w:ind w:left="3275" w:hanging="319"/>
      </w:pPr>
      <w:rPr>
        <w:rFonts w:hint="default"/>
        <w:lang w:val="ru-RU" w:eastAsia="en-US" w:bidi="ar-SA"/>
      </w:rPr>
    </w:lvl>
    <w:lvl w:ilvl="4" w:tplc="B6AEE5A0">
      <w:numFmt w:val="bullet"/>
      <w:lvlText w:val="•"/>
      <w:lvlJc w:val="left"/>
      <w:pPr>
        <w:ind w:left="4334" w:hanging="319"/>
      </w:pPr>
      <w:rPr>
        <w:rFonts w:hint="default"/>
        <w:lang w:val="ru-RU" w:eastAsia="en-US" w:bidi="ar-SA"/>
      </w:rPr>
    </w:lvl>
    <w:lvl w:ilvl="5" w:tplc="C2EAFC68">
      <w:numFmt w:val="bullet"/>
      <w:lvlText w:val="•"/>
      <w:lvlJc w:val="left"/>
      <w:pPr>
        <w:ind w:left="5393" w:hanging="319"/>
      </w:pPr>
      <w:rPr>
        <w:rFonts w:hint="default"/>
        <w:lang w:val="ru-RU" w:eastAsia="en-US" w:bidi="ar-SA"/>
      </w:rPr>
    </w:lvl>
    <w:lvl w:ilvl="6" w:tplc="BC42B6A8">
      <w:numFmt w:val="bullet"/>
      <w:lvlText w:val="•"/>
      <w:lvlJc w:val="left"/>
      <w:pPr>
        <w:ind w:left="6451" w:hanging="319"/>
      </w:pPr>
      <w:rPr>
        <w:rFonts w:hint="default"/>
        <w:lang w:val="ru-RU" w:eastAsia="en-US" w:bidi="ar-SA"/>
      </w:rPr>
    </w:lvl>
    <w:lvl w:ilvl="7" w:tplc="C1686F3A">
      <w:numFmt w:val="bullet"/>
      <w:lvlText w:val="•"/>
      <w:lvlJc w:val="left"/>
      <w:pPr>
        <w:ind w:left="7510" w:hanging="319"/>
      </w:pPr>
      <w:rPr>
        <w:rFonts w:hint="default"/>
        <w:lang w:val="ru-RU" w:eastAsia="en-US" w:bidi="ar-SA"/>
      </w:rPr>
    </w:lvl>
    <w:lvl w:ilvl="8" w:tplc="83387E7A">
      <w:numFmt w:val="bullet"/>
      <w:lvlText w:val="•"/>
      <w:lvlJc w:val="left"/>
      <w:pPr>
        <w:ind w:left="8569" w:hanging="319"/>
      </w:pPr>
      <w:rPr>
        <w:rFonts w:hint="default"/>
        <w:lang w:val="ru-RU" w:eastAsia="en-US" w:bidi="ar-SA"/>
      </w:rPr>
    </w:lvl>
  </w:abstractNum>
  <w:abstractNum w:abstractNumId="12" w15:restartNumberingAfterBreak="0">
    <w:nsid w:val="5E89066C"/>
    <w:multiLevelType w:val="hybridMultilevel"/>
    <w:tmpl w:val="3A2E83F2"/>
    <w:lvl w:ilvl="0" w:tplc="3D1E020E">
      <w:start w:val="1"/>
      <w:numFmt w:val="decimal"/>
      <w:lvlText w:val="%1)"/>
      <w:lvlJc w:val="left"/>
      <w:pPr>
        <w:ind w:left="1233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02A4AC">
      <w:numFmt w:val="bullet"/>
      <w:lvlText w:val="•"/>
      <w:lvlJc w:val="left"/>
      <w:pPr>
        <w:ind w:left="2184" w:hanging="425"/>
      </w:pPr>
      <w:rPr>
        <w:rFonts w:hint="default"/>
        <w:lang w:val="ru-RU" w:eastAsia="en-US" w:bidi="ar-SA"/>
      </w:rPr>
    </w:lvl>
    <w:lvl w:ilvl="2" w:tplc="CD48FAC8">
      <w:numFmt w:val="bullet"/>
      <w:lvlText w:val="•"/>
      <w:lvlJc w:val="left"/>
      <w:pPr>
        <w:ind w:left="3129" w:hanging="425"/>
      </w:pPr>
      <w:rPr>
        <w:rFonts w:hint="default"/>
        <w:lang w:val="ru-RU" w:eastAsia="en-US" w:bidi="ar-SA"/>
      </w:rPr>
    </w:lvl>
    <w:lvl w:ilvl="3" w:tplc="60F87D58">
      <w:numFmt w:val="bullet"/>
      <w:lvlText w:val="•"/>
      <w:lvlJc w:val="left"/>
      <w:pPr>
        <w:ind w:left="4073" w:hanging="425"/>
      </w:pPr>
      <w:rPr>
        <w:rFonts w:hint="default"/>
        <w:lang w:val="ru-RU" w:eastAsia="en-US" w:bidi="ar-SA"/>
      </w:rPr>
    </w:lvl>
    <w:lvl w:ilvl="4" w:tplc="3708BCE6">
      <w:numFmt w:val="bullet"/>
      <w:lvlText w:val="•"/>
      <w:lvlJc w:val="left"/>
      <w:pPr>
        <w:ind w:left="5018" w:hanging="425"/>
      </w:pPr>
      <w:rPr>
        <w:rFonts w:hint="default"/>
        <w:lang w:val="ru-RU" w:eastAsia="en-US" w:bidi="ar-SA"/>
      </w:rPr>
    </w:lvl>
    <w:lvl w:ilvl="5" w:tplc="79A673A6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6" w:tplc="23561058">
      <w:numFmt w:val="bullet"/>
      <w:lvlText w:val="•"/>
      <w:lvlJc w:val="left"/>
      <w:pPr>
        <w:ind w:left="6907" w:hanging="425"/>
      </w:pPr>
      <w:rPr>
        <w:rFonts w:hint="default"/>
        <w:lang w:val="ru-RU" w:eastAsia="en-US" w:bidi="ar-SA"/>
      </w:rPr>
    </w:lvl>
    <w:lvl w:ilvl="7" w:tplc="42A881A6">
      <w:numFmt w:val="bullet"/>
      <w:lvlText w:val="•"/>
      <w:lvlJc w:val="left"/>
      <w:pPr>
        <w:ind w:left="7852" w:hanging="425"/>
      </w:pPr>
      <w:rPr>
        <w:rFonts w:hint="default"/>
        <w:lang w:val="ru-RU" w:eastAsia="en-US" w:bidi="ar-SA"/>
      </w:rPr>
    </w:lvl>
    <w:lvl w:ilvl="8" w:tplc="5A0AC7C6">
      <w:numFmt w:val="bullet"/>
      <w:lvlText w:val="•"/>
      <w:lvlJc w:val="left"/>
      <w:pPr>
        <w:ind w:left="8797" w:hanging="425"/>
      </w:pPr>
      <w:rPr>
        <w:rFonts w:hint="default"/>
        <w:lang w:val="ru-RU" w:eastAsia="en-US" w:bidi="ar-SA"/>
      </w:rPr>
    </w:lvl>
  </w:abstractNum>
  <w:abstractNum w:abstractNumId="13" w15:restartNumberingAfterBreak="0">
    <w:nsid w:val="63341668"/>
    <w:multiLevelType w:val="hybridMultilevel"/>
    <w:tmpl w:val="B7F6C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E904F0"/>
    <w:multiLevelType w:val="hybridMultilevel"/>
    <w:tmpl w:val="1A242D36"/>
    <w:lvl w:ilvl="0" w:tplc="E9F2B05C">
      <w:start w:val="1"/>
      <w:numFmt w:val="decimal"/>
      <w:lvlText w:val="%1."/>
      <w:lvlJc w:val="left"/>
      <w:pPr>
        <w:ind w:left="108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0B2E0">
      <w:numFmt w:val="bullet"/>
      <w:lvlText w:val="•"/>
      <w:lvlJc w:val="left"/>
      <w:pPr>
        <w:ind w:left="2040" w:hanging="281"/>
      </w:pPr>
      <w:rPr>
        <w:rFonts w:hint="default"/>
        <w:lang w:val="ru-RU" w:eastAsia="en-US" w:bidi="ar-SA"/>
      </w:rPr>
    </w:lvl>
    <w:lvl w:ilvl="2" w:tplc="B054FFC6">
      <w:numFmt w:val="bullet"/>
      <w:lvlText w:val="•"/>
      <w:lvlJc w:val="left"/>
      <w:pPr>
        <w:ind w:left="3001" w:hanging="281"/>
      </w:pPr>
      <w:rPr>
        <w:rFonts w:hint="default"/>
        <w:lang w:val="ru-RU" w:eastAsia="en-US" w:bidi="ar-SA"/>
      </w:rPr>
    </w:lvl>
    <w:lvl w:ilvl="3" w:tplc="E29AC22E">
      <w:numFmt w:val="bullet"/>
      <w:lvlText w:val="•"/>
      <w:lvlJc w:val="left"/>
      <w:pPr>
        <w:ind w:left="3961" w:hanging="281"/>
      </w:pPr>
      <w:rPr>
        <w:rFonts w:hint="default"/>
        <w:lang w:val="ru-RU" w:eastAsia="en-US" w:bidi="ar-SA"/>
      </w:rPr>
    </w:lvl>
    <w:lvl w:ilvl="4" w:tplc="1B088A92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6B7626BA">
      <w:numFmt w:val="bullet"/>
      <w:lvlText w:val="•"/>
      <w:lvlJc w:val="left"/>
      <w:pPr>
        <w:ind w:left="5883" w:hanging="281"/>
      </w:pPr>
      <w:rPr>
        <w:rFonts w:hint="default"/>
        <w:lang w:val="ru-RU" w:eastAsia="en-US" w:bidi="ar-SA"/>
      </w:rPr>
    </w:lvl>
    <w:lvl w:ilvl="6" w:tplc="0A720534">
      <w:numFmt w:val="bullet"/>
      <w:lvlText w:val="•"/>
      <w:lvlJc w:val="left"/>
      <w:pPr>
        <w:ind w:left="6843" w:hanging="281"/>
      </w:pPr>
      <w:rPr>
        <w:rFonts w:hint="default"/>
        <w:lang w:val="ru-RU" w:eastAsia="en-US" w:bidi="ar-SA"/>
      </w:rPr>
    </w:lvl>
    <w:lvl w:ilvl="7" w:tplc="1C0AFCE8">
      <w:numFmt w:val="bullet"/>
      <w:lvlText w:val="•"/>
      <w:lvlJc w:val="left"/>
      <w:pPr>
        <w:ind w:left="7804" w:hanging="281"/>
      </w:pPr>
      <w:rPr>
        <w:rFonts w:hint="default"/>
        <w:lang w:val="ru-RU" w:eastAsia="en-US" w:bidi="ar-SA"/>
      </w:rPr>
    </w:lvl>
    <w:lvl w:ilvl="8" w:tplc="0E02E6B0">
      <w:numFmt w:val="bullet"/>
      <w:lvlText w:val="•"/>
      <w:lvlJc w:val="left"/>
      <w:pPr>
        <w:ind w:left="8765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7A816C94"/>
    <w:multiLevelType w:val="hybridMultilevel"/>
    <w:tmpl w:val="E2D0C62A"/>
    <w:lvl w:ilvl="0" w:tplc="3AF8BCB4">
      <w:start w:val="1"/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5"/>
  </w:num>
  <w:num w:numId="12">
    <w:abstractNumId w:val="4"/>
  </w:num>
  <w:num w:numId="13">
    <w:abstractNumId w:val="6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D1"/>
    <w:rsid w:val="00092E0C"/>
    <w:rsid w:val="00127127"/>
    <w:rsid w:val="00175453"/>
    <w:rsid w:val="002F2710"/>
    <w:rsid w:val="00381D5B"/>
    <w:rsid w:val="00394447"/>
    <w:rsid w:val="003E0E36"/>
    <w:rsid w:val="004F2030"/>
    <w:rsid w:val="005C3BEC"/>
    <w:rsid w:val="008D5AAC"/>
    <w:rsid w:val="00984D84"/>
    <w:rsid w:val="00B50CDB"/>
    <w:rsid w:val="00C66D0A"/>
    <w:rsid w:val="00C91AD1"/>
    <w:rsid w:val="00E55270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2E06"/>
  <w15:docId w15:val="{B7CC328C-6454-44E4-8CC3-65002B68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30" w:hanging="423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0E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firstLine="708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F2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5C3BEC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3E0E3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paragraph" w:styleId="2">
    <w:name w:val="Body Text Indent 2"/>
    <w:basedOn w:val="a"/>
    <w:link w:val="20"/>
    <w:uiPriority w:val="99"/>
    <w:semiHidden/>
    <w:unhideWhenUsed/>
    <w:rsid w:val="003E0E3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0E3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606-10</dc:creator>
  <cp:lastModifiedBy>Коденцева Юлия Викторовна</cp:lastModifiedBy>
  <cp:revision>2</cp:revision>
  <dcterms:created xsi:type="dcterms:W3CDTF">2023-12-27T10:11:00Z</dcterms:created>
  <dcterms:modified xsi:type="dcterms:W3CDTF">2023-12-27T10:11:00Z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2023-12-10T00:00:00Z</vt:filetime>
  </property>
</Properties>
</file>